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4ED98C" w14:textId="7142564E" w:rsidR="00E41AE5" w:rsidRDefault="00765B41" w:rsidP="00765B41">
      <w:pPr>
        <w:jc w:val="center"/>
        <w:rPr>
          <w:b/>
          <w:bCs/>
          <w:sz w:val="28"/>
          <w:szCs w:val="28"/>
        </w:rPr>
      </w:pPr>
      <w:r w:rsidRPr="00765B41">
        <w:rPr>
          <w:b/>
          <w:bCs/>
          <w:sz w:val="28"/>
          <w:szCs w:val="28"/>
        </w:rPr>
        <w:t>NIH Data Management and Sharing (DMS) Policy</w:t>
      </w:r>
    </w:p>
    <w:p w14:paraId="323E4299" w14:textId="5F78C222" w:rsidR="000033AD" w:rsidRDefault="000033AD" w:rsidP="00765B41">
      <w:pPr>
        <w:jc w:val="center"/>
        <w:rPr>
          <w:b/>
          <w:bCs/>
          <w:sz w:val="28"/>
          <w:szCs w:val="28"/>
        </w:rPr>
      </w:pPr>
      <w:r>
        <w:rPr>
          <w:b/>
          <w:bCs/>
          <w:sz w:val="28"/>
          <w:szCs w:val="28"/>
        </w:rPr>
        <w:t>Tip sheet (FA</w:t>
      </w:r>
      <w:r w:rsidR="00A93B72">
        <w:rPr>
          <w:b/>
          <w:bCs/>
          <w:sz w:val="28"/>
          <w:szCs w:val="28"/>
        </w:rPr>
        <w:t xml:space="preserve">Qs) </w:t>
      </w:r>
      <w:r>
        <w:rPr>
          <w:b/>
          <w:bCs/>
          <w:sz w:val="28"/>
          <w:szCs w:val="28"/>
        </w:rPr>
        <w:t xml:space="preserve">for </w:t>
      </w:r>
      <w:r w:rsidR="00D87E88">
        <w:rPr>
          <w:b/>
          <w:bCs/>
          <w:sz w:val="28"/>
          <w:szCs w:val="28"/>
        </w:rPr>
        <w:t xml:space="preserve">Sharing of Human Data </w:t>
      </w:r>
    </w:p>
    <w:p w14:paraId="2A82BBD9" w14:textId="1F9CE07F" w:rsidR="00765B41" w:rsidRPr="001D6A06" w:rsidRDefault="000377E5" w:rsidP="00765B41">
      <w:pPr>
        <w:rPr>
          <w:b/>
          <w:bCs/>
        </w:rPr>
      </w:pPr>
      <w:r w:rsidRPr="001D6A06">
        <w:rPr>
          <w:b/>
          <w:bCs/>
        </w:rPr>
        <w:t xml:space="preserve">What is the </w:t>
      </w:r>
      <w:r w:rsidR="00916FFC" w:rsidRPr="001D6A06">
        <w:rPr>
          <w:b/>
          <w:bCs/>
        </w:rPr>
        <w:t xml:space="preserve">NIH DMS policy? </w:t>
      </w:r>
    </w:p>
    <w:p w14:paraId="1E6BF397" w14:textId="6B02D84B" w:rsidR="002A3323" w:rsidRDefault="008F1424" w:rsidP="00765B41">
      <w:r>
        <w:t xml:space="preserve">The DMS Policy </w:t>
      </w:r>
      <w:r w:rsidR="00571DEF">
        <w:t xml:space="preserve">requires the submission of a Data Management and Sharing </w:t>
      </w:r>
      <w:r w:rsidR="007B7995">
        <w:t xml:space="preserve">(DMS) </w:t>
      </w:r>
      <w:r w:rsidR="00571DEF">
        <w:t>Plan for all</w:t>
      </w:r>
      <w:r w:rsidR="007D4682">
        <w:t xml:space="preserve"> </w:t>
      </w:r>
      <w:r w:rsidR="00571DEF">
        <w:t>new or competing renewal grant applications</w:t>
      </w:r>
      <w:r>
        <w:t xml:space="preserve">. </w:t>
      </w:r>
      <w:r w:rsidR="003730DF">
        <w:t xml:space="preserve">All Applications for receipt dated on or after January 25, </w:t>
      </w:r>
      <w:r w:rsidR="7357050B">
        <w:t>2023,</w:t>
      </w:r>
      <w:r w:rsidR="003730DF">
        <w:t xml:space="preserve"> must have a DMS plan. </w:t>
      </w:r>
      <w:r w:rsidR="63E8EEAF">
        <w:t>D</w:t>
      </w:r>
      <w:r w:rsidR="0027130D">
        <w:t xml:space="preserve">ata must be </w:t>
      </w:r>
      <w:r w:rsidR="5C836954">
        <w:t>shared at</w:t>
      </w:r>
      <w:r w:rsidR="0027130D">
        <w:t xml:space="preserve"> the time of publication or at the end of the award, whichever comes first. </w:t>
      </w:r>
      <w:r w:rsidR="00C24D9C">
        <w:t xml:space="preserve">The DMS Policy applies to </w:t>
      </w:r>
      <w:r w:rsidR="00C24D9C" w:rsidRPr="26163E2C">
        <w:rPr>
          <w:u w:val="single"/>
        </w:rPr>
        <w:t>all research</w:t>
      </w:r>
      <w:r w:rsidR="00C24D9C">
        <w:t xml:space="preserve">, </w:t>
      </w:r>
      <w:r w:rsidR="00F71A46">
        <w:t>funded,</w:t>
      </w:r>
      <w:r w:rsidR="00C24D9C">
        <w:t xml:space="preserve"> or conducted in whole or in part by NIH, that results in the generation of </w:t>
      </w:r>
      <w:r w:rsidR="00C24D9C" w:rsidRPr="26163E2C">
        <w:rPr>
          <w:b/>
          <w:bCs/>
        </w:rPr>
        <w:t>scientific data</w:t>
      </w:r>
      <w:r w:rsidR="00C24D9C">
        <w:t xml:space="preserve">. This includes research funded or conducted by extramural grants, contracts, Intramural Research Projects, or other funding agreements regardless of NIH funding level or funding mechanism. </w:t>
      </w:r>
      <w:r w:rsidR="00C24D9C" w:rsidRPr="26163E2C">
        <w:rPr>
          <w:b/>
          <w:bCs/>
        </w:rPr>
        <w:t>The DMS Policy does not apply to research and other activities that do not generate scientific data, including training, infrastructure development, and non-research activities</w:t>
      </w:r>
      <w:r w:rsidR="00C24D9C">
        <w:t>.</w:t>
      </w:r>
      <w:r w:rsidR="00B83FE0">
        <w:t xml:space="preserve"> </w:t>
      </w:r>
    </w:p>
    <w:p w14:paraId="2B74FF21" w14:textId="47583812" w:rsidR="001F1323" w:rsidRPr="002A3323" w:rsidRDefault="002A3323" w:rsidP="00765B41">
      <w:pPr>
        <w:rPr>
          <w:b/>
          <w:bCs/>
        </w:rPr>
      </w:pPr>
      <w:r w:rsidRPr="002A3323">
        <w:rPr>
          <w:b/>
          <w:bCs/>
        </w:rPr>
        <w:t>What is Scientific Data?</w:t>
      </w:r>
    </w:p>
    <w:p w14:paraId="4272C0B8" w14:textId="23CD31F9" w:rsidR="002A3323" w:rsidRDefault="00FA096A" w:rsidP="00765B41">
      <w:r>
        <w:t xml:space="preserve">The NIH </w:t>
      </w:r>
      <w:r w:rsidR="00C620B2">
        <w:t>defines “scientific data” as follows: S</w:t>
      </w:r>
      <w:r w:rsidR="0062601A">
        <w:t>cientific Data is t</w:t>
      </w:r>
      <w:r w:rsidR="009B0650" w:rsidRPr="009B0650">
        <w:t>he recorded factual material commonly accepted in the scientific community as sufficient quality to validate and replicate research findings, regardless of whether the data are used to support scholarly publications. Scientific data </w:t>
      </w:r>
      <w:r w:rsidR="009B0650" w:rsidRPr="009B0650">
        <w:rPr>
          <w:u w:val="single"/>
        </w:rPr>
        <w:t>do not include</w:t>
      </w:r>
      <w:r w:rsidR="009B0650" w:rsidRPr="009B0650">
        <w:t> laboratory notebooks, preliminary analyses, completed case report forms, drafts of scientific papers, plans for future research, peer reviews, communications with colleagues, or physical objects, such as laboratory specimens.</w:t>
      </w:r>
    </w:p>
    <w:p w14:paraId="4E2A5FE4" w14:textId="1BD67CD1" w:rsidR="00A4547F" w:rsidRDefault="00A4547F" w:rsidP="00765B41">
      <w:pPr>
        <w:rPr>
          <w:b/>
          <w:bCs/>
        </w:rPr>
      </w:pPr>
      <w:r>
        <w:rPr>
          <w:b/>
          <w:bCs/>
        </w:rPr>
        <w:t xml:space="preserve">Where do I </w:t>
      </w:r>
      <w:r w:rsidR="003B0983">
        <w:rPr>
          <w:b/>
          <w:bCs/>
        </w:rPr>
        <w:t xml:space="preserve">create a DMS Plan? </w:t>
      </w:r>
    </w:p>
    <w:p w14:paraId="34C2764F" w14:textId="77777777" w:rsidR="00C6493F" w:rsidRPr="00C6493F" w:rsidRDefault="00C6493F" w:rsidP="00C6493F">
      <w:r w:rsidRPr="00C6493F">
        <w:t>NIH has developed an </w:t>
      </w:r>
      <w:hyperlink r:id="rId5" w:anchor="after" w:history="1">
        <w:r w:rsidRPr="00C6493F">
          <w:rPr>
            <w:rStyle w:val="Hyperlink"/>
          </w:rPr>
          <w:t>optional DMS Plan format</w:t>
        </w:r>
      </w:hyperlink>
      <w:r w:rsidRPr="00C6493F">
        <w:t> that aligns with the recommended six elements of a DMS Plan:</w:t>
      </w:r>
    </w:p>
    <w:p w14:paraId="23417D62" w14:textId="77777777" w:rsidR="00C6493F" w:rsidRPr="00C6493F" w:rsidRDefault="00C6493F" w:rsidP="00C6493F">
      <w:pPr>
        <w:numPr>
          <w:ilvl w:val="0"/>
          <w:numId w:val="3"/>
        </w:numPr>
        <w:spacing w:line="240" w:lineRule="auto"/>
      </w:pPr>
      <w:r w:rsidRPr="00C6493F">
        <w:t>Data Type</w:t>
      </w:r>
    </w:p>
    <w:p w14:paraId="2273D36C" w14:textId="77777777" w:rsidR="00C6493F" w:rsidRPr="00C6493F" w:rsidRDefault="00C6493F" w:rsidP="00C6493F">
      <w:pPr>
        <w:numPr>
          <w:ilvl w:val="0"/>
          <w:numId w:val="3"/>
        </w:numPr>
        <w:spacing w:line="240" w:lineRule="auto"/>
      </w:pPr>
      <w:r w:rsidRPr="00C6493F">
        <w:t>Related Tools, Software and/or Code</w:t>
      </w:r>
    </w:p>
    <w:p w14:paraId="5082A043" w14:textId="77777777" w:rsidR="00C6493F" w:rsidRPr="00C6493F" w:rsidRDefault="00C6493F" w:rsidP="00C6493F">
      <w:pPr>
        <w:numPr>
          <w:ilvl w:val="0"/>
          <w:numId w:val="3"/>
        </w:numPr>
        <w:spacing w:line="240" w:lineRule="auto"/>
      </w:pPr>
      <w:r w:rsidRPr="00C6493F">
        <w:t>Standards</w:t>
      </w:r>
    </w:p>
    <w:p w14:paraId="3E4B15DD" w14:textId="77777777" w:rsidR="00C6493F" w:rsidRPr="00C6493F" w:rsidRDefault="00C6493F" w:rsidP="00C6493F">
      <w:pPr>
        <w:numPr>
          <w:ilvl w:val="0"/>
          <w:numId w:val="3"/>
        </w:numPr>
        <w:spacing w:line="240" w:lineRule="auto"/>
      </w:pPr>
      <w:r w:rsidRPr="00C6493F">
        <w:t>Data Preservation, Access, and Associated Timelines</w:t>
      </w:r>
    </w:p>
    <w:p w14:paraId="61928BDC" w14:textId="77777777" w:rsidR="00C6493F" w:rsidRPr="00C6493F" w:rsidRDefault="00C6493F" w:rsidP="00C6493F">
      <w:pPr>
        <w:numPr>
          <w:ilvl w:val="0"/>
          <w:numId w:val="3"/>
        </w:numPr>
        <w:spacing w:line="240" w:lineRule="auto"/>
      </w:pPr>
      <w:r w:rsidRPr="00C6493F">
        <w:t>Access, Distribution, or Reuse Considerations</w:t>
      </w:r>
    </w:p>
    <w:p w14:paraId="4E0C6930" w14:textId="77777777" w:rsidR="00C6493F" w:rsidRPr="00C6493F" w:rsidRDefault="00C6493F" w:rsidP="00C6493F">
      <w:pPr>
        <w:numPr>
          <w:ilvl w:val="0"/>
          <w:numId w:val="3"/>
        </w:numPr>
        <w:spacing w:line="240" w:lineRule="auto"/>
      </w:pPr>
      <w:r w:rsidRPr="00C6493F">
        <w:t>Oversight of Data Management and Sharing</w:t>
      </w:r>
    </w:p>
    <w:p w14:paraId="7F1D9293" w14:textId="5012E2E5" w:rsidR="00A4547F" w:rsidRPr="0066632D" w:rsidRDefault="0005414A" w:rsidP="00765B41">
      <w:pPr>
        <w:rPr>
          <w:rFonts w:cstheme="minorHAnsi"/>
        </w:rPr>
      </w:pPr>
      <w:r w:rsidRPr="005C5C29">
        <w:rPr>
          <w:rFonts w:cstheme="minorHAnsi"/>
        </w:rPr>
        <w:t>UTSW has created an institutional account with</w:t>
      </w:r>
      <w:r w:rsidRPr="005C5C29">
        <w:rPr>
          <w:rFonts w:cstheme="minorHAnsi"/>
          <w:color w:val="474747"/>
        </w:rPr>
        <w:t> </w:t>
      </w:r>
      <w:hyperlink r:id="rId6" w:history="1">
        <w:r w:rsidRPr="005C5C29">
          <w:rPr>
            <w:rStyle w:val="Hyperlink"/>
            <w:rFonts w:cstheme="minorHAnsi"/>
            <w:color w:val="1F6FB1"/>
          </w:rPr>
          <w:t>DMPTool.org</w:t>
        </w:r>
      </w:hyperlink>
      <w:r w:rsidRPr="005C5C29">
        <w:rPr>
          <w:rFonts w:cstheme="minorHAnsi"/>
        </w:rPr>
        <w:t>, which you can access with your UTSW credentials.</w:t>
      </w:r>
      <w:r w:rsidR="00CA1A11" w:rsidRPr="00CA1A11">
        <w:t xml:space="preserve"> </w:t>
      </w:r>
      <w:r w:rsidR="00CA1A11" w:rsidRPr="00CA1A11">
        <w:rPr>
          <w:rFonts w:cstheme="minorHAnsi"/>
        </w:rPr>
        <w:t xml:space="preserve">Template language for UTSW PIs to use in their DMS plans </w:t>
      </w:r>
      <w:r w:rsidR="00DB77A8">
        <w:rPr>
          <w:rFonts w:cstheme="minorHAnsi"/>
        </w:rPr>
        <w:t>is</w:t>
      </w:r>
      <w:r w:rsidR="00CA1A11" w:rsidRPr="00CA1A11">
        <w:rPr>
          <w:rFonts w:cstheme="minorHAnsi"/>
        </w:rPr>
        <w:t xml:space="preserve"> added to DMPTool.org.</w:t>
      </w:r>
    </w:p>
    <w:p w14:paraId="0FFC880C" w14:textId="77777777" w:rsidR="00C40C9B" w:rsidRDefault="00C40C9B" w:rsidP="00C40C9B">
      <w:pPr>
        <w:rPr>
          <w:b/>
          <w:bCs/>
        </w:rPr>
      </w:pPr>
      <w:r>
        <w:rPr>
          <w:b/>
          <w:bCs/>
        </w:rPr>
        <w:t>What is the requirement for DMS Plan Compliance?</w:t>
      </w:r>
    </w:p>
    <w:p w14:paraId="3CC337B6" w14:textId="01215C44" w:rsidR="00B84115" w:rsidRPr="00A47C13" w:rsidRDefault="00C40C9B" w:rsidP="00765B41">
      <w:r w:rsidRPr="00E35C11">
        <w:t>Noncompliance with DMS Plans over the course of the award can result in the termination of funding and may also impact future funding decisions.</w:t>
      </w:r>
    </w:p>
    <w:p w14:paraId="7D23AB5E" w14:textId="77777777" w:rsidR="00A47C13" w:rsidRDefault="00A47C13" w:rsidP="00765B41">
      <w:pPr>
        <w:rPr>
          <w:b/>
          <w:bCs/>
        </w:rPr>
      </w:pPr>
    </w:p>
    <w:p w14:paraId="10186D38" w14:textId="77DD3ABF" w:rsidR="009B0650" w:rsidRPr="00AB64F6" w:rsidRDefault="00445D7A" w:rsidP="00765B41">
      <w:pPr>
        <w:rPr>
          <w:b/>
          <w:bCs/>
        </w:rPr>
      </w:pPr>
      <w:r w:rsidRPr="00AB64F6">
        <w:rPr>
          <w:b/>
          <w:bCs/>
        </w:rPr>
        <w:lastRenderedPageBreak/>
        <w:t xml:space="preserve">How to select an acceptable </w:t>
      </w:r>
      <w:r w:rsidR="001F7EE8" w:rsidRPr="00AB64F6">
        <w:rPr>
          <w:b/>
          <w:bCs/>
        </w:rPr>
        <w:t xml:space="preserve">data repository? </w:t>
      </w:r>
    </w:p>
    <w:p w14:paraId="13DDDA46" w14:textId="65C51659" w:rsidR="001F7EE8" w:rsidRDefault="00A25FA6" w:rsidP="00765B41">
      <w:r w:rsidRPr="00A25FA6">
        <w:t>NIH strongly encourages the use of established NIH-sponsored repositories for the preservation and sharing of scientific data.</w:t>
      </w:r>
      <w:r w:rsidR="00AB64F6">
        <w:t xml:space="preserve"> </w:t>
      </w:r>
      <w:r w:rsidR="00AB64F6" w:rsidRPr="00AB64F6">
        <w:t>For a list of NIH-supported repositories, visit </w:t>
      </w:r>
      <w:hyperlink r:id="rId7" w:history="1">
        <w:r w:rsidR="00AB64F6" w:rsidRPr="00AB64F6">
          <w:rPr>
            <w:rStyle w:val="Hyperlink"/>
          </w:rPr>
          <w:t>Repositories for Sharing Scientific Data</w:t>
        </w:r>
      </w:hyperlink>
      <w:r w:rsidR="00AB64F6" w:rsidRPr="00AB64F6">
        <w:t>.</w:t>
      </w:r>
      <w:r w:rsidR="00DD6297" w:rsidRPr="00DD6297">
        <w:t xml:space="preserve"> NIH encourages researchers to select the repository that is most appropriate for their data type and discipline.</w:t>
      </w:r>
      <w:r w:rsidR="00BA157C">
        <w:t xml:space="preserve"> UTSW is in the process of developing a closed repository </w:t>
      </w:r>
      <w:r w:rsidR="002402C0">
        <w:t>for the sharing of data.</w:t>
      </w:r>
    </w:p>
    <w:p w14:paraId="58FBEE9D" w14:textId="77777777" w:rsidR="00AC0ABC" w:rsidRPr="00AC0ABC" w:rsidRDefault="00AC0ABC" w:rsidP="00765B41">
      <w:pPr>
        <w:rPr>
          <w:b/>
          <w:bCs/>
        </w:rPr>
      </w:pPr>
      <w:r w:rsidRPr="00AC0ABC">
        <w:rPr>
          <w:b/>
          <w:bCs/>
        </w:rPr>
        <w:t>What are expectations at UTSW for sharing Human Data?</w:t>
      </w:r>
    </w:p>
    <w:p w14:paraId="6D5D32DD" w14:textId="203FF4AA" w:rsidR="004A6955" w:rsidRPr="004A6955" w:rsidRDefault="0001230C" w:rsidP="00765B41">
      <w:r>
        <w:t xml:space="preserve">Data can be shared in a closed </w:t>
      </w:r>
      <w:r w:rsidR="00B1553D">
        <w:t xml:space="preserve">(controlled) access repository or in an open access repository. </w:t>
      </w:r>
      <w:r w:rsidR="0025068E" w:rsidRPr="0025068E">
        <w:t xml:space="preserve">With IRB approval, de-identified </w:t>
      </w:r>
      <w:r w:rsidR="003D77B2">
        <w:t xml:space="preserve">human </w:t>
      </w:r>
      <w:r w:rsidR="0025068E" w:rsidRPr="0025068E">
        <w:t>data may be shared in a</w:t>
      </w:r>
      <w:r w:rsidR="003562B8">
        <w:t xml:space="preserve"> closed </w:t>
      </w:r>
      <w:r w:rsidR="0025068E" w:rsidRPr="0025068E">
        <w:t>access repo</w:t>
      </w:r>
      <w:r w:rsidR="0025068E">
        <w:t>sitory</w:t>
      </w:r>
      <w:r w:rsidR="00C7382C">
        <w:t xml:space="preserve">. </w:t>
      </w:r>
      <w:r w:rsidR="00C7382C" w:rsidRPr="00C7382C">
        <w:t>In rare occasions, human data may be shared in open access with explicit informed consent from subjects and approval with the IRB.</w:t>
      </w:r>
    </w:p>
    <w:p w14:paraId="0618D846" w14:textId="77777777" w:rsidR="0036645D" w:rsidRDefault="0036645D" w:rsidP="0036645D">
      <w:pPr>
        <w:rPr>
          <w:b/>
          <w:bCs/>
        </w:rPr>
      </w:pPr>
      <w:r w:rsidRPr="004A6955">
        <w:rPr>
          <w:b/>
          <w:bCs/>
        </w:rPr>
        <w:t>Will the IRB review DMS plans?</w:t>
      </w:r>
    </w:p>
    <w:p w14:paraId="459F29F1" w14:textId="4D3E4A0C" w:rsidR="0036645D" w:rsidRDefault="0036645D" w:rsidP="0036645D">
      <w:pPr>
        <w:rPr>
          <w:b/>
          <w:bCs/>
        </w:rPr>
      </w:pPr>
      <w:r>
        <w:t>Yes. However, DMS plans are approved by the NIH.</w:t>
      </w:r>
    </w:p>
    <w:p w14:paraId="132536CC" w14:textId="4CDFED4B" w:rsidR="00632080" w:rsidRPr="00E4215F" w:rsidRDefault="00632080" w:rsidP="00765B41">
      <w:pPr>
        <w:rPr>
          <w:b/>
          <w:bCs/>
        </w:rPr>
      </w:pPr>
      <w:r w:rsidRPr="00E4215F">
        <w:rPr>
          <w:b/>
          <w:bCs/>
        </w:rPr>
        <w:t xml:space="preserve">What </w:t>
      </w:r>
      <w:r w:rsidR="004A6955">
        <w:rPr>
          <w:b/>
          <w:bCs/>
        </w:rPr>
        <w:t>will the IRB review consist of</w:t>
      </w:r>
      <w:r w:rsidRPr="00E4215F">
        <w:rPr>
          <w:b/>
          <w:bCs/>
        </w:rPr>
        <w:t>?</w:t>
      </w:r>
    </w:p>
    <w:p w14:paraId="6161EC0A" w14:textId="16605A8C" w:rsidR="00D609FA" w:rsidRDefault="00D609FA" w:rsidP="00765B41">
      <w:r>
        <w:t xml:space="preserve">The IRB will review the data management and sharing plan </w:t>
      </w:r>
      <w:r w:rsidR="00B86B1B">
        <w:t xml:space="preserve">described in the IRB protocol and consent form and check </w:t>
      </w:r>
      <w:r w:rsidR="00C0784C">
        <w:t>for</w:t>
      </w:r>
      <w:r>
        <w:t xml:space="preserve"> consistency </w:t>
      </w:r>
      <w:r w:rsidR="00C0784C">
        <w:t xml:space="preserve">between the plan and what is included in the consent form, protocol, and COC </w:t>
      </w:r>
      <w:r w:rsidR="00CA31AE">
        <w:t xml:space="preserve">(certificate of confidentiality) </w:t>
      </w:r>
      <w:r w:rsidR="00C0784C">
        <w:t xml:space="preserve">certification. </w:t>
      </w:r>
      <w:r w:rsidR="001D3373">
        <w:t xml:space="preserve">The IRB will also review </w:t>
      </w:r>
      <w:r w:rsidR="001D3373" w:rsidRPr="001D3373">
        <w:t>the risk of the data sharing participants or groups</w:t>
      </w:r>
      <w:r w:rsidR="00B86B1B">
        <w:t xml:space="preserve">. </w:t>
      </w:r>
    </w:p>
    <w:p w14:paraId="6259AC4F" w14:textId="4A50EE53" w:rsidR="00632080" w:rsidRPr="006E018E" w:rsidRDefault="00FC5EEC" w:rsidP="00765B41">
      <w:pPr>
        <w:rPr>
          <w:b/>
          <w:bCs/>
        </w:rPr>
      </w:pPr>
      <w:r w:rsidRPr="006E018E">
        <w:rPr>
          <w:b/>
          <w:bCs/>
        </w:rPr>
        <w:t>What information regarding the NIH DMS policy must be included in the consent form?</w:t>
      </w:r>
    </w:p>
    <w:p w14:paraId="337928AB" w14:textId="0123BA96" w:rsidR="0066632D" w:rsidRDefault="00353E75" w:rsidP="00765B41">
      <w:r>
        <w:t>T</w:t>
      </w:r>
      <w:r w:rsidRPr="00353E75">
        <w:t xml:space="preserve">he consent form should include </w:t>
      </w:r>
      <w:r w:rsidR="00E50067">
        <w:t>information on the types of data that will be shared</w:t>
      </w:r>
      <w:r w:rsidR="0051315E">
        <w:t xml:space="preserve">, if the data shared will be identifiable or de-identified, </w:t>
      </w:r>
      <w:r w:rsidRPr="00353E75">
        <w:t>a statement that a participant’s individual level data will be shared through a controlled</w:t>
      </w:r>
      <w:r w:rsidR="004922D9">
        <w:t xml:space="preserve"> (closed) </w:t>
      </w:r>
      <w:r w:rsidRPr="00353E75">
        <w:t xml:space="preserve">access </w:t>
      </w:r>
      <w:r w:rsidR="001D5CF0">
        <w:t>or open</w:t>
      </w:r>
      <w:r w:rsidR="004922D9">
        <w:t xml:space="preserve"> </w:t>
      </w:r>
      <w:r w:rsidR="001D5CF0">
        <w:t xml:space="preserve">access </w:t>
      </w:r>
      <w:r w:rsidRPr="00353E75">
        <w:t>repository</w:t>
      </w:r>
      <w:r w:rsidR="00F3382E">
        <w:t xml:space="preserve">, and the risks and benefits associated </w:t>
      </w:r>
      <w:r w:rsidR="000F2BB2">
        <w:t>with each sharing method.</w:t>
      </w:r>
    </w:p>
    <w:p w14:paraId="07415E42" w14:textId="715FC1FE" w:rsidR="00DD0387" w:rsidRDefault="00DD0387" w:rsidP="00765B41">
      <w:r>
        <w:t xml:space="preserve">Submit a modification to update the consent form </w:t>
      </w:r>
      <w:r w:rsidR="0000092C">
        <w:t>with the above information</w:t>
      </w:r>
      <w:r w:rsidR="00B37C35">
        <w:t xml:space="preserve"> to inform participants of the </w:t>
      </w:r>
      <w:r w:rsidR="008024EF">
        <w:t>NIH DMS policy</w:t>
      </w:r>
      <w:r w:rsidR="0000092C">
        <w:t xml:space="preserve">. The HRPP will have language </w:t>
      </w:r>
      <w:r w:rsidR="006F6190">
        <w:t>added to</w:t>
      </w:r>
      <w:r w:rsidR="0000092C">
        <w:t xml:space="preserve"> the informed consent form template</w:t>
      </w:r>
      <w:r w:rsidR="006F6190">
        <w:t xml:space="preserve"> available on our website </w:t>
      </w:r>
      <w:hyperlink r:id="rId8" w:history="1">
        <w:r w:rsidR="006F6190">
          <w:rPr>
            <w:rStyle w:val="Hyperlink"/>
          </w:rPr>
          <w:t>Research Consent</w:t>
        </w:r>
      </w:hyperlink>
      <w:r w:rsidR="006F6190">
        <w:t xml:space="preserve"> .</w:t>
      </w:r>
      <w:r w:rsidR="008024EF">
        <w:t xml:space="preserve"> </w:t>
      </w:r>
      <w:r w:rsidR="00B12948">
        <w:t>Consenting/r</w:t>
      </w:r>
      <w:r w:rsidR="008024EF">
        <w:t>econsenting of subjects may be required</w:t>
      </w:r>
      <w:r w:rsidR="00F97B9E">
        <w:t xml:space="preserve"> if the study </w:t>
      </w:r>
      <w:r w:rsidR="00B12948">
        <w:t>receives new</w:t>
      </w:r>
      <w:r w:rsidR="00F97B9E">
        <w:t xml:space="preserve"> NIH fund</w:t>
      </w:r>
      <w:r w:rsidR="00B12948">
        <w:t>ing</w:t>
      </w:r>
      <w:r w:rsidR="008024EF">
        <w:t xml:space="preserve">. </w:t>
      </w:r>
    </w:p>
    <w:p w14:paraId="13B3C866" w14:textId="38579336" w:rsidR="005261D3" w:rsidRDefault="004922D9" w:rsidP="00765B41">
      <w:pPr>
        <w:rPr>
          <w:b/>
          <w:bCs/>
        </w:rPr>
      </w:pPr>
      <w:r>
        <w:rPr>
          <w:b/>
          <w:bCs/>
        </w:rPr>
        <w:t xml:space="preserve">What is the difference between </w:t>
      </w:r>
      <w:r w:rsidR="00744F0D">
        <w:rPr>
          <w:b/>
          <w:bCs/>
        </w:rPr>
        <w:t xml:space="preserve">controlled (closed) access and open access repository? </w:t>
      </w:r>
    </w:p>
    <w:p w14:paraId="0810753C" w14:textId="6082192D" w:rsidR="005261D3" w:rsidRDefault="001244EE" w:rsidP="26163E2C">
      <w:r w:rsidRPr="26163E2C">
        <w:rPr>
          <w:b/>
          <w:bCs/>
        </w:rPr>
        <w:t>Controlled Access</w:t>
      </w:r>
      <w:r w:rsidR="00BA7362">
        <w:t xml:space="preserve"> refer</w:t>
      </w:r>
      <w:r w:rsidR="00207ACF">
        <w:t>s</w:t>
      </w:r>
      <w:r w:rsidR="00BA7362">
        <w:t xml:space="preserve"> to measures such as requiring data requesters to verify their identity and the appropriateness of their proposed research use to access protected data.</w:t>
      </w:r>
      <w:r w:rsidR="006C2A78">
        <w:t xml:space="preserve"> There are explicit limitations on subsequent use (laws, regulations, policies, informed consent, and/or data use agreements). </w:t>
      </w:r>
      <w:r w:rsidR="00665119">
        <w:t xml:space="preserve">Controlled access repositories are for </w:t>
      </w:r>
      <w:r w:rsidR="403A7FC4">
        <w:t>data that</w:t>
      </w:r>
      <w:r w:rsidR="00665119">
        <w:t xml:space="preserve"> is sensitive</w:t>
      </w:r>
      <w:r w:rsidR="00207ACF">
        <w:t xml:space="preserve">, can’t be fully de-identified, and have unknown risks to participant privacy. </w:t>
      </w:r>
      <w:r w:rsidR="008151C7">
        <w:t xml:space="preserve">The </w:t>
      </w:r>
      <w:r w:rsidR="00EF245F">
        <w:t>Investigator</w:t>
      </w:r>
      <w:r w:rsidR="008151C7">
        <w:t xml:space="preserve"> will be responsible for de-identifying the data. </w:t>
      </w:r>
      <w:r w:rsidR="00EF245F">
        <w:t xml:space="preserve">Controlled access is the gold standard and Investigators are </w:t>
      </w:r>
      <w:r w:rsidR="00177080">
        <w:t xml:space="preserve">encouraged to share in controlled access repositories as much as possible. </w:t>
      </w:r>
      <w:r w:rsidR="6B880070">
        <w:t>The consent form must specify that the data will be shared in a controlled repository</w:t>
      </w:r>
      <w:r w:rsidR="095A25D1">
        <w:t xml:space="preserve"> and the consent form should specify the type and identifiability of the data to be shared</w:t>
      </w:r>
      <w:r w:rsidR="6B880070">
        <w:t xml:space="preserve">. </w:t>
      </w:r>
    </w:p>
    <w:p w14:paraId="352F6DFC" w14:textId="365094B2" w:rsidR="008850F4" w:rsidRPr="0054249C" w:rsidRDefault="00207ACF" w:rsidP="00765B41">
      <w:r w:rsidRPr="26163E2C">
        <w:rPr>
          <w:b/>
          <w:bCs/>
        </w:rPr>
        <w:lastRenderedPageBreak/>
        <w:t>Open Access</w:t>
      </w:r>
      <w:r>
        <w:t xml:space="preserve"> </w:t>
      </w:r>
      <w:r w:rsidR="00AF6A64">
        <w:t>is when data is available to data requesters without additional restriction</w:t>
      </w:r>
      <w:r w:rsidR="008746EE">
        <w:t xml:space="preserve">. Scientific data are de-identified AND institutional review has determined that they pose very low risk when shared and used. Participants explicitly consent to share data openly without restrictions. </w:t>
      </w:r>
      <w:r w:rsidR="06CF9C0B">
        <w:t xml:space="preserve">The identifiers must be </w:t>
      </w:r>
      <w:r w:rsidR="0F60B3A8">
        <w:t>removed,</w:t>
      </w:r>
      <w:r w:rsidR="06CF9C0B">
        <w:t xml:space="preserve"> and the consent form should specify the type and identifiability of the data to be shared. The consent form </w:t>
      </w:r>
      <w:r w:rsidR="2F3982AC">
        <w:t xml:space="preserve">must also specify that the sharing will be open access (allows anyone to access and use the dataset). </w:t>
      </w:r>
    </w:p>
    <w:p w14:paraId="400C25B1" w14:textId="295CF75E" w:rsidR="00C52357" w:rsidRPr="000033AD" w:rsidRDefault="00924398" w:rsidP="00765B41">
      <w:pPr>
        <w:rPr>
          <w:b/>
          <w:bCs/>
        </w:rPr>
      </w:pPr>
      <w:r w:rsidRPr="000033AD">
        <w:rPr>
          <w:b/>
          <w:bCs/>
        </w:rPr>
        <w:t xml:space="preserve">Will I need to update the eIRB application? </w:t>
      </w:r>
    </w:p>
    <w:p w14:paraId="52385BFF" w14:textId="11590790" w:rsidR="00924398" w:rsidRPr="00353E75" w:rsidRDefault="00924398" w:rsidP="00765B41">
      <w:r>
        <w:t>Yes,</w:t>
      </w:r>
      <w:r w:rsidR="001750BC">
        <w:t xml:space="preserve"> u</w:t>
      </w:r>
      <w:r>
        <w:t xml:space="preserve">pdate the appropriate section that </w:t>
      </w:r>
      <w:r w:rsidR="00B8176D">
        <w:t xml:space="preserve">asks about the NIH DMS plan and </w:t>
      </w:r>
      <w:r w:rsidR="000033AD">
        <w:t>upload</w:t>
      </w:r>
      <w:r w:rsidR="00B8176D">
        <w:t xml:space="preserve"> the </w:t>
      </w:r>
      <w:r w:rsidR="00FA3EE7">
        <w:t xml:space="preserve">approved </w:t>
      </w:r>
      <w:r w:rsidR="00F22A60">
        <w:t>DMS</w:t>
      </w:r>
      <w:r w:rsidR="007B7995">
        <w:t xml:space="preserve"> </w:t>
      </w:r>
      <w:r w:rsidR="00B8176D">
        <w:t xml:space="preserve">plan. </w:t>
      </w:r>
      <w:r w:rsidR="001750BC">
        <w:t>This can be done when submitting a modification</w:t>
      </w:r>
      <w:r w:rsidR="001B7A88">
        <w:t xml:space="preserve"> </w:t>
      </w:r>
      <w:r w:rsidR="003562B8">
        <w:t>or during</w:t>
      </w:r>
      <w:r w:rsidR="001750BC">
        <w:t xml:space="preserve"> a new study submission</w:t>
      </w:r>
      <w:r w:rsidR="00CA3F5F">
        <w:t xml:space="preserve">. </w:t>
      </w:r>
      <w:r w:rsidR="001750BC">
        <w:t xml:space="preserve"> </w:t>
      </w:r>
      <w:r w:rsidR="00E93E59">
        <w:t>Update question 10.</w:t>
      </w:r>
      <w:r w:rsidR="003562B8">
        <w:t>1.1</w:t>
      </w:r>
      <w:r w:rsidR="0057579C">
        <w:t xml:space="preserve"> of the eIRB smartform</w:t>
      </w:r>
      <w:r w:rsidR="00E93E59">
        <w:t xml:space="preserve"> to indicate that you are sharing data</w:t>
      </w:r>
      <w:r w:rsidR="00581F27">
        <w:t xml:space="preserve"> in accordance with the NIH data sharing requirements</w:t>
      </w:r>
      <w:r w:rsidR="00E93E59">
        <w:t xml:space="preserve">. </w:t>
      </w:r>
    </w:p>
    <w:p w14:paraId="7F4EA545" w14:textId="77777777" w:rsidR="006F0DBF" w:rsidRDefault="006F0DBF" w:rsidP="006F0DBF">
      <w:pPr>
        <w:rPr>
          <w:b/>
          <w:bCs/>
        </w:rPr>
      </w:pPr>
      <w:r>
        <w:rPr>
          <w:b/>
          <w:bCs/>
        </w:rPr>
        <w:t>Will I need to update the grant application?</w:t>
      </w:r>
    </w:p>
    <w:p w14:paraId="07273A90" w14:textId="77777777" w:rsidR="006F0DBF" w:rsidRPr="00462221" w:rsidRDefault="006F0DBF" w:rsidP="006F0DBF">
      <w:r w:rsidRPr="00462221">
        <w:t xml:space="preserve">If the IRB requires changes to your data sharing plan, you will need to modify with NIH and receive approval from your program officer. </w:t>
      </w:r>
    </w:p>
    <w:p w14:paraId="4463653D" w14:textId="58E60557" w:rsidR="001D7A89" w:rsidRDefault="00206189" w:rsidP="00765B41">
      <w:pPr>
        <w:rPr>
          <w:b/>
          <w:bCs/>
        </w:rPr>
      </w:pPr>
      <w:r>
        <w:rPr>
          <w:b/>
          <w:bCs/>
        </w:rPr>
        <w:t>Will I be required to provide progress updates to the IRB?</w:t>
      </w:r>
    </w:p>
    <w:p w14:paraId="3DEF800D" w14:textId="31E98401" w:rsidR="00206189" w:rsidRPr="00462221" w:rsidRDefault="00206189" w:rsidP="00765B41">
      <w:r w:rsidRPr="00462221">
        <w:t xml:space="preserve">Yes. At continuing </w:t>
      </w:r>
      <w:r w:rsidR="00462221" w:rsidRPr="00462221">
        <w:t>review,</w:t>
      </w:r>
      <w:r w:rsidRPr="00462221">
        <w:t xml:space="preserve"> you will be required to provide summary of what you’ve shared in accordance with this plan. </w:t>
      </w:r>
    </w:p>
    <w:p w14:paraId="602E26E7" w14:textId="218AA20B" w:rsidR="00246D1C" w:rsidRDefault="00246D1C" w:rsidP="00765B41">
      <w:pPr>
        <w:rPr>
          <w:b/>
          <w:bCs/>
        </w:rPr>
      </w:pPr>
      <w:r>
        <w:rPr>
          <w:b/>
          <w:bCs/>
        </w:rPr>
        <w:t xml:space="preserve">What if I need to change my data sharing plan </w:t>
      </w:r>
      <w:r w:rsidR="00693599">
        <w:rPr>
          <w:b/>
          <w:bCs/>
        </w:rPr>
        <w:t>after initial approval?</w:t>
      </w:r>
    </w:p>
    <w:p w14:paraId="02A4B72B" w14:textId="3DD0704B" w:rsidR="00206189" w:rsidRPr="00462221" w:rsidRDefault="008814CB" w:rsidP="00765B41">
      <w:r w:rsidRPr="00462221">
        <w:t xml:space="preserve">First, you may want to consult with the IRB to determine an acceptable sharing plan. </w:t>
      </w:r>
      <w:r w:rsidR="00A24FBC" w:rsidRPr="00462221">
        <w:t>Next, s</w:t>
      </w:r>
      <w:r w:rsidR="00693599" w:rsidRPr="00462221">
        <w:t xml:space="preserve">ubmit the modified data sharing plan to the NIH program officer for approval. </w:t>
      </w:r>
      <w:r w:rsidR="00984517" w:rsidRPr="00462221">
        <w:t>Once approved</w:t>
      </w:r>
      <w:r w:rsidR="00A24FBC" w:rsidRPr="00462221">
        <w:t xml:space="preserve"> by the NIH</w:t>
      </w:r>
      <w:r w:rsidR="00984517" w:rsidRPr="00462221">
        <w:t xml:space="preserve">, you will need to submit a modification to the IRB for approval of the new sharing plan. </w:t>
      </w:r>
      <w:r w:rsidR="007318FA" w:rsidRPr="00462221">
        <w:t xml:space="preserve">Your modification should include your revised DMS plan (approved by the NIH), revised protocol, revised smartform application, and revised informed consent. </w:t>
      </w:r>
      <w:r w:rsidR="007415E7" w:rsidRPr="00462221">
        <w:t>The IRB must approve your plans for sharing data before any data are shared.</w:t>
      </w:r>
    </w:p>
    <w:p w14:paraId="6EAE6B11" w14:textId="0E418555" w:rsidR="00916FFC" w:rsidRPr="009B0650" w:rsidRDefault="0040296F" w:rsidP="00765B41">
      <w:pPr>
        <w:rPr>
          <w:b/>
          <w:bCs/>
        </w:rPr>
      </w:pPr>
      <w:r w:rsidRPr="009B0650">
        <w:rPr>
          <w:b/>
          <w:bCs/>
        </w:rPr>
        <w:t xml:space="preserve">Resources: </w:t>
      </w:r>
    </w:p>
    <w:p w14:paraId="3BA85B1D" w14:textId="74A70062" w:rsidR="00A26418" w:rsidRDefault="0032178E" w:rsidP="00765B41">
      <w:hyperlink r:id="rId9" w:history="1">
        <w:r w:rsidR="00A26418">
          <w:rPr>
            <w:rStyle w:val="Hyperlink"/>
          </w:rPr>
          <w:t>UTSW Intranet NIH DMS Policy</w:t>
        </w:r>
      </w:hyperlink>
      <w:r w:rsidR="00A26418">
        <w:t xml:space="preserve"> </w:t>
      </w:r>
    </w:p>
    <w:p w14:paraId="627C220C" w14:textId="49BB90A1" w:rsidR="009B3EA1" w:rsidRDefault="009B3EA1" w:rsidP="00765B41">
      <w:r w:rsidRPr="009B3EA1">
        <w:t xml:space="preserve">Reach out to </w:t>
      </w:r>
      <w:hyperlink r:id="rId10" w:history="1">
        <w:r w:rsidRPr="008F5FCA">
          <w:rPr>
            <w:rStyle w:val="Hyperlink"/>
          </w:rPr>
          <w:t>DataSharing@utsouthwestern.edu</w:t>
        </w:r>
      </w:hyperlink>
      <w:r>
        <w:t xml:space="preserve"> </w:t>
      </w:r>
      <w:r w:rsidRPr="009B3EA1">
        <w:t>if you have questions or need assistance with developing a plan for a grant submission.</w:t>
      </w:r>
    </w:p>
    <w:p w14:paraId="5EFF1C3E" w14:textId="77D932BB" w:rsidR="001824A9" w:rsidRDefault="0032178E" w:rsidP="00765B41">
      <w:hyperlink r:id="rId11" w:history="1">
        <w:r w:rsidR="001824A9">
          <w:rPr>
            <w:rStyle w:val="Hyperlink"/>
          </w:rPr>
          <w:t>Data Management and Sharing Policy | Data Sharing (nih.gov)</w:t>
        </w:r>
      </w:hyperlink>
    </w:p>
    <w:p w14:paraId="366A7460" w14:textId="0BBB6A89" w:rsidR="004863A6" w:rsidRDefault="0032178E" w:rsidP="00765B41">
      <w:hyperlink r:id="rId12" w:history="1">
        <w:r w:rsidR="004863A6" w:rsidRPr="004863A6">
          <w:rPr>
            <w:rStyle w:val="Hyperlink"/>
          </w:rPr>
          <w:t>NOT-OD-21-013: Final NIH Policy for Data Management and Sharing</w:t>
        </w:r>
      </w:hyperlink>
    </w:p>
    <w:p w14:paraId="385FC51C" w14:textId="77777777" w:rsidR="00A0000C" w:rsidRDefault="0032178E" w:rsidP="00A0000C">
      <w:hyperlink r:id="rId13" w:history="1">
        <w:r w:rsidR="00A0000C" w:rsidRPr="00A0000C">
          <w:rPr>
            <w:rStyle w:val="Hyperlink"/>
          </w:rPr>
          <w:t>NOT-OD-21-016: Supplemental Information to the NIH Policy for Data Management and Sharing: Selecting a Repository for Data Resulting from NIH-Supported Research</w:t>
        </w:r>
      </w:hyperlink>
    </w:p>
    <w:p w14:paraId="36A2D75E" w14:textId="2BDE01F7" w:rsidR="00E866B0" w:rsidRPr="00A0000C" w:rsidRDefault="0032178E" w:rsidP="00A0000C">
      <w:hyperlink r:id="rId14">
        <w:r w:rsidR="00066A21" w:rsidRPr="469ACEAF">
          <w:rPr>
            <w:rStyle w:val="Hyperlink"/>
          </w:rPr>
          <w:t>NOT-OD-22-213: Supplemental Information to the NIH Policy for Data Management and Sharing: Protecting Privacy When Sharing Human Research Participant Data</w:t>
        </w:r>
      </w:hyperlink>
      <w:r w:rsidR="00E866B0">
        <w:t xml:space="preserve"> </w:t>
      </w:r>
    </w:p>
    <w:p w14:paraId="0E8ECE58" w14:textId="5287010B" w:rsidR="009665CB" w:rsidRPr="00765B41" w:rsidRDefault="0032178E" w:rsidP="00C072E4">
      <w:hyperlink r:id="rId15" w:anchor="/data-management-and-sharing-policy.htm">
        <w:r w:rsidR="0035763B">
          <w:rPr>
            <w:rStyle w:val="Hyperlink"/>
          </w:rPr>
          <w:t>FAQs - NIH Data Management and Sharing Policy</w:t>
        </w:r>
      </w:hyperlink>
      <w:r w:rsidR="24B261F7">
        <w:t xml:space="preserve"> </w:t>
      </w:r>
      <w:r w:rsidR="007D06A4">
        <w:t xml:space="preserve"> </w:t>
      </w:r>
    </w:p>
    <w:sectPr w:rsidR="009665CB" w:rsidRPr="00765B4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E6570"/>
    <w:multiLevelType w:val="multilevel"/>
    <w:tmpl w:val="7B468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E917B87"/>
    <w:multiLevelType w:val="multilevel"/>
    <w:tmpl w:val="78EC6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7AF665C"/>
    <w:multiLevelType w:val="multilevel"/>
    <w:tmpl w:val="5B86AE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695A6DC1"/>
    <w:multiLevelType w:val="multilevel"/>
    <w:tmpl w:val="CAB08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293511451">
    <w:abstractNumId w:val="0"/>
  </w:num>
  <w:num w:numId="2" w16cid:durableId="280841606">
    <w:abstractNumId w:val="2"/>
  </w:num>
  <w:num w:numId="3" w16cid:durableId="409816736">
    <w:abstractNumId w:val="1"/>
  </w:num>
  <w:num w:numId="4" w16cid:durableId="13514481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1AE5"/>
    <w:rsid w:val="0000092C"/>
    <w:rsid w:val="000033AD"/>
    <w:rsid w:val="0001230C"/>
    <w:rsid w:val="000377E5"/>
    <w:rsid w:val="00047D08"/>
    <w:rsid w:val="0005414A"/>
    <w:rsid w:val="00066A21"/>
    <w:rsid w:val="000B2C51"/>
    <w:rsid w:val="000F2BB2"/>
    <w:rsid w:val="001244EE"/>
    <w:rsid w:val="00126909"/>
    <w:rsid w:val="00170144"/>
    <w:rsid w:val="001750BC"/>
    <w:rsid w:val="00177080"/>
    <w:rsid w:val="001824A9"/>
    <w:rsid w:val="001B7A88"/>
    <w:rsid w:val="001D3373"/>
    <w:rsid w:val="001D5CF0"/>
    <w:rsid w:val="001D6A06"/>
    <w:rsid w:val="001D7A89"/>
    <w:rsid w:val="001F1323"/>
    <w:rsid w:val="001F7EE8"/>
    <w:rsid w:val="00206189"/>
    <w:rsid w:val="00207ACF"/>
    <w:rsid w:val="00226D76"/>
    <w:rsid w:val="002402C0"/>
    <w:rsid w:val="00246D1C"/>
    <w:rsid w:val="0025068E"/>
    <w:rsid w:val="002703F6"/>
    <w:rsid w:val="0027130D"/>
    <w:rsid w:val="002871F6"/>
    <w:rsid w:val="00294277"/>
    <w:rsid w:val="002A1144"/>
    <w:rsid w:val="002A3323"/>
    <w:rsid w:val="0032178E"/>
    <w:rsid w:val="00353E75"/>
    <w:rsid w:val="00354BA7"/>
    <w:rsid w:val="003562B8"/>
    <w:rsid w:val="0035763B"/>
    <w:rsid w:val="0036645D"/>
    <w:rsid w:val="003730DF"/>
    <w:rsid w:val="0039420F"/>
    <w:rsid w:val="003B0983"/>
    <w:rsid w:val="003D77B2"/>
    <w:rsid w:val="0040296F"/>
    <w:rsid w:val="00445D7A"/>
    <w:rsid w:val="00462221"/>
    <w:rsid w:val="004863A6"/>
    <w:rsid w:val="004922D9"/>
    <w:rsid w:val="004A6955"/>
    <w:rsid w:val="0051315E"/>
    <w:rsid w:val="005261D3"/>
    <w:rsid w:val="0054249C"/>
    <w:rsid w:val="00571DEF"/>
    <w:rsid w:val="0057579C"/>
    <w:rsid w:val="00581F27"/>
    <w:rsid w:val="005C5C29"/>
    <w:rsid w:val="00600F9B"/>
    <w:rsid w:val="0062601A"/>
    <w:rsid w:val="00632080"/>
    <w:rsid w:val="00665119"/>
    <w:rsid w:val="0066632D"/>
    <w:rsid w:val="00693599"/>
    <w:rsid w:val="006C2A78"/>
    <w:rsid w:val="006E018E"/>
    <w:rsid w:val="006F0DBF"/>
    <w:rsid w:val="006F6190"/>
    <w:rsid w:val="0072389B"/>
    <w:rsid w:val="007318FA"/>
    <w:rsid w:val="007415E7"/>
    <w:rsid w:val="00744F0D"/>
    <w:rsid w:val="00765B41"/>
    <w:rsid w:val="007B7995"/>
    <w:rsid w:val="007D06A4"/>
    <w:rsid w:val="007D4682"/>
    <w:rsid w:val="007E6E0C"/>
    <w:rsid w:val="008024EF"/>
    <w:rsid w:val="008151C7"/>
    <w:rsid w:val="008746EE"/>
    <w:rsid w:val="008814CB"/>
    <w:rsid w:val="008850F4"/>
    <w:rsid w:val="008A0A5C"/>
    <w:rsid w:val="008A703D"/>
    <w:rsid w:val="008E4823"/>
    <w:rsid w:val="008F1424"/>
    <w:rsid w:val="008F347C"/>
    <w:rsid w:val="00916FFC"/>
    <w:rsid w:val="00924398"/>
    <w:rsid w:val="00954B29"/>
    <w:rsid w:val="009665CB"/>
    <w:rsid w:val="00984517"/>
    <w:rsid w:val="00986000"/>
    <w:rsid w:val="009B0650"/>
    <w:rsid w:val="009B3EA1"/>
    <w:rsid w:val="009E56E8"/>
    <w:rsid w:val="00A0000C"/>
    <w:rsid w:val="00A01718"/>
    <w:rsid w:val="00A24FBC"/>
    <w:rsid w:val="00A25FA6"/>
    <w:rsid w:val="00A26418"/>
    <w:rsid w:val="00A315A9"/>
    <w:rsid w:val="00A4547F"/>
    <w:rsid w:val="00A47C13"/>
    <w:rsid w:val="00A93B72"/>
    <w:rsid w:val="00AB64F6"/>
    <w:rsid w:val="00AC0ABC"/>
    <w:rsid w:val="00AF1204"/>
    <w:rsid w:val="00AF6A64"/>
    <w:rsid w:val="00B12948"/>
    <w:rsid w:val="00B1553D"/>
    <w:rsid w:val="00B37C35"/>
    <w:rsid w:val="00B60793"/>
    <w:rsid w:val="00B8176D"/>
    <w:rsid w:val="00B83FE0"/>
    <w:rsid w:val="00B84115"/>
    <w:rsid w:val="00B86B1B"/>
    <w:rsid w:val="00BA157C"/>
    <w:rsid w:val="00BA7362"/>
    <w:rsid w:val="00BD7049"/>
    <w:rsid w:val="00BE343B"/>
    <w:rsid w:val="00C072E4"/>
    <w:rsid w:val="00C0784C"/>
    <w:rsid w:val="00C24D9C"/>
    <w:rsid w:val="00C40C9B"/>
    <w:rsid w:val="00C52357"/>
    <w:rsid w:val="00C620B2"/>
    <w:rsid w:val="00C63ACE"/>
    <w:rsid w:val="00C6493F"/>
    <w:rsid w:val="00C7382C"/>
    <w:rsid w:val="00C93E74"/>
    <w:rsid w:val="00CA1A11"/>
    <w:rsid w:val="00CA31AE"/>
    <w:rsid w:val="00CA3F5F"/>
    <w:rsid w:val="00CA5BDE"/>
    <w:rsid w:val="00D22496"/>
    <w:rsid w:val="00D609FA"/>
    <w:rsid w:val="00D87E88"/>
    <w:rsid w:val="00DB4F3F"/>
    <w:rsid w:val="00DB77A8"/>
    <w:rsid w:val="00DD0387"/>
    <w:rsid w:val="00DD6297"/>
    <w:rsid w:val="00E03A67"/>
    <w:rsid w:val="00E35C11"/>
    <w:rsid w:val="00E41AE5"/>
    <w:rsid w:val="00E4215F"/>
    <w:rsid w:val="00E50067"/>
    <w:rsid w:val="00E866B0"/>
    <w:rsid w:val="00E86A6A"/>
    <w:rsid w:val="00E93E59"/>
    <w:rsid w:val="00EF245F"/>
    <w:rsid w:val="00F22A60"/>
    <w:rsid w:val="00F3382E"/>
    <w:rsid w:val="00F6680D"/>
    <w:rsid w:val="00F71A46"/>
    <w:rsid w:val="00F97B9E"/>
    <w:rsid w:val="00FA096A"/>
    <w:rsid w:val="00FA3EE7"/>
    <w:rsid w:val="00FB53E3"/>
    <w:rsid w:val="00FC5EEC"/>
    <w:rsid w:val="06CF9C0B"/>
    <w:rsid w:val="095A25D1"/>
    <w:rsid w:val="0F60B3A8"/>
    <w:rsid w:val="1A2646D0"/>
    <w:rsid w:val="24B261F7"/>
    <w:rsid w:val="26163E2C"/>
    <w:rsid w:val="2F3982AC"/>
    <w:rsid w:val="30D5530D"/>
    <w:rsid w:val="32C74906"/>
    <w:rsid w:val="379CF0D6"/>
    <w:rsid w:val="403A7FC4"/>
    <w:rsid w:val="469ACEAF"/>
    <w:rsid w:val="47121A21"/>
    <w:rsid w:val="5C836954"/>
    <w:rsid w:val="63E8EEAF"/>
    <w:rsid w:val="6B880070"/>
    <w:rsid w:val="6D23D0D1"/>
    <w:rsid w:val="6DA20BCA"/>
    <w:rsid w:val="6DE951B0"/>
    <w:rsid w:val="735705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CCDE52"/>
  <w15:chartTrackingRefBased/>
  <w15:docId w15:val="{FEF499B1-F42F-4A62-9782-84214F4CA9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D06A4"/>
    <w:rPr>
      <w:color w:val="0563C1" w:themeColor="hyperlink"/>
      <w:u w:val="single"/>
    </w:rPr>
  </w:style>
  <w:style w:type="character" w:styleId="UnresolvedMention">
    <w:name w:val="Unresolved Mention"/>
    <w:basedOn w:val="DefaultParagraphFont"/>
    <w:uiPriority w:val="99"/>
    <w:semiHidden/>
    <w:unhideWhenUsed/>
    <w:rsid w:val="007D06A4"/>
    <w:rPr>
      <w:color w:val="605E5C"/>
      <w:shd w:val="clear" w:color="auto" w:fill="E1DFDD"/>
    </w:rPr>
  </w:style>
  <w:style w:type="character" w:styleId="CommentReference">
    <w:name w:val="annotation reference"/>
    <w:basedOn w:val="DefaultParagraphFont"/>
    <w:uiPriority w:val="99"/>
    <w:semiHidden/>
    <w:unhideWhenUsed/>
    <w:rsid w:val="002A1144"/>
    <w:rPr>
      <w:sz w:val="16"/>
      <w:szCs w:val="16"/>
    </w:rPr>
  </w:style>
  <w:style w:type="paragraph" w:styleId="CommentText">
    <w:name w:val="annotation text"/>
    <w:basedOn w:val="Normal"/>
    <w:link w:val="CommentTextChar"/>
    <w:uiPriority w:val="99"/>
    <w:semiHidden/>
    <w:unhideWhenUsed/>
    <w:rsid w:val="002A1144"/>
    <w:pPr>
      <w:spacing w:line="240" w:lineRule="auto"/>
    </w:pPr>
    <w:rPr>
      <w:sz w:val="20"/>
      <w:szCs w:val="20"/>
    </w:rPr>
  </w:style>
  <w:style w:type="character" w:customStyle="1" w:styleId="CommentTextChar">
    <w:name w:val="Comment Text Char"/>
    <w:basedOn w:val="DefaultParagraphFont"/>
    <w:link w:val="CommentText"/>
    <w:uiPriority w:val="99"/>
    <w:semiHidden/>
    <w:rsid w:val="002A1144"/>
    <w:rPr>
      <w:sz w:val="20"/>
      <w:szCs w:val="20"/>
    </w:rPr>
  </w:style>
  <w:style w:type="paragraph" w:styleId="CommentSubject">
    <w:name w:val="annotation subject"/>
    <w:basedOn w:val="CommentText"/>
    <w:next w:val="CommentText"/>
    <w:link w:val="CommentSubjectChar"/>
    <w:uiPriority w:val="99"/>
    <w:semiHidden/>
    <w:unhideWhenUsed/>
    <w:rsid w:val="002A1144"/>
    <w:rPr>
      <w:b/>
      <w:bCs/>
    </w:rPr>
  </w:style>
  <w:style w:type="character" w:customStyle="1" w:styleId="CommentSubjectChar">
    <w:name w:val="Comment Subject Char"/>
    <w:basedOn w:val="CommentTextChar"/>
    <w:link w:val="CommentSubject"/>
    <w:uiPriority w:val="99"/>
    <w:semiHidden/>
    <w:rsid w:val="002A1144"/>
    <w:rPr>
      <w:b/>
      <w:bCs/>
      <w:sz w:val="20"/>
      <w:szCs w:val="20"/>
    </w:rPr>
  </w:style>
  <w:style w:type="paragraph" w:styleId="Revision">
    <w:name w:val="Revision"/>
    <w:hidden/>
    <w:uiPriority w:val="99"/>
    <w:semiHidden/>
    <w:rsid w:val="00B6079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3398720">
      <w:bodyDiv w:val="1"/>
      <w:marLeft w:val="0"/>
      <w:marRight w:val="0"/>
      <w:marTop w:val="0"/>
      <w:marBottom w:val="0"/>
      <w:divBdr>
        <w:top w:val="none" w:sz="0" w:space="0" w:color="auto"/>
        <w:left w:val="none" w:sz="0" w:space="0" w:color="auto"/>
        <w:bottom w:val="none" w:sz="0" w:space="0" w:color="auto"/>
        <w:right w:val="none" w:sz="0" w:space="0" w:color="auto"/>
      </w:divBdr>
    </w:div>
    <w:div w:id="892471830">
      <w:bodyDiv w:val="1"/>
      <w:marLeft w:val="0"/>
      <w:marRight w:val="0"/>
      <w:marTop w:val="0"/>
      <w:marBottom w:val="0"/>
      <w:divBdr>
        <w:top w:val="none" w:sz="0" w:space="0" w:color="auto"/>
        <w:left w:val="none" w:sz="0" w:space="0" w:color="auto"/>
        <w:bottom w:val="none" w:sz="0" w:space="0" w:color="auto"/>
        <w:right w:val="none" w:sz="0" w:space="0" w:color="auto"/>
      </w:divBdr>
    </w:div>
    <w:div w:id="1231694800">
      <w:bodyDiv w:val="1"/>
      <w:marLeft w:val="0"/>
      <w:marRight w:val="0"/>
      <w:marTop w:val="0"/>
      <w:marBottom w:val="0"/>
      <w:divBdr>
        <w:top w:val="none" w:sz="0" w:space="0" w:color="auto"/>
        <w:left w:val="none" w:sz="0" w:space="0" w:color="auto"/>
        <w:bottom w:val="none" w:sz="0" w:space="0" w:color="auto"/>
        <w:right w:val="none" w:sz="0" w:space="0" w:color="auto"/>
      </w:divBdr>
    </w:div>
    <w:div w:id="1466774217">
      <w:bodyDiv w:val="1"/>
      <w:marLeft w:val="0"/>
      <w:marRight w:val="0"/>
      <w:marTop w:val="0"/>
      <w:marBottom w:val="0"/>
      <w:divBdr>
        <w:top w:val="none" w:sz="0" w:space="0" w:color="auto"/>
        <w:left w:val="none" w:sz="0" w:space="0" w:color="auto"/>
        <w:bottom w:val="none" w:sz="0" w:space="0" w:color="auto"/>
        <w:right w:val="none" w:sz="0" w:space="0" w:color="auto"/>
      </w:divBdr>
    </w:div>
    <w:div w:id="1654867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tsouthwestern.edu/research/hrpp/forms/" TargetMode="External"/><Relationship Id="rId13" Type="http://schemas.openxmlformats.org/officeDocument/2006/relationships/hyperlink" Target="https://grants.nih.gov/grants/guide/notice-files/NOT-OD-21-016.html" TargetMode="External"/><Relationship Id="rId3" Type="http://schemas.openxmlformats.org/officeDocument/2006/relationships/settings" Target="settings.xml"/><Relationship Id="rId7" Type="http://schemas.openxmlformats.org/officeDocument/2006/relationships/hyperlink" Target="https://sharing.nih.gov/data-management-and-sharing-policy/sharing-scientific-data/repositories-for-sharing-scientific-data" TargetMode="External"/><Relationship Id="rId12" Type="http://schemas.openxmlformats.org/officeDocument/2006/relationships/hyperlink" Target="https://grants.nih.gov/grants/guide/notice-files/NOT-OD-21-013.html"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dmptool.org/" TargetMode="External"/><Relationship Id="rId11" Type="http://schemas.openxmlformats.org/officeDocument/2006/relationships/hyperlink" Target="https://sharing.nih.gov/data-management-and-sharing-policy" TargetMode="External"/><Relationship Id="rId5" Type="http://schemas.openxmlformats.org/officeDocument/2006/relationships/hyperlink" Target="https://sharing.nih.gov/data-management-and-sharing-policy/planning-and-budgeting-for-data-management-and-sharing/writing-a-data-management-and-sharing-plan" TargetMode="External"/><Relationship Id="rId15" Type="http://schemas.openxmlformats.org/officeDocument/2006/relationships/hyperlink" Target="https://sharing.nih.gov/faqs" TargetMode="External"/><Relationship Id="rId10" Type="http://schemas.openxmlformats.org/officeDocument/2006/relationships/hyperlink" Target="mailto:DataSharing@utsouthwestern.edu" TargetMode="External"/><Relationship Id="rId4" Type="http://schemas.openxmlformats.org/officeDocument/2006/relationships/webSettings" Target="webSettings.xml"/><Relationship Id="rId9" Type="http://schemas.openxmlformats.org/officeDocument/2006/relationships/hyperlink" Target="https://www.utsouthwestern.net/intranet/research/nih-data-management-sharing-policy/" TargetMode="External"/><Relationship Id="rId14" Type="http://schemas.openxmlformats.org/officeDocument/2006/relationships/hyperlink" Target="https://grants.nih.gov/grants/guide/notice-files/NOT-OD-22-213.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1296</Words>
  <Characters>7388</Characters>
  <Application>Microsoft Office Word</Application>
  <DocSecurity>0</DocSecurity>
  <Lines>61</Lines>
  <Paragraphs>17</Paragraphs>
  <ScaleCrop>false</ScaleCrop>
  <Company/>
  <LinksUpToDate>false</LinksUpToDate>
  <CharactersWithSpaces>8667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Kelechi Echendu</dc:creator>
  <cp:keywords/>
  <dc:description/>
  <cp:lastModifiedBy>Erica Sawczuk</cp:lastModifiedBy>
  <cp:revision>2</cp:revision>
  <dcterms:created xsi:type="dcterms:W3CDTF">2023-08-14T16:16:00Z</dcterms:created>
  <dcterms:modified xsi:type="dcterms:W3CDTF">2023-08-14T16:16:00Z</dcterms:modified>
</cp:coreProperties>
</file>