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688"/>
        <w:gridCol w:w="8042"/>
      </w:tblGrid>
      <w:tr w:rsidR="00A45FA3" w:rsidTr="00410A69">
        <w:trPr>
          <w:cantSplit/>
          <w:trHeight w:val="237"/>
        </w:trPr>
        <w:tc>
          <w:tcPr>
            <w:tcW w:w="11002" w:type="dxa"/>
            <w:gridSpan w:val="3"/>
          </w:tcPr>
          <w:p w:rsidR="00A45FA3" w:rsidRPr="00B6451C" w:rsidRDefault="00014FA1" w:rsidP="00D07542">
            <w:pPr>
              <w:pStyle w:val="ChecklistBasis"/>
            </w:pPr>
            <w:bookmarkStart w:id="0" w:name="_GoBack"/>
            <w:bookmarkEnd w:id="0"/>
            <w:r w:rsidRPr="00014FA1">
              <w:t>Investigators may use this checklist to conduct a self-audit or to prepare for a monitoring visit, compliance review, or audit.</w:t>
            </w:r>
          </w:p>
        </w:tc>
      </w:tr>
      <w:tr w:rsidR="00A45FA3" w:rsidRPr="00744F5E" w:rsidTr="00410A69">
        <w:trPr>
          <w:trHeight w:val="145"/>
        </w:trPr>
        <w:tc>
          <w:tcPr>
            <w:tcW w:w="11002" w:type="dxa"/>
            <w:gridSpan w:val="3"/>
            <w:shd w:val="clear" w:color="auto" w:fill="000000"/>
          </w:tcPr>
          <w:p w:rsidR="00A45FA3" w:rsidRPr="00A45FA3" w:rsidRDefault="00A45FA3" w:rsidP="00201D6C">
            <w:pPr>
              <w:jc w:val="center"/>
              <w:rPr>
                <w:rStyle w:val="ChecklistLeader"/>
              </w:rPr>
            </w:pPr>
          </w:p>
        </w:tc>
      </w:tr>
      <w:tr w:rsidR="006D3E0F" w:rsidRPr="000A7F87" w:rsidTr="00410A69">
        <w:trPr>
          <w:trHeight w:val="457"/>
        </w:trPr>
        <w:tc>
          <w:tcPr>
            <w:tcW w:w="2960" w:type="dxa"/>
            <w:gridSpan w:val="2"/>
            <w:vAlign w:val="center"/>
          </w:tcPr>
          <w:p w:rsidR="006D3E0F" w:rsidRPr="000A7F87" w:rsidRDefault="00E127DE" w:rsidP="00D7728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 xml:space="preserve">IRB </w:t>
            </w:r>
            <w:r w:rsidR="00D07542">
              <w:rPr>
                <w:rStyle w:val="ChecklistLeader"/>
              </w:rPr>
              <w:t xml:space="preserve">STU </w:t>
            </w:r>
            <w:r w:rsidR="006D3E0F">
              <w:rPr>
                <w:rStyle w:val="ChecklistLeader"/>
              </w:rPr>
              <w:t>#</w:t>
            </w:r>
          </w:p>
        </w:tc>
        <w:tc>
          <w:tcPr>
            <w:tcW w:w="8042" w:type="dxa"/>
            <w:vAlign w:val="center"/>
          </w:tcPr>
          <w:p w:rsidR="006D3E0F" w:rsidRDefault="007E5A24" w:rsidP="00B6451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45FA3" w:rsidRPr="000A7F87" w:rsidTr="00410A69">
        <w:trPr>
          <w:trHeight w:val="457"/>
        </w:trPr>
        <w:tc>
          <w:tcPr>
            <w:tcW w:w="2960" w:type="dxa"/>
            <w:gridSpan w:val="2"/>
            <w:vAlign w:val="center"/>
          </w:tcPr>
          <w:p w:rsidR="00A45FA3" w:rsidRPr="000A7F87" w:rsidRDefault="00D07542" w:rsidP="00D07542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 xml:space="preserve">Protocol </w:t>
            </w:r>
            <w:r>
              <w:rPr>
                <w:rStyle w:val="ChecklistLeader"/>
              </w:rPr>
              <w:t>Title</w:t>
            </w:r>
            <w:r w:rsidRPr="000A7F87">
              <w:rPr>
                <w:rStyle w:val="ChecklistLeader"/>
              </w:rPr>
              <w:t xml:space="preserve"> </w:t>
            </w:r>
          </w:p>
        </w:tc>
        <w:tc>
          <w:tcPr>
            <w:tcW w:w="8042" w:type="dxa"/>
            <w:vAlign w:val="center"/>
          </w:tcPr>
          <w:p w:rsidR="00A45FA3" w:rsidRPr="000A7F87" w:rsidRDefault="009022C6" w:rsidP="00B6451C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45FA3" w:rsidRPr="000A7F87" w:rsidTr="00410A69">
        <w:trPr>
          <w:trHeight w:val="457"/>
        </w:trPr>
        <w:tc>
          <w:tcPr>
            <w:tcW w:w="2960" w:type="dxa"/>
            <w:gridSpan w:val="2"/>
            <w:vAlign w:val="center"/>
          </w:tcPr>
          <w:p w:rsidR="00A45FA3" w:rsidRPr="000A7F87" w:rsidRDefault="00D07542" w:rsidP="00D7728D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>Principal Investigator</w:t>
            </w:r>
          </w:p>
        </w:tc>
        <w:tc>
          <w:tcPr>
            <w:tcW w:w="8042" w:type="dxa"/>
            <w:vAlign w:val="center"/>
          </w:tcPr>
          <w:p w:rsidR="00A45FA3" w:rsidRPr="000A7F87" w:rsidRDefault="009022C6" w:rsidP="00B6451C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127DE" w:rsidRPr="000A7F87" w:rsidTr="00E30550">
        <w:trPr>
          <w:trHeight w:val="457"/>
        </w:trPr>
        <w:tc>
          <w:tcPr>
            <w:tcW w:w="2960" w:type="dxa"/>
            <w:gridSpan w:val="2"/>
            <w:vAlign w:val="center"/>
          </w:tcPr>
          <w:p w:rsidR="00E127DE" w:rsidRPr="000A7F87" w:rsidRDefault="00E127DE" w:rsidP="00E127DE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Department</w:t>
            </w:r>
          </w:p>
        </w:tc>
        <w:tc>
          <w:tcPr>
            <w:tcW w:w="8042" w:type="dxa"/>
            <w:vAlign w:val="center"/>
          </w:tcPr>
          <w:p w:rsidR="00E127DE" w:rsidRDefault="00E127DE" w:rsidP="00E127D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127DE" w:rsidRPr="000A7F87" w:rsidTr="00E30550">
        <w:trPr>
          <w:trHeight w:val="457"/>
        </w:trPr>
        <w:tc>
          <w:tcPr>
            <w:tcW w:w="2960" w:type="dxa"/>
            <w:gridSpan w:val="2"/>
            <w:vAlign w:val="center"/>
          </w:tcPr>
          <w:p w:rsidR="00E127DE" w:rsidRPr="000A7F87" w:rsidRDefault="00E127DE" w:rsidP="00E127DE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Sponsor</w:t>
            </w:r>
          </w:p>
        </w:tc>
        <w:tc>
          <w:tcPr>
            <w:tcW w:w="8042" w:type="dxa"/>
            <w:vAlign w:val="center"/>
          </w:tcPr>
          <w:p w:rsidR="00E127DE" w:rsidRDefault="00E127DE" w:rsidP="00E127D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127DE" w:rsidRPr="000A7F87" w:rsidTr="00E30550">
        <w:trPr>
          <w:trHeight w:val="457"/>
        </w:trPr>
        <w:tc>
          <w:tcPr>
            <w:tcW w:w="2960" w:type="dxa"/>
            <w:gridSpan w:val="2"/>
            <w:vAlign w:val="center"/>
          </w:tcPr>
          <w:p w:rsidR="00E127DE" w:rsidRPr="000A7F87" w:rsidRDefault="00E127DE" w:rsidP="00E127DE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Velos #</w:t>
            </w:r>
          </w:p>
        </w:tc>
        <w:tc>
          <w:tcPr>
            <w:tcW w:w="8042" w:type="dxa"/>
            <w:vAlign w:val="center"/>
          </w:tcPr>
          <w:p w:rsidR="00E127DE" w:rsidRDefault="00E127DE" w:rsidP="00E127DE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B5F89" w:rsidRPr="000A7F87" w:rsidTr="00410A69">
        <w:trPr>
          <w:trHeight w:val="457"/>
        </w:trPr>
        <w:tc>
          <w:tcPr>
            <w:tcW w:w="2960" w:type="dxa"/>
            <w:gridSpan w:val="2"/>
            <w:vAlign w:val="center"/>
          </w:tcPr>
          <w:p w:rsidR="00CB5F89" w:rsidRPr="000A7F87" w:rsidRDefault="00CB5F89" w:rsidP="00CB5F89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>Person Completing Checklist</w:t>
            </w:r>
          </w:p>
        </w:tc>
        <w:tc>
          <w:tcPr>
            <w:tcW w:w="8042" w:type="dxa"/>
            <w:vAlign w:val="center"/>
          </w:tcPr>
          <w:p w:rsidR="00CB5F89" w:rsidRPr="000A7F87" w:rsidRDefault="00CB5F89" w:rsidP="00CB5F89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B5F89" w:rsidRPr="000A7F87" w:rsidTr="00410A69">
        <w:trPr>
          <w:trHeight w:val="457"/>
        </w:trPr>
        <w:tc>
          <w:tcPr>
            <w:tcW w:w="2960" w:type="dxa"/>
            <w:gridSpan w:val="2"/>
            <w:vAlign w:val="center"/>
          </w:tcPr>
          <w:p w:rsidR="00CB5F89" w:rsidRPr="000A7F87" w:rsidRDefault="00CB5F89" w:rsidP="00CB5F89">
            <w:pPr>
              <w:pStyle w:val="ChecklistBasis"/>
              <w:jc w:val="right"/>
              <w:rPr>
                <w:rStyle w:val="ChecklistLeader"/>
              </w:rPr>
            </w:pPr>
            <w:r w:rsidRPr="000A7F87">
              <w:rPr>
                <w:rStyle w:val="ChecklistLeader"/>
              </w:rPr>
              <w:t xml:space="preserve">Date </w:t>
            </w:r>
            <w:r w:rsidR="00D15DEA">
              <w:rPr>
                <w:rStyle w:val="ChecklistLeader"/>
              </w:rPr>
              <w:t xml:space="preserve">Checklist </w:t>
            </w:r>
            <w:r w:rsidRPr="000A7F87">
              <w:rPr>
                <w:rStyle w:val="ChecklistLeader"/>
              </w:rPr>
              <w:t>Completed</w:t>
            </w:r>
          </w:p>
        </w:tc>
        <w:tc>
          <w:tcPr>
            <w:tcW w:w="8042" w:type="dxa"/>
            <w:vAlign w:val="center"/>
          </w:tcPr>
          <w:p w:rsidR="00CB5F89" w:rsidRPr="000A7F87" w:rsidRDefault="00CB5F89" w:rsidP="00CB5F89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B5F89" w:rsidRPr="000A7F87" w:rsidTr="00410A69">
        <w:trPr>
          <w:trHeight w:hRule="exact" w:val="74"/>
        </w:trPr>
        <w:tc>
          <w:tcPr>
            <w:tcW w:w="11002" w:type="dxa"/>
            <w:gridSpan w:val="3"/>
            <w:shd w:val="clear" w:color="auto" w:fill="000000"/>
          </w:tcPr>
          <w:p w:rsidR="00CB5F89" w:rsidRPr="000A7F87" w:rsidRDefault="00CB5F89" w:rsidP="00CB5F89"/>
        </w:tc>
      </w:tr>
      <w:tr w:rsidR="00CB5F89" w:rsidRPr="009902AD" w:rsidTr="00E30550">
        <w:trPr>
          <w:trHeight w:val="237"/>
        </w:trPr>
        <w:tc>
          <w:tcPr>
            <w:tcW w:w="11002" w:type="dxa"/>
            <w:gridSpan w:val="3"/>
            <w:shd w:val="clear" w:color="auto" w:fill="D9D9D9" w:themeFill="background1" w:themeFillShade="D9"/>
          </w:tcPr>
          <w:p w:rsidR="00CB5F89" w:rsidRPr="00656DFB" w:rsidRDefault="00CB5F89" w:rsidP="00CB5F89">
            <w:pPr>
              <w:pStyle w:val="ChecklistBasis"/>
              <w:rPr>
                <w:b/>
              </w:rPr>
            </w:pPr>
            <w:r w:rsidRPr="00656DFB">
              <w:rPr>
                <w:b/>
              </w:rPr>
              <w:t xml:space="preserve">Required </w:t>
            </w:r>
            <w:r>
              <w:rPr>
                <w:b/>
              </w:rPr>
              <w:t xml:space="preserve">Basic </w:t>
            </w:r>
            <w:r w:rsidRPr="00656DFB">
              <w:rPr>
                <w:b/>
                <w:shd w:val="clear" w:color="auto" w:fill="D9D9D9" w:themeFill="background1" w:themeFillShade="D9"/>
              </w:rPr>
              <w:t>Elements</w:t>
            </w:r>
            <w:r>
              <w:rPr>
                <w:b/>
                <w:shd w:val="clear" w:color="auto" w:fill="D9D9D9" w:themeFill="background1" w:themeFillShade="D9"/>
              </w:rPr>
              <w:t>: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ChecklistBasis"/>
            </w:pPr>
            <w:r w:rsidRPr="009902AD">
              <w:t>A statement that the study involves research</w:t>
            </w:r>
          </w:p>
        </w:tc>
      </w:tr>
      <w:tr w:rsidR="00CB5F89" w:rsidRPr="009902AD" w:rsidTr="00410A69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ChecklistBasis"/>
            </w:pPr>
            <w:r w:rsidRPr="00656DFB">
              <w:t>An explanation of the purposes of the research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ChecklistBasis"/>
            </w:pPr>
            <w:r>
              <w:rPr>
                <w:szCs w:val="20"/>
              </w:rPr>
              <w:t>T</w:t>
            </w:r>
            <w:r w:rsidRPr="009902AD">
              <w:t xml:space="preserve">he expected duration of the </w:t>
            </w:r>
            <w:r>
              <w:t>subject</w:t>
            </w:r>
            <w:r w:rsidRPr="009902AD">
              <w:t>’s participation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ChecklistBasis"/>
            </w:pPr>
            <w:r w:rsidRPr="009902AD">
              <w:t>A description of the procedures to be followed</w:t>
            </w:r>
          </w:p>
        </w:tc>
      </w:tr>
      <w:tr w:rsidR="00CB5F89" w:rsidRPr="009902AD" w:rsidTr="00410A69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  <w:r>
              <w:t xml:space="preserve">     </w:t>
            </w:r>
            <w:r w:rsidRPr="001E399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997">
              <w:instrText xml:space="preserve"> FORMCHECKBOX </w:instrText>
            </w:r>
            <w:r w:rsidR="002D6EFB">
              <w:fldChar w:fldCharType="separate"/>
            </w:r>
            <w:r w:rsidRPr="001E3997">
              <w:fldChar w:fldCharType="end"/>
            </w:r>
            <w:r w:rsidRPr="001E3997">
              <w:t xml:space="preserve"> N/A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ChecklistBasis"/>
            </w:pPr>
            <w:r w:rsidRPr="009902AD">
              <w:t>Identification of any procedures which are experimental</w:t>
            </w:r>
            <w:r>
              <w:t xml:space="preserve"> </w:t>
            </w:r>
            <w:r w:rsidRPr="00C570EB">
              <w:rPr>
                <w:i/>
              </w:rPr>
              <w:t xml:space="preserve">(and </w:t>
            </w:r>
            <w:r>
              <w:rPr>
                <w:i/>
              </w:rPr>
              <w:t xml:space="preserve">procedures </w:t>
            </w:r>
            <w:r w:rsidRPr="00C570EB">
              <w:rPr>
                <w:i/>
              </w:rPr>
              <w:t>done soley for research)</w:t>
            </w:r>
          </w:p>
        </w:tc>
      </w:tr>
      <w:tr w:rsidR="00CB5F89" w:rsidRPr="009902AD" w:rsidTr="00410A69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410A69">
            <w:pPr>
              <w:pStyle w:val="StatementLevel1"/>
              <w:ind w:left="360" w:hanging="360"/>
            </w:pPr>
            <w:r w:rsidRPr="009902AD">
              <w:t xml:space="preserve">A description of any reasonably foreseeable risks or discomforts to the </w:t>
            </w:r>
            <w:r>
              <w:t>subject</w:t>
            </w:r>
          </w:p>
        </w:tc>
      </w:tr>
      <w:tr w:rsidR="00CB5F89" w:rsidRPr="009902AD" w:rsidTr="00410A69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ChecklistBasis"/>
            </w:pPr>
            <w:r w:rsidRPr="009902AD">
              <w:t xml:space="preserve">A description of any benefits to the </w:t>
            </w:r>
            <w:r>
              <w:t>subject</w:t>
            </w:r>
            <w:r w:rsidRPr="009902AD">
              <w:t xml:space="preserve"> or to others, which may reasonably be expected from the research</w:t>
            </w:r>
          </w:p>
        </w:tc>
      </w:tr>
      <w:tr w:rsidR="00CB5F89" w:rsidRPr="009902AD" w:rsidTr="00410A69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410A69">
            <w:pPr>
              <w:pStyle w:val="StatementLevel1"/>
            </w:pPr>
            <w:r w:rsidRPr="009902AD">
              <w:t xml:space="preserve">A disclosure of appropriate alternative procedures or courses of treatment, if any, that might be advantageous to the </w:t>
            </w:r>
            <w:r>
              <w:t>subject</w:t>
            </w:r>
          </w:p>
        </w:tc>
      </w:tr>
      <w:tr w:rsidR="00CB5F89" w:rsidRPr="009902AD" w:rsidTr="00410A69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ChecklistBasis"/>
            </w:pPr>
            <w:r w:rsidRPr="009902AD">
              <w:t xml:space="preserve">A statement describing the extent, if any, to which confidentiality of records identifying the </w:t>
            </w:r>
            <w:r>
              <w:t>subject</w:t>
            </w:r>
            <w:r w:rsidRPr="009902AD">
              <w:t xml:space="preserve"> will be maintained</w:t>
            </w:r>
            <w:r>
              <w:t xml:space="preserve"> and, if applicable, </w:t>
            </w:r>
            <w:r w:rsidRPr="00A54D11">
              <w:t>t</w:t>
            </w:r>
            <w:r>
              <w:t>hat notes the possibility that FDA</w:t>
            </w:r>
            <w:r w:rsidRPr="00A54D11">
              <w:t xml:space="preserve"> may inspect the records</w:t>
            </w:r>
          </w:p>
        </w:tc>
      </w:tr>
      <w:tr w:rsidR="00CB5F89" w:rsidRPr="009902AD" w:rsidTr="00410A69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  <w:r w:rsidRPr="001E3997">
              <w:t xml:space="preserve">     </w:t>
            </w:r>
            <w:r w:rsidRPr="001E399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997">
              <w:instrText xml:space="preserve"> FORMCHECKBOX </w:instrText>
            </w:r>
            <w:r w:rsidR="002D6EFB">
              <w:fldChar w:fldCharType="separate"/>
            </w:r>
            <w:r w:rsidRPr="001E3997">
              <w:fldChar w:fldCharType="end"/>
            </w:r>
            <w:r w:rsidRPr="001E3997">
              <w:t xml:space="preserve"> N/A</w:t>
            </w:r>
          </w:p>
        </w:tc>
        <w:tc>
          <w:tcPr>
            <w:tcW w:w="8730" w:type="dxa"/>
            <w:gridSpan w:val="2"/>
          </w:tcPr>
          <w:p w:rsidR="00CB5F89" w:rsidRDefault="00CB5F89" w:rsidP="00410A69">
            <w:pPr>
              <w:pStyle w:val="StatementLevel1"/>
            </w:pPr>
            <w:r w:rsidRPr="009902AD">
              <w:t>For research involving more than minimal risk</w:t>
            </w:r>
            <w:r>
              <w:t>,</w:t>
            </w:r>
            <w:r w:rsidRPr="009902AD">
              <w:t xml:space="preserve"> an explanation as to whether any compensation </w:t>
            </w:r>
            <w:r>
              <w:t>and any medical treatments are</w:t>
            </w:r>
            <w:r w:rsidRPr="009902AD">
              <w:t xml:space="preserve"> available if injury occurs and, if so, what</w:t>
            </w:r>
            <w:r>
              <w:t xml:space="preserve"> they</w:t>
            </w:r>
            <w:r w:rsidRPr="009902AD">
              <w:t xml:space="preserve"> consist of, or where further information may be obtained</w:t>
            </w:r>
          </w:p>
        </w:tc>
      </w:tr>
      <w:bookmarkStart w:id="1" w:name="OLE_LINK1"/>
      <w:bookmarkStart w:id="2" w:name="OLE_LINK2"/>
      <w:tr w:rsidR="00CB5F89" w:rsidRPr="009902AD" w:rsidTr="00410A69">
        <w:trPr>
          <w:trHeight w:val="237"/>
        </w:trPr>
        <w:tc>
          <w:tcPr>
            <w:tcW w:w="2272" w:type="dxa"/>
          </w:tcPr>
          <w:p w:rsidR="00CB5F89" w:rsidRPr="009902AD" w:rsidRDefault="00CB5F89" w:rsidP="00410A6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bookmarkEnd w:id="1"/>
            <w:bookmarkEnd w:id="2"/>
            <w:r w:rsidR="00410A69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410A69">
            <w:pPr>
              <w:pStyle w:val="ChecklistBasis"/>
            </w:pPr>
            <w:r w:rsidRPr="009902AD">
              <w:t xml:space="preserve">An explanation of </w:t>
            </w:r>
            <w:r>
              <w:t xml:space="preserve">whom </w:t>
            </w:r>
            <w:r w:rsidRPr="009902AD">
              <w:t xml:space="preserve">to contact </w:t>
            </w:r>
            <w:r>
              <w:t>f</w:t>
            </w:r>
            <w:r w:rsidRPr="009902AD">
              <w:t xml:space="preserve">or </w:t>
            </w:r>
            <w:r>
              <w:t xml:space="preserve">answers to pertinent </w:t>
            </w:r>
            <w:r w:rsidRPr="009902AD">
              <w:t>questions</w:t>
            </w:r>
            <w:r>
              <w:t xml:space="preserve"> about the research and research subjects’ rights, and whom to contact in the event of a research-related injury to the subject</w:t>
            </w:r>
            <w:r w:rsidRPr="003944AF">
              <w:rPr>
                <w:i/>
              </w:rPr>
              <w:t>. (NOTE: Questions about</w:t>
            </w:r>
            <w:r w:rsidRPr="00410A69">
              <w:rPr>
                <w:i/>
              </w:rPr>
              <w:t xml:space="preserve"> research</w:t>
            </w:r>
            <w:r w:rsidRPr="003944AF">
              <w:rPr>
                <w:i/>
              </w:rPr>
              <w:t>-related injuries are usually directed to the study doctor; questions about</w:t>
            </w:r>
            <w:r w:rsidRPr="00410A69">
              <w:rPr>
                <w:i/>
              </w:rPr>
              <w:t xml:space="preserve"> research</w:t>
            </w:r>
            <w:r w:rsidRPr="003944AF">
              <w:rPr>
                <w:i/>
              </w:rPr>
              <w:t xml:space="preserve"> subjects’ rights, complaints, etc. are usually directed to the IRB</w:t>
            </w:r>
            <w:r>
              <w:rPr>
                <w:i/>
              </w:rPr>
              <w:t>.)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StatementLevel1"/>
            </w:pPr>
            <w:r w:rsidRPr="009902AD">
              <w:t>A statement that participation is voluntary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StatementLevel1"/>
            </w:pPr>
            <w:r w:rsidRPr="009902AD">
              <w:t xml:space="preserve">A statement that refusal to participate will involve no penalty or loss of benefits to which the </w:t>
            </w:r>
            <w:r>
              <w:t>subject is otherwise entitled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9902AD" w:rsidRDefault="00CB5F89" w:rsidP="00CB5F89">
            <w:pPr>
              <w:pStyle w:val="Yes-No"/>
              <w:tabs>
                <w:tab w:val="left" w:pos="1440"/>
              </w:tabs>
            </w:pPr>
            <w:r w:rsidRPr="00990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Yes</w:t>
            </w:r>
            <w:r w:rsidRPr="009902AD">
              <w:tab/>
            </w:r>
            <w:r w:rsidRPr="009902A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2AD">
              <w:instrText xml:space="preserve"> FORMCHECKBOX </w:instrText>
            </w:r>
            <w:r w:rsidR="002D6EFB">
              <w:fldChar w:fldCharType="separate"/>
            </w:r>
            <w:r w:rsidRPr="009902AD">
              <w:fldChar w:fldCharType="end"/>
            </w:r>
            <w:r w:rsidRPr="009902AD">
              <w:t xml:space="preserve"> No</w:t>
            </w:r>
          </w:p>
        </w:tc>
        <w:tc>
          <w:tcPr>
            <w:tcW w:w="8730" w:type="dxa"/>
            <w:gridSpan w:val="2"/>
          </w:tcPr>
          <w:p w:rsidR="00CB5F89" w:rsidRDefault="00CB5F89" w:rsidP="00CB5F89">
            <w:pPr>
              <w:pStyle w:val="StatementLevel1"/>
            </w:pPr>
            <w:r w:rsidRPr="009902AD">
              <w:t xml:space="preserve">A statement that the </w:t>
            </w:r>
            <w:r>
              <w:t>subject</w:t>
            </w:r>
            <w:r w:rsidRPr="009902AD">
              <w:t xml:space="preserve"> may discontinue participation at any time without penalty or loss of benefits to which the </w:t>
            </w:r>
            <w:r>
              <w:t>subject</w:t>
            </w:r>
            <w:r w:rsidRPr="009902AD">
              <w:t xml:space="preserve"> is otherwise entitled</w:t>
            </w:r>
          </w:p>
        </w:tc>
      </w:tr>
      <w:tr w:rsidR="00CB5F89" w:rsidRPr="009902AD" w:rsidTr="00E30550">
        <w:trPr>
          <w:trHeight w:val="237"/>
        </w:trPr>
        <w:tc>
          <w:tcPr>
            <w:tcW w:w="11002" w:type="dxa"/>
            <w:gridSpan w:val="3"/>
            <w:shd w:val="clear" w:color="auto" w:fill="D9D9D9" w:themeFill="background1" w:themeFillShade="D9"/>
          </w:tcPr>
          <w:p w:rsidR="00CB5F89" w:rsidRPr="00656DFB" w:rsidRDefault="00CB5F89" w:rsidP="00CB5F89">
            <w:pPr>
              <w:pStyle w:val="StatementLevel1"/>
              <w:ind w:left="360" w:hanging="360"/>
              <w:rPr>
                <w:b/>
                <w:bCs/>
              </w:rPr>
            </w:pPr>
            <w:r w:rsidRPr="009902AD">
              <w:rPr>
                <w:b/>
                <w:bCs/>
              </w:rPr>
              <w:t>Additional</w:t>
            </w:r>
            <w:r>
              <w:rPr>
                <w:b/>
                <w:bCs/>
              </w:rPr>
              <w:t xml:space="preserve"> Elements: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49256F" w:rsidRDefault="00CB5F89" w:rsidP="00CB5F89">
            <w:pPr>
              <w:pStyle w:val="StatementLevel1"/>
              <w:ind w:left="360" w:hanging="360"/>
              <w:rPr>
                <w:b/>
                <w:bCs/>
              </w:rPr>
            </w:pPr>
            <w:r w:rsidRPr="0049256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Yes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No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CB5F89" w:rsidRPr="009902AD" w:rsidRDefault="00CB5F89" w:rsidP="00CB5F89">
            <w:pPr>
              <w:pStyle w:val="StatementLevel1Hanging"/>
              <w:ind w:left="0" w:firstLine="0"/>
              <w:rPr>
                <w:b/>
                <w:bCs/>
              </w:rPr>
            </w:pPr>
            <w:r w:rsidRPr="009902AD">
              <w:t xml:space="preserve">A statement that the particular treatment or procedure may involve risks to the </w:t>
            </w:r>
            <w:r>
              <w:t>subject (or to the embryo or fetus, if the subject is or may become pregnant)</w:t>
            </w:r>
            <w:r w:rsidRPr="009902AD">
              <w:t>, which are currently unforeseeable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49256F" w:rsidRDefault="00CB5F89" w:rsidP="00CB5F89">
            <w:pPr>
              <w:pStyle w:val="StatementLevel1"/>
              <w:ind w:left="360" w:hanging="360"/>
              <w:rPr>
                <w:b/>
                <w:bCs/>
              </w:rPr>
            </w:pPr>
            <w:r w:rsidRPr="0049256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Yes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No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CB5F89" w:rsidRPr="009902AD" w:rsidRDefault="00CB5F89" w:rsidP="00CB5F89">
            <w:pPr>
              <w:pStyle w:val="StatementLevel1Hanging"/>
              <w:ind w:left="0" w:firstLine="0"/>
              <w:rPr>
                <w:b/>
                <w:bCs/>
              </w:rPr>
            </w:pPr>
            <w:r w:rsidRPr="009902AD">
              <w:t xml:space="preserve">Anticipated circumstances under which the </w:t>
            </w:r>
            <w:r>
              <w:t>subject</w:t>
            </w:r>
            <w:r w:rsidRPr="009902AD">
              <w:t xml:space="preserve">’s participation may be terminated by the investigator without regard to the </w:t>
            </w:r>
            <w:r>
              <w:t>subject</w:t>
            </w:r>
            <w:r w:rsidRPr="009902AD">
              <w:t>’s consent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49256F" w:rsidRDefault="00CB5F89" w:rsidP="00CB5F89">
            <w:pPr>
              <w:pStyle w:val="StatementLevel1"/>
              <w:ind w:left="360" w:hanging="360"/>
              <w:rPr>
                <w:b/>
                <w:bCs/>
              </w:rPr>
            </w:pPr>
            <w:r w:rsidRPr="0049256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Yes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No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CB5F89" w:rsidRPr="009902AD" w:rsidRDefault="00CB5F89" w:rsidP="00CB5F89">
            <w:pPr>
              <w:pStyle w:val="StatementLevel1Hanging"/>
              <w:ind w:left="0" w:firstLine="0"/>
              <w:rPr>
                <w:b/>
                <w:bCs/>
              </w:rPr>
            </w:pPr>
            <w:r w:rsidRPr="009902AD">
              <w:t xml:space="preserve">Any additional costs to the </w:t>
            </w:r>
            <w:r>
              <w:t>subject</w:t>
            </w:r>
            <w:r w:rsidRPr="009902AD">
              <w:t xml:space="preserve"> that may result from participation in the research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49256F" w:rsidRDefault="00CB5F89" w:rsidP="00CB5F89">
            <w:pPr>
              <w:pStyle w:val="StatementLevel1"/>
              <w:ind w:left="360" w:hanging="360"/>
              <w:rPr>
                <w:b/>
                <w:bCs/>
              </w:rPr>
            </w:pPr>
            <w:r w:rsidRPr="0049256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Yes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No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CB5F89" w:rsidRPr="009902AD" w:rsidRDefault="00CB5F89" w:rsidP="00CB5F89">
            <w:pPr>
              <w:pStyle w:val="StatementLevel1"/>
              <w:rPr>
                <w:b/>
                <w:bCs/>
              </w:rPr>
            </w:pPr>
            <w:r w:rsidRPr="009902AD">
              <w:t xml:space="preserve">The consequences of a </w:t>
            </w:r>
            <w:r>
              <w:t>subject</w:t>
            </w:r>
            <w:r w:rsidRPr="009902AD">
              <w:t>’s decision to withdraw from the research</w:t>
            </w:r>
            <w:r>
              <w:t xml:space="preserve"> and p</w:t>
            </w:r>
            <w:r w:rsidRPr="009902AD">
              <w:t xml:space="preserve">rocedures for orderly termination of participation by the </w:t>
            </w:r>
            <w:r>
              <w:t>subject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49256F" w:rsidRDefault="00CB5F89" w:rsidP="00CB5F89">
            <w:pPr>
              <w:pStyle w:val="StatementLevel1"/>
              <w:ind w:left="360" w:hanging="360"/>
              <w:rPr>
                <w:b/>
                <w:bCs/>
              </w:rPr>
            </w:pPr>
            <w:r w:rsidRPr="0049256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Yes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No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CB5F89" w:rsidRPr="009902AD" w:rsidRDefault="00CB5F89" w:rsidP="00CB5F89">
            <w:pPr>
              <w:pStyle w:val="StatementLevel1"/>
              <w:rPr>
                <w:b/>
                <w:bCs/>
              </w:rPr>
            </w:pPr>
            <w:r w:rsidRPr="009902AD">
              <w:t>A statement that significant new findings developed du</w:t>
            </w:r>
            <w:r>
              <w:t>ring the course of the research,</w:t>
            </w:r>
            <w:r w:rsidRPr="009902AD">
              <w:t xml:space="preserve"> which may relate to the </w:t>
            </w:r>
            <w:r>
              <w:t>subject</w:t>
            </w:r>
            <w:r w:rsidRPr="009902AD">
              <w:t>’s willingness to continue participation</w:t>
            </w:r>
            <w:r>
              <w:t>,</w:t>
            </w:r>
            <w:r w:rsidRPr="009902AD">
              <w:t xml:space="preserve"> will be provided to the </w:t>
            </w:r>
            <w:r>
              <w:t>subject</w:t>
            </w:r>
          </w:p>
        </w:tc>
      </w:tr>
      <w:tr w:rsidR="00CB5F89" w:rsidRPr="009902AD" w:rsidTr="00E30550">
        <w:trPr>
          <w:trHeight w:val="237"/>
        </w:trPr>
        <w:tc>
          <w:tcPr>
            <w:tcW w:w="2272" w:type="dxa"/>
          </w:tcPr>
          <w:p w:rsidR="00CB5F89" w:rsidRPr="0049256F" w:rsidRDefault="00CB5F89" w:rsidP="00CB5F89">
            <w:pPr>
              <w:pStyle w:val="StatementLevel1"/>
              <w:ind w:left="360" w:hanging="360"/>
              <w:rPr>
                <w:b/>
                <w:bCs/>
              </w:rPr>
            </w:pPr>
            <w:r w:rsidRPr="0049256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Yes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No</w:t>
            </w:r>
            <w:r w:rsidRPr="0049256F">
              <w:rPr>
                <w:b/>
              </w:rPr>
              <w:tab/>
            </w:r>
            <w:r w:rsidRPr="0049256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56F">
              <w:rPr>
                <w:b/>
              </w:rPr>
              <w:instrText xml:space="preserve"> FORMCHECKBOX </w:instrText>
            </w:r>
            <w:r w:rsidR="002D6EFB">
              <w:rPr>
                <w:b/>
              </w:rPr>
            </w:r>
            <w:r w:rsidR="002D6EFB">
              <w:rPr>
                <w:b/>
              </w:rPr>
              <w:fldChar w:fldCharType="separate"/>
            </w:r>
            <w:r w:rsidRPr="0049256F">
              <w:rPr>
                <w:b/>
              </w:rPr>
              <w:fldChar w:fldCharType="end"/>
            </w:r>
            <w:r w:rsidRPr="0049256F">
              <w:rPr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CB5F89" w:rsidRPr="009902AD" w:rsidRDefault="00CB5F89" w:rsidP="00CB5F89">
            <w:pPr>
              <w:pStyle w:val="StatementLevel1"/>
              <w:rPr>
                <w:b/>
                <w:bCs/>
              </w:rPr>
            </w:pPr>
            <w:r w:rsidRPr="009902AD">
              <w:rPr>
                <w:rFonts w:cs="Arial Narrow"/>
              </w:rPr>
              <w:t>The approxim</w:t>
            </w:r>
            <w:r w:rsidRPr="009902AD">
              <w:t xml:space="preserve">ate number of </w:t>
            </w:r>
            <w:r>
              <w:t>subject</w:t>
            </w:r>
            <w:r w:rsidRPr="009902AD">
              <w:t>s involved in the study</w:t>
            </w:r>
          </w:p>
        </w:tc>
      </w:tr>
      <w:tr w:rsidR="00410A69" w:rsidRPr="00410A69" w:rsidTr="00A16B8C">
        <w:trPr>
          <w:trHeight w:val="237"/>
        </w:trPr>
        <w:tc>
          <w:tcPr>
            <w:tcW w:w="11002" w:type="dxa"/>
            <w:gridSpan w:val="3"/>
            <w:shd w:val="clear" w:color="auto" w:fill="D9D9D9" w:themeFill="background1" w:themeFillShade="D9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/>
              </w:rPr>
            </w:pPr>
            <w:r w:rsidRPr="00410A69">
              <w:rPr>
                <w:rFonts w:cs="Arial Narrow"/>
                <w:b/>
              </w:rPr>
              <w:t>Other</w:t>
            </w:r>
            <w:r w:rsidRPr="00410A69">
              <w:rPr>
                <w:rFonts w:cs="Arial Narrow"/>
                <w:b/>
                <w:bCs/>
              </w:rPr>
              <w:t>: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The amount and schedule of participant payments, if any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Disposition of retained bodily fluids/tissue samples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Explanation if genetic testing will be done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Name of sponsor/funding agencies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Statement of who/which entities may inspect/copy records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ind w:left="360" w:hanging="360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If FDA-regulated, all FDA requirements including the ClinicalTrials.gov registration statement for applicable clinical trials subject to FDA regulation per FDAAA 801 and 21 CFR 50.25(c)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Conflict of Interest/financial interests statement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Any additional requirements for vulnerable populations</w:t>
            </w:r>
          </w:p>
        </w:tc>
      </w:tr>
      <w:tr w:rsidR="00410A69" w:rsidRPr="00410A69" w:rsidTr="00A16B8C">
        <w:trPr>
          <w:trHeight w:val="237"/>
        </w:trPr>
        <w:tc>
          <w:tcPr>
            <w:tcW w:w="2272" w:type="dxa"/>
          </w:tcPr>
          <w:p w:rsidR="00410A69" w:rsidRPr="006B1EDE" w:rsidRDefault="00410A69" w:rsidP="00410A69">
            <w:pPr>
              <w:pStyle w:val="StatementLevel1"/>
              <w:rPr>
                <w:rFonts w:cs="Arial Narrow"/>
                <w:b/>
                <w:bCs/>
              </w:rPr>
            </w:pPr>
            <w:r w:rsidRPr="006B1EDE">
              <w:rPr>
                <w:rFonts w:cs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Yes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No</w:t>
            </w:r>
            <w:r w:rsidRPr="006B1EDE">
              <w:rPr>
                <w:rFonts w:cs="Arial Narrow"/>
                <w:b/>
              </w:rPr>
              <w:tab/>
            </w:r>
            <w:r w:rsidRPr="006B1EDE">
              <w:rPr>
                <w:rFonts w:cs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EDE">
              <w:rPr>
                <w:rFonts w:cs="Arial Narrow"/>
                <w:b/>
              </w:rPr>
              <w:instrText xml:space="preserve"> FORMCHECKBOX </w:instrText>
            </w:r>
            <w:r w:rsidR="002D6EFB">
              <w:rPr>
                <w:rFonts w:cs="Arial Narrow"/>
                <w:b/>
              </w:rPr>
            </w:r>
            <w:r w:rsidR="002D6EFB">
              <w:rPr>
                <w:rFonts w:cs="Arial Narrow"/>
                <w:b/>
              </w:rPr>
              <w:fldChar w:fldCharType="separate"/>
            </w:r>
            <w:r w:rsidRPr="006B1EDE">
              <w:rPr>
                <w:rFonts w:cs="Arial Narrow"/>
                <w:b/>
              </w:rPr>
              <w:fldChar w:fldCharType="end"/>
            </w:r>
            <w:r w:rsidRPr="006B1EDE">
              <w:rPr>
                <w:rFonts w:cs="Arial Narrow"/>
                <w:b/>
              </w:rPr>
              <w:t xml:space="preserve"> N/A</w:t>
            </w:r>
          </w:p>
        </w:tc>
        <w:tc>
          <w:tcPr>
            <w:tcW w:w="8730" w:type="dxa"/>
            <w:gridSpan w:val="2"/>
          </w:tcPr>
          <w:p w:rsidR="00410A69" w:rsidRPr="00410A69" w:rsidRDefault="00410A69" w:rsidP="00410A69">
            <w:pPr>
              <w:pStyle w:val="StatementLevel1"/>
              <w:rPr>
                <w:rFonts w:cs="Arial Narrow"/>
                <w:bCs/>
              </w:rPr>
            </w:pPr>
            <w:r w:rsidRPr="00410A69">
              <w:rPr>
                <w:rFonts w:cs="Arial Narrow"/>
              </w:rPr>
              <w:t>Any additional requirements per sponsor/funding agencies</w:t>
            </w:r>
          </w:p>
        </w:tc>
      </w:tr>
    </w:tbl>
    <w:p w:rsidR="00224E2D" w:rsidRDefault="00224E2D">
      <w:pPr>
        <w:rPr>
          <w:sz w:val="22"/>
          <w:szCs w:val="22"/>
        </w:rPr>
      </w:pPr>
    </w:p>
    <w:p w:rsidR="005574C6" w:rsidRPr="00CE6B0B" w:rsidRDefault="00014FA1">
      <w:pPr>
        <w:rPr>
          <w:sz w:val="22"/>
          <w:szCs w:val="22"/>
        </w:rPr>
      </w:pPr>
      <w:r w:rsidRPr="00CE6B0B">
        <w:rPr>
          <w:sz w:val="22"/>
          <w:szCs w:val="22"/>
        </w:rPr>
        <w:t xml:space="preserve">For questions, please contact the </w:t>
      </w:r>
      <w:r w:rsidR="00E30550">
        <w:rPr>
          <w:sz w:val="22"/>
          <w:szCs w:val="22"/>
        </w:rPr>
        <w:t>HRPP</w:t>
      </w:r>
      <w:r w:rsidRPr="00CE6B0B">
        <w:rPr>
          <w:sz w:val="22"/>
          <w:szCs w:val="22"/>
        </w:rPr>
        <w:t xml:space="preserve"> Office at </w:t>
      </w:r>
      <w:hyperlink r:id="rId12" w:history="1">
        <w:r w:rsidR="00E30550" w:rsidRPr="00B7483C">
          <w:rPr>
            <w:rStyle w:val="Hyperlink"/>
            <w:sz w:val="22"/>
            <w:szCs w:val="22"/>
          </w:rPr>
          <w:t>HRPP@utsouthwestern.edu</w:t>
        </w:r>
      </w:hyperlink>
      <w:r w:rsidRPr="00CE6B0B">
        <w:rPr>
          <w:sz w:val="22"/>
          <w:szCs w:val="22"/>
        </w:rPr>
        <w:t xml:space="preserve"> or 214-648-3060.</w:t>
      </w:r>
    </w:p>
    <w:sectPr w:rsidR="005574C6" w:rsidRPr="00CE6B0B" w:rsidSect="00014FA1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14" w:rsidRDefault="00061D14">
      <w:r>
        <w:separator/>
      </w:r>
    </w:p>
  </w:endnote>
  <w:endnote w:type="continuationSeparator" w:id="0">
    <w:p w:rsidR="00061D14" w:rsidRDefault="00061D14">
      <w:r>
        <w:continuationSeparator/>
      </w:r>
    </w:p>
  </w:endnote>
  <w:endnote w:type="continuationNotice" w:id="1">
    <w:p w:rsidR="00061D14" w:rsidRDefault="00061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35" w:rsidRDefault="00856035" w:rsidP="001C5C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035" w:rsidRDefault="00856035" w:rsidP="003955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35" w:rsidRPr="00014FA1" w:rsidRDefault="00014FA1" w:rsidP="00014FA1">
    <w:pPr>
      <w:pStyle w:val="Footer"/>
      <w:rPr>
        <w:sz w:val="18"/>
        <w:szCs w:val="18"/>
      </w:rPr>
    </w:pPr>
    <w:r w:rsidRPr="00014FA1">
      <w:rPr>
        <w:sz w:val="18"/>
        <w:szCs w:val="18"/>
      </w:rPr>
      <w:t>Human Research Protection Program</w:t>
    </w:r>
    <w:r w:rsidRPr="00014FA1">
      <w:rPr>
        <w:sz w:val="18"/>
        <w:szCs w:val="18"/>
      </w:rPr>
      <w:ptab w:relativeTo="margin" w:alignment="center" w:leader="none"/>
    </w:r>
    <w:r w:rsidRPr="00014FA1">
      <w:rPr>
        <w:sz w:val="18"/>
        <w:szCs w:val="18"/>
      </w:rPr>
      <w:t xml:space="preserve">Page </w:t>
    </w:r>
    <w:r w:rsidRPr="00014FA1">
      <w:rPr>
        <w:bCs/>
        <w:sz w:val="18"/>
        <w:szCs w:val="18"/>
      </w:rPr>
      <w:fldChar w:fldCharType="begin"/>
    </w:r>
    <w:r w:rsidRPr="00014FA1">
      <w:rPr>
        <w:bCs/>
        <w:sz w:val="18"/>
        <w:szCs w:val="18"/>
      </w:rPr>
      <w:instrText xml:space="preserve"> PAGE  \* Arabic  \* MERGEFORMAT </w:instrText>
    </w:r>
    <w:r w:rsidRPr="00014FA1">
      <w:rPr>
        <w:bCs/>
        <w:sz w:val="18"/>
        <w:szCs w:val="18"/>
      </w:rPr>
      <w:fldChar w:fldCharType="separate"/>
    </w:r>
    <w:r w:rsidR="002D6EFB">
      <w:rPr>
        <w:bCs/>
        <w:noProof/>
        <w:sz w:val="18"/>
        <w:szCs w:val="18"/>
      </w:rPr>
      <w:t>1</w:t>
    </w:r>
    <w:r w:rsidRPr="00014FA1">
      <w:rPr>
        <w:bCs/>
        <w:sz w:val="18"/>
        <w:szCs w:val="18"/>
      </w:rPr>
      <w:fldChar w:fldCharType="end"/>
    </w:r>
    <w:r w:rsidRPr="00014FA1">
      <w:rPr>
        <w:sz w:val="18"/>
        <w:szCs w:val="18"/>
      </w:rPr>
      <w:t xml:space="preserve"> of </w:t>
    </w:r>
    <w:r w:rsidRPr="00014FA1">
      <w:rPr>
        <w:bCs/>
        <w:sz w:val="18"/>
        <w:szCs w:val="18"/>
      </w:rPr>
      <w:fldChar w:fldCharType="begin"/>
    </w:r>
    <w:r w:rsidRPr="00014FA1">
      <w:rPr>
        <w:bCs/>
        <w:sz w:val="18"/>
        <w:szCs w:val="18"/>
      </w:rPr>
      <w:instrText xml:space="preserve"> NUMPAGES  \* Arabic  \* MERGEFORMAT </w:instrText>
    </w:r>
    <w:r w:rsidRPr="00014FA1">
      <w:rPr>
        <w:bCs/>
        <w:sz w:val="18"/>
        <w:szCs w:val="18"/>
      </w:rPr>
      <w:fldChar w:fldCharType="separate"/>
    </w:r>
    <w:r w:rsidR="002D6EFB">
      <w:rPr>
        <w:bCs/>
        <w:noProof/>
        <w:sz w:val="18"/>
        <w:szCs w:val="18"/>
      </w:rPr>
      <w:t>2</w:t>
    </w:r>
    <w:r w:rsidRPr="00014FA1">
      <w:rPr>
        <w:bCs/>
        <w:sz w:val="18"/>
        <w:szCs w:val="18"/>
      </w:rPr>
      <w:fldChar w:fldCharType="end"/>
    </w:r>
    <w:r w:rsidRPr="00014FA1">
      <w:rPr>
        <w:sz w:val="18"/>
        <w:szCs w:val="18"/>
      </w:rPr>
      <w:ptab w:relativeTo="margin" w:alignment="right" w:leader="none"/>
    </w:r>
    <w:r w:rsidR="003F69E4">
      <w:rPr>
        <w:sz w:val="18"/>
        <w:szCs w:val="18"/>
      </w:rPr>
      <w:t>February 17,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14" w:rsidRDefault="00061D14">
      <w:r>
        <w:separator/>
      </w:r>
    </w:p>
  </w:footnote>
  <w:footnote w:type="continuationSeparator" w:id="0">
    <w:p w:rsidR="00061D14" w:rsidRDefault="00061D14">
      <w:r>
        <w:continuationSeparator/>
      </w:r>
    </w:p>
  </w:footnote>
  <w:footnote w:type="continuationNotice" w:id="1">
    <w:p w:rsidR="00061D14" w:rsidRDefault="00061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35" w:rsidRDefault="00CE6B0B" w:rsidP="000A7F87">
    <w:pPr>
      <w:pStyle w:val="Header"/>
      <w:rPr>
        <w:sz w:val="2"/>
        <w:szCs w:val="2"/>
      </w:rPr>
    </w:pPr>
    <w:r w:rsidRPr="00D61A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-276225</wp:posOffset>
          </wp:positionV>
          <wp:extent cx="1950085" cy="551261"/>
          <wp:effectExtent l="0" t="0" r="0" b="0"/>
          <wp:wrapThrough wrapText="bothSides">
            <wp:wrapPolygon edited="0">
              <wp:start x="9073" y="2240"/>
              <wp:lineTo x="1266" y="3733"/>
              <wp:lineTo x="1266" y="10452"/>
              <wp:lineTo x="7385" y="15677"/>
              <wp:lineTo x="7385" y="17917"/>
              <wp:lineTo x="20046" y="17917"/>
              <wp:lineTo x="20468" y="5972"/>
              <wp:lineTo x="18780" y="3733"/>
              <wp:lineTo x="10339" y="2240"/>
              <wp:lineTo x="9073" y="2240"/>
            </wp:wrapPolygon>
          </wp:wrapThrough>
          <wp:docPr id="10" name="Picture 1" descr="utsw-master-logo-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sw-master-logo-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55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542" w:rsidRDefault="00D07542" w:rsidP="00D07542">
    <w:pPr>
      <w:pStyle w:val="Header"/>
      <w:jc w:val="right"/>
      <w:rPr>
        <w:b/>
        <w:szCs w:val="2"/>
      </w:rPr>
    </w:pPr>
  </w:p>
  <w:p w:rsidR="00CE6B0B" w:rsidRDefault="00CE6B0B" w:rsidP="00D07542">
    <w:pPr>
      <w:pStyle w:val="Header"/>
      <w:jc w:val="center"/>
      <w:rPr>
        <w:rFonts w:ascii="Arial" w:hAnsi="Arial" w:cs="Arial"/>
        <w:b/>
        <w:szCs w:val="2"/>
      </w:rPr>
    </w:pPr>
  </w:p>
  <w:p w:rsidR="0049256F" w:rsidRPr="00014FA1" w:rsidRDefault="00D07542" w:rsidP="0049256F">
    <w:pPr>
      <w:pStyle w:val="Header"/>
      <w:jc w:val="center"/>
      <w:rPr>
        <w:rFonts w:ascii="Arial" w:hAnsi="Arial" w:cs="Arial"/>
        <w:b/>
        <w:szCs w:val="2"/>
      </w:rPr>
    </w:pPr>
    <w:r w:rsidRPr="00014FA1">
      <w:rPr>
        <w:rFonts w:ascii="Arial" w:hAnsi="Arial" w:cs="Arial"/>
        <w:b/>
        <w:szCs w:val="2"/>
      </w:rPr>
      <w:t xml:space="preserve">CHECKLIST: </w:t>
    </w:r>
    <w:r w:rsidR="000C6EE4" w:rsidRPr="00014FA1">
      <w:rPr>
        <w:rFonts w:ascii="Arial" w:hAnsi="Arial" w:cs="Arial"/>
        <w:b/>
        <w:szCs w:val="2"/>
      </w:rPr>
      <w:t>Investigator Self-Assessment</w:t>
    </w:r>
    <w:r w:rsidR="00201D6C" w:rsidRPr="00014FA1">
      <w:rPr>
        <w:rFonts w:ascii="Arial" w:hAnsi="Arial" w:cs="Arial"/>
        <w:b/>
        <w:szCs w:val="2"/>
      </w:rPr>
      <w:t xml:space="preserve">: </w:t>
    </w:r>
    <w:r w:rsidR="0063545E">
      <w:rPr>
        <w:rFonts w:ascii="Arial" w:hAnsi="Arial" w:cs="Arial"/>
        <w:b/>
        <w:szCs w:val="2"/>
      </w:rPr>
      <w:t>Elements of Informed Consent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E2E6A"/>
    <w:multiLevelType w:val="multilevel"/>
    <w:tmpl w:val="6FE07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F23A72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02305"/>
    <w:rsid w:val="00005305"/>
    <w:rsid w:val="000069EA"/>
    <w:rsid w:val="000110F1"/>
    <w:rsid w:val="00014FA1"/>
    <w:rsid w:val="00021952"/>
    <w:rsid w:val="000354B8"/>
    <w:rsid w:val="00043379"/>
    <w:rsid w:val="000467FC"/>
    <w:rsid w:val="0005392C"/>
    <w:rsid w:val="00054C6E"/>
    <w:rsid w:val="00057BEE"/>
    <w:rsid w:val="00061D14"/>
    <w:rsid w:val="00067160"/>
    <w:rsid w:val="00071367"/>
    <w:rsid w:val="00076A61"/>
    <w:rsid w:val="00081B5F"/>
    <w:rsid w:val="00092738"/>
    <w:rsid w:val="000954C3"/>
    <w:rsid w:val="00095BDE"/>
    <w:rsid w:val="000A4EA5"/>
    <w:rsid w:val="000A7F87"/>
    <w:rsid w:val="000B5687"/>
    <w:rsid w:val="000B6912"/>
    <w:rsid w:val="000C466E"/>
    <w:rsid w:val="000C4FA2"/>
    <w:rsid w:val="000C61B2"/>
    <w:rsid w:val="000C632A"/>
    <w:rsid w:val="000C6EE4"/>
    <w:rsid w:val="000E1DD9"/>
    <w:rsid w:val="000E2DB0"/>
    <w:rsid w:val="00104373"/>
    <w:rsid w:val="0011432B"/>
    <w:rsid w:val="001226AE"/>
    <w:rsid w:val="00126A31"/>
    <w:rsid w:val="00131CB8"/>
    <w:rsid w:val="00132F88"/>
    <w:rsid w:val="00134E25"/>
    <w:rsid w:val="00140F43"/>
    <w:rsid w:val="00141463"/>
    <w:rsid w:val="00143931"/>
    <w:rsid w:val="00156B04"/>
    <w:rsid w:val="0016662D"/>
    <w:rsid w:val="001741DB"/>
    <w:rsid w:val="00180211"/>
    <w:rsid w:val="00184C67"/>
    <w:rsid w:val="00185C24"/>
    <w:rsid w:val="001863FD"/>
    <w:rsid w:val="00194A43"/>
    <w:rsid w:val="00194B86"/>
    <w:rsid w:val="001B56EF"/>
    <w:rsid w:val="001C52D0"/>
    <w:rsid w:val="001C5C06"/>
    <w:rsid w:val="001E3997"/>
    <w:rsid w:val="001F7294"/>
    <w:rsid w:val="001F7440"/>
    <w:rsid w:val="00201D6C"/>
    <w:rsid w:val="0020773D"/>
    <w:rsid w:val="002141B1"/>
    <w:rsid w:val="00215F65"/>
    <w:rsid w:val="00224E2D"/>
    <w:rsid w:val="002266CE"/>
    <w:rsid w:val="002507A7"/>
    <w:rsid w:val="00250BDD"/>
    <w:rsid w:val="0025276F"/>
    <w:rsid w:val="00261FD9"/>
    <w:rsid w:val="0026324D"/>
    <w:rsid w:val="00265965"/>
    <w:rsid w:val="00281E40"/>
    <w:rsid w:val="0029232D"/>
    <w:rsid w:val="00293485"/>
    <w:rsid w:val="00293972"/>
    <w:rsid w:val="002A090D"/>
    <w:rsid w:val="002A0CB8"/>
    <w:rsid w:val="002A0D9E"/>
    <w:rsid w:val="002A1861"/>
    <w:rsid w:val="002A463D"/>
    <w:rsid w:val="002A5790"/>
    <w:rsid w:val="002A6126"/>
    <w:rsid w:val="002B3762"/>
    <w:rsid w:val="002C0079"/>
    <w:rsid w:val="002C2176"/>
    <w:rsid w:val="002C6298"/>
    <w:rsid w:val="002D6EFB"/>
    <w:rsid w:val="002D7E5F"/>
    <w:rsid w:val="002F0354"/>
    <w:rsid w:val="002F09A4"/>
    <w:rsid w:val="002F1738"/>
    <w:rsid w:val="002F2154"/>
    <w:rsid w:val="002F44A1"/>
    <w:rsid w:val="002F4D74"/>
    <w:rsid w:val="002F7B96"/>
    <w:rsid w:val="0030441F"/>
    <w:rsid w:val="00305112"/>
    <w:rsid w:val="00311A0B"/>
    <w:rsid w:val="00321577"/>
    <w:rsid w:val="003279F1"/>
    <w:rsid w:val="0033565A"/>
    <w:rsid w:val="003356DB"/>
    <w:rsid w:val="00340919"/>
    <w:rsid w:val="0035373A"/>
    <w:rsid w:val="00357A9F"/>
    <w:rsid w:val="003624E7"/>
    <w:rsid w:val="0036537B"/>
    <w:rsid w:val="003713F7"/>
    <w:rsid w:val="00380737"/>
    <w:rsid w:val="00386235"/>
    <w:rsid w:val="003913C4"/>
    <w:rsid w:val="00393008"/>
    <w:rsid w:val="003944AF"/>
    <w:rsid w:val="0039553A"/>
    <w:rsid w:val="003A1FD3"/>
    <w:rsid w:val="003A5A59"/>
    <w:rsid w:val="003A5CDA"/>
    <w:rsid w:val="003B001C"/>
    <w:rsid w:val="003C268F"/>
    <w:rsid w:val="003D49BF"/>
    <w:rsid w:val="003E1AF6"/>
    <w:rsid w:val="003E3650"/>
    <w:rsid w:val="003E6066"/>
    <w:rsid w:val="003F69E4"/>
    <w:rsid w:val="00404853"/>
    <w:rsid w:val="00410A69"/>
    <w:rsid w:val="004113B3"/>
    <w:rsid w:val="00417E03"/>
    <w:rsid w:val="004200ED"/>
    <w:rsid w:val="00423D89"/>
    <w:rsid w:val="00436538"/>
    <w:rsid w:val="00440128"/>
    <w:rsid w:val="00442267"/>
    <w:rsid w:val="00455044"/>
    <w:rsid w:val="0046138D"/>
    <w:rsid w:val="00466F25"/>
    <w:rsid w:val="00470422"/>
    <w:rsid w:val="00482C7A"/>
    <w:rsid w:val="0049256F"/>
    <w:rsid w:val="004B03C1"/>
    <w:rsid w:val="004B0E54"/>
    <w:rsid w:val="004B13CA"/>
    <w:rsid w:val="004C715B"/>
    <w:rsid w:val="004D1F6D"/>
    <w:rsid w:val="004D2EA4"/>
    <w:rsid w:val="004D4477"/>
    <w:rsid w:val="004D5D03"/>
    <w:rsid w:val="004E3818"/>
    <w:rsid w:val="004E4807"/>
    <w:rsid w:val="004F11AB"/>
    <w:rsid w:val="004F7AC0"/>
    <w:rsid w:val="00503BEF"/>
    <w:rsid w:val="0051095F"/>
    <w:rsid w:val="00521D18"/>
    <w:rsid w:val="005540BA"/>
    <w:rsid w:val="005574C6"/>
    <w:rsid w:val="00562654"/>
    <w:rsid w:val="00563D1C"/>
    <w:rsid w:val="00580423"/>
    <w:rsid w:val="005820FC"/>
    <w:rsid w:val="00584F37"/>
    <w:rsid w:val="005A2BD3"/>
    <w:rsid w:val="005C2CBE"/>
    <w:rsid w:val="005E6608"/>
    <w:rsid w:val="005E7218"/>
    <w:rsid w:val="005F14FB"/>
    <w:rsid w:val="005F52BA"/>
    <w:rsid w:val="00601D71"/>
    <w:rsid w:val="006031BD"/>
    <w:rsid w:val="00607D0C"/>
    <w:rsid w:val="00610071"/>
    <w:rsid w:val="00622867"/>
    <w:rsid w:val="00626147"/>
    <w:rsid w:val="00632ECD"/>
    <w:rsid w:val="0063545E"/>
    <w:rsid w:val="0063722D"/>
    <w:rsid w:val="0064362A"/>
    <w:rsid w:val="00656DFB"/>
    <w:rsid w:val="0065791B"/>
    <w:rsid w:val="00660846"/>
    <w:rsid w:val="00660C0B"/>
    <w:rsid w:val="00662B81"/>
    <w:rsid w:val="00662FF3"/>
    <w:rsid w:val="00672F4E"/>
    <w:rsid w:val="0067549D"/>
    <w:rsid w:val="00677D80"/>
    <w:rsid w:val="0068109B"/>
    <w:rsid w:val="006851FB"/>
    <w:rsid w:val="0069117E"/>
    <w:rsid w:val="00695629"/>
    <w:rsid w:val="00697795"/>
    <w:rsid w:val="006A3317"/>
    <w:rsid w:val="006A73B8"/>
    <w:rsid w:val="006A7F27"/>
    <w:rsid w:val="006B082F"/>
    <w:rsid w:val="006B1EDE"/>
    <w:rsid w:val="006D1C91"/>
    <w:rsid w:val="006D3E0F"/>
    <w:rsid w:val="006E1AFA"/>
    <w:rsid w:val="006E5F6E"/>
    <w:rsid w:val="006E6794"/>
    <w:rsid w:val="006F2E61"/>
    <w:rsid w:val="006F3114"/>
    <w:rsid w:val="00702D85"/>
    <w:rsid w:val="007044C9"/>
    <w:rsid w:val="00706EA3"/>
    <w:rsid w:val="00714B1E"/>
    <w:rsid w:val="00745F5A"/>
    <w:rsid w:val="00746AEB"/>
    <w:rsid w:val="00747B73"/>
    <w:rsid w:val="00753A27"/>
    <w:rsid w:val="00755189"/>
    <w:rsid w:val="00761A5B"/>
    <w:rsid w:val="00765CA8"/>
    <w:rsid w:val="00783238"/>
    <w:rsid w:val="00787367"/>
    <w:rsid w:val="00793296"/>
    <w:rsid w:val="00794CFA"/>
    <w:rsid w:val="007A300C"/>
    <w:rsid w:val="007A500A"/>
    <w:rsid w:val="007B1CDC"/>
    <w:rsid w:val="007C7541"/>
    <w:rsid w:val="007D0E2F"/>
    <w:rsid w:val="007D78EC"/>
    <w:rsid w:val="007E110B"/>
    <w:rsid w:val="007E2BA3"/>
    <w:rsid w:val="007E47DA"/>
    <w:rsid w:val="007E4E08"/>
    <w:rsid w:val="007E5A24"/>
    <w:rsid w:val="007E788B"/>
    <w:rsid w:val="008054C3"/>
    <w:rsid w:val="00805C63"/>
    <w:rsid w:val="008171D8"/>
    <w:rsid w:val="00837738"/>
    <w:rsid w:val="008379A2"/>
    <w:rsid w:val="00856035"/>
    <w:rsid w:val="00857EC0"/>
    <w:rsid w:val="00883445"/>
    <w:rsid w:val="00886B02"/>
    <w:rsid w:val="00894A83"/>
    <w:rsid w:val="00895098"/>
    <w:rsid w:val="008B62A6"/>
    <w:rsid w:val="008C6C0C"/>
    <w:rsid w:val="008D4AAB"/>
    <w:rsid w:val="008D69C7"/>
    <w:rsid w:val="008F3BE5"/>
    <w:rsid w:val="008F5702"/>
    <w:rsid w:val="00901A3F"/>
    <w:rsid w:val="009022C6"/>
    <w:rsid w:val="009107D0"/>
    <w:rsid w:val="00920218"/>
    <w:rsid w:val="00922D3F"/>
    <w:rsid w:val="00930E0F"/>
    <w:rsid w:val="00937A3B"/>
    <w:rsid w:val="00944550"/>
    <w:rsid w:val="00957CDF"/>
    <w:rsid w:val="009602FA"/>
    <w:rsid w:val="009619CA"/>
    <w:rsid w:val="0096387D"/>
    <w:rsid w:val="009902AD"/>
    <w:rsid w:val="009A652E"/>
    <w:rsid w:val="009B0A19"/>
    <w:rsid w:val="009B2143"/>
    <w:rsid w:val="009D26C4"/>
    <w:rsid w:val="009E3F19"/>
    <w:rsid w:val="009E41D7"/>
    <w:rsid w:val="00A05445"/>
    <w:rsid w:val="00A203E7"/>
    <w:rsid w:val="00A21EDF"/>
    <w:rsid w:val="00A2207F"/>
    <w:rsid w:val="00A31138"/>
    <w:rsid w:val="00A42CD4"/>
    <w:rsid w:val="00A441DA"/>
    <w:rsid w:val="00A45FA3"/>
    <w:rsid w:val="00A472FB"/>
    <w:rsid w:val="00A4761C"/>
    <w:rsid w:val="00A47F28"/>
    <w:rsid w:val="00A5228A"/>
    <w:rsid w:val="00A54D11"/>
    <w:rsid w:val="00A66FA8"/>
    <w:rsid w:val="00A6706F"/>
    <w:rsid w:val="00A6755B"/>
    <w:rsid w:val="00A67D7A"/>
    <w:rsid w:val="00A77A84"/>
    <w:rsid w:val="00A81196"/>
    <w:rsid w:val="00A874C8"/>
    <w:rsid w:val="00AA020D"/>
    <w:rsid w:val="00AA6672"/>
    <w:rsid w:val="00AA6F43"/>
    <w:rsid w:val="00AB5B22"/>
    <w:rsid w:val="00AB5C14"/>
    <w:rsid w:val="00AC3A9F"/>
    <w:rsid w:val="00AD4F01"/>
    <w:rsid w:val="00AD5394"/>
    <w:rsid w:val="00AD72B1"/>
    <w:rsid w:val="00AE1DBD"/>
    <w:rsid w:val="00AE2818"/>
    <w:rsid w:val="00AE53BF"/>
    <w:rsid w:val="00AE61DB"/>
    <w:rsid w:val="00AE7CAD"/>
    <w:rsid w:val="00AF317E"/>
    <w:rsid w:val="00AF6A1D"/>
    <w:rsid w:val="00B014FE"/>
    <w:rsid w:val="00B054F8"/>
    <w:rsid w:val="00B0703F"/>
    <w:rsid w:val="00B10496"/>
    <w:rsid w:val="00B12FBF"/>
    <w:rsid w:val="00B21319"/>
    <w:rsid w:val="00B419CE"/>
    <w:rsid w:val="00B41D40"/>
    <w:rsid w:val="00B4278A"/>
    <w:rsid w:val="00B43E20"/>
    <w:rsid w:val="00B504A6"/>
    <w:rsid w:val="00B50B1A"/>
    <w:rsid w:val="00B6451C"/>
    <w:rsid w:val="00B71250"/>
    <w:rsid w:val="00B81784"/>
    <w:rsid w:val="00B86C18"/>
    <w:rsid w:val="00BA00A1"/>
    <w:rsid w:val="00BB453F"/>
    <w:rsid w:val="00BC2EDA"/>
    <w:rsid w:val="00BE0B19"/>
    <w:rsid w:val="00BE3024"/>
    <w:rsid w:val="00BE54A6"/>
    <w:rsid w:val="00BF303C"/>
    <w:rsid w:val="00BF590F"/>
    <w:rsid w:val="00C0319E"/>
    <w:rsid w:val="00C036A1"/>
    <w:rsid w:val="00C0423A"/>
    <w:rsid w:val="00C06D2D"/>
    <w:rsid w:val="00C33F74"/>
    <w:rsid w:val="00C368A2"/>
    <w:rsid w:val="00C422D4"/>
    <w:rsid w:val="00C45D6F"/>
    <w:rsid w:val="00C51934"/>
    <w:rsid w:val="00C570EB"/>
    <w:rsid w:val="00C74859"/>
    <w:rsid w:val="00C779E9"/>
    <w:rsid w:val="00C93AEA"/>
    <w:rsid w:val="00CA57DC"/>
    <w:rsid w:val="00CB51AA"/>
    <w:rsid w:val="00CB5F89"/>
    <w:rsid w:val="00CB7316"/>
    <w:rsid w:val="00CC3E2F"/>
    <w:rsid w:val="00CD1433"/>
    <w:rsid w:val="00CD4A62"/>
    <w:rsid w:val="00CD4BAB"/>
    <w:rsid w:val="00CE1D95"/>
    <w:rsid w:val="00CE6B0B"/>
    <w:rsid w:val="00CF4E8D"/>
    <w:rsid w:val="00D02A98"/>
    <w:rsid w:val="00D054B6"/>
    <w:rsid w:val="00D07542"/>
    <w:rsid w:val="00D10A06"/>
    <w:rsid w:val="00D157A6"/>
    <w:rsid w:val="00D15DEA"/>
    <w:rsid w:val="00D2154B"/>
    <w:rsid w:val="00D52C43"/>
    <w:rsid w:val="00D576FF"/>
    <w:rsid w:val="00D578A7"/>
    <w:rsid w:val="00D66CD2"/>
    <w:rsid w:val="00D7728D"/>
    <w:rsid w:val="00D841F6"/>
    <w:rsid w:val="00D975BA"/>
    <w:rsid w:val="00DA1AFB"/>
    <w:rsid w:val="00DB4938"/>
    <w:rsid w:val="00DC2F67"/>
    <w:rsid w:val="00DE26A4"/>
    <w:rsid w:val="00DE7DC9"/>
    <w:rsid w:val="00E02B79"/>
    <w:rsid w:val="00E042C0"/>
    <w:rsid w:val="00E125E8"/>
    <w:rsid w:val="00E127DE"/>
    <w:rsid w:val="00E1374A"/>
    <w:rsid w:val="00E22A65"/>
    <w:rsid w:val="00E30550"/>
    <w:rsid w:val="00E35E3E"/>
    <w:rsid w:val="00E474C8"/>
    <w:rsid w:val="00E741EA"/>
    <w:rsid w:val="00E77BA3"/>
    <w:rsid w:val="00E77BD0"/>
    <w:rsid w:val="00E92E8F"/>
    <w:rsid w:val="00E949CB"/>
    <w:rsid w:val="00EA43A1"/>
    <w:rsid w:val="00EC2C13"/>
    <w:rsid w:val="00ED3A53"/>
    <w:rsid w:val="00ED4007"/>
    <w:rsid w:val="00ED7779"/>
    <w:rsid w:val="00EE31D2"/>
    <w:rsid w:val="00EF1B36"/>
    <w:rsid w:val="00EF71CF"/>
    <w:rsid w:val="00F00B57"/>
    <w:rsid w:val="00F03D67"/>
    <w:rsid w:val="00F04DA2"/>
    <w:rsid w:val="00F133CB"/>
    <w:rsid w:val="00F3539A"/>
    <w:rsid w:val="00F409F9"/>
    <w:rsid w:val="00F445A7"/>
    <w:rsid w:val="00F773C1"/>
    <w:rsid w:val="00F81740"/>
    <w:rsid w:val="00F86DCC"/>
    <w:rsid w:val="00F909B5"/>
    <w:rsid w:val="00F90C29"/>
    <w:rsid w:val="00F92FAF"/>
    <w:rsid w:val="00FB1390"/>
    <w:rsid w:val="00FB1E0D"/>
    <w:rsid w:val="00FD313D"/>
    <w:rsid w:val="00FD3AE6"/>
    <w:rsid w:val="00FD4BDD"/>
    <w:rsid w:val="00FD62B4"/>
    <w:rsid w:val="00FD7409"/>
    <w:rsid w:val="00FE0F6D"/>
    <w:rsid w:val="00FE57AB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72E241C7-F734-4D8F-A481-246F93BC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2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19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link w:val="ChecklistLevel2Char"/>
    <w:rsid w:val="00BE0B19"/>
    <w:pPr>
      <w:numPr>
        <w:ilvl w:val="1"/>
      </w:numPr>
      <w:tabs>
        <w:tab w:val="clear" w:pos="360"/>
      </w:tabs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left" w:pos="1728"/>
      </w:tabs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link w:val="ExplanationLevel2Char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link w:val="Bullet1Char"/>
    <w:rsid w:val="002A0CB8"/>
    <w:pPr>
      <w:numPr>
        <w:numId w:val="17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link w:val="Bullet2Char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  <w:lang w:val="en-US" w:eastAsia="en-US" w:bidi="ar-SA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character" w:customStyle="1" w:styleId="ChecklistLevel2Char">
    <w:name w:val="Checklist Level 2 Char"/>
    <w:basedOn w:val="ChecklistLevel1Char"/>
    <w:link w:val="ChecklistLevel2"/>
    <w:rsid w:val="00C036A1"/>
    <w:rPr>
      <w:rFonts w:ascii="Arial Narrow" w:hAnsi="Arial Narrow"/>
      <w:b/>
      <w:szCs w:val="24"/>
      <w:lang w:val="en-US" w:eastAsia="en-US" w:bidi="ar-SA"/>
    </w:rPr>
  </w:style>
  <w:style w:type="character" w:customStyle="1" w:styleId="ExplanationLevel2Char">
    <w:name w:val="Explanation Level 2 Char"/>
    <w:basedOn w:val="ChecklistLevel2Char"/>
    <w:link w:val="ExplanationLevel2"/>
    <w:rsid w:val="00C036A1"/>
    <w:rPr>
      <w:rFonts w:ascii="Arial Narrow" w:hAnsi="Arial Narrow"/>
      <w:b/>
      <w:szCs w:val="24"/>
      <w:lang w:val="en-US" w:eastAsia="en-US" w:bidi="ar-SA"/>
    </w:rPr>
  </w:style>
  <w:style w:type="paragraph" w:customStyle="1" w:styleId="Observation">
    <w:name w:val="Observation"/>
    <w:basedOn w:val="Normal"/>
    <w:rsid w:val="00A5228A"/>
    <w:pPr>
      <w:spacing w:before="60" w:after="60"/>
      <w:ind w:left="144"/>
    </w:pPr>
    <w:rPr>
      <w:szCs w:val="20"/>
    </w:rPr>
  </w:style>
  <w:style w:type="character" w:customStyle="1" w:styleId="Bullet2Char">
    <w:name w:val="Bullet 2 Char"/>
    <w:link w:val="Bullet2"/>
    <w:rsid w:val="00A81196"/>
    <w:rPr>
      <w:sz w:val="24"/>
      <w:lang w:eastAsia="en-US"/>
    </w:rPr>
  </w:style>
  <w:style w:type="character" w:customStyle="1" w:styleId="Bullet1Char">
    <w:name w:val="Bullet 1 Char"/>
    <w:link w:val="Bullet1"/>
    <w:rsid w:val="00695629"/>
    <w:rPr>
      <w:sz w:val="24"/>
      <w:lang w:eastAsia="en-US"/>
    </w:rPr>
  </w:style>
  <w:style w:type="character" w:styleId="CommentReference">
    <w:name w:val="annotation reference"/>
    <w:rsid w:val="00957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CDF"/>
  </w:style>
  <w:style w:type="paragraph" w:styleId="CommentSubject">
    <w:name w:val="annotation subject"/>
    <w:basedOn w:val="CommentText"/>
    <w:next w:val="CommentText"/>
    <w:link w:val="CommentSubjectChar"/>
    <w:rsid w:val="00957CDF"/>
    <w:rPr>
      <w:b/>
      <w:bCs/>
    </w:rPr>
  </w:style>
  <w:style w:type="character" w:customStyle="1" w:styleId="CommentSubjectChar">
    <w:name w:val="Comment Subject Char"/>
    <w:link w:val="CommentSubject"/>
    <w:rsid w:val="00957CDF"/>
    <w:rPr>
      <w:b/>
      <w:bCs/>
    </w:rPr>
  </w:style>
  <w:style w:type="paragraph" w:styleId="BalloonText">
    <w:name w:val="Balloon Text"/>
    <w:basedOn w:val="Normal"/>
    <w:link w:val="BalloonTextChar"/>
    <w:rsid w:val="0095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CDF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StatementLevel1"/>
    <w:rsid w:val="002F44A1"/>
    <w:pPr>
      <w:ind w:left="288" w:hanging="288"/>
    </w:pPr>
  </w:style>
  <w:style w:type="paragraph" w:customStyle="1" w:styleId="Default">
    <w:name w:val="Default"/>
    <w:rsid w:val="004B0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OPTableHeader">
    <w:name w:val="SOP Table Header"/>
    <w:basedOn w:val="Normal"/>
    <w:rsid w:val="006E1AFA"/>
    <w:pPr>
      <w:jc w:val="center"/>
    </w:pPr>
    <w:rPr>
      <w:rFonts w:ascii="Arial" w:hAnsi="Arial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7E2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PP@utsouthwester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15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8063-927C-414B-9C17-844BB5E4AA5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DAB92A-8D3E-42D5-A874-C1B6480ACD6C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dc39fd06-120c-440a-a102-510133f4bbc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E5E695-84DE-428C-9709-FD0D31E75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1E491-8555-4355-9CFB-5147F17EB9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5C631-F240-45BD-95BD-31F17D1C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680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Investigator Quality Improvement Assessment</vt:lpstr>
    </vt:vector>
  </TitlesOfParts>
  <Manager>Stuart Horowitz, PhD, MBA, CHRC</Manager>
  <Company>Huron Consulting Group, Inc.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Huron HRPP ToolKit</dc:subject>
  <dc:creator/>
  <cp:keywords/>
  <dc:description/>
  <cp:lastModifiedBy>Rhonda Oilepo</cp:lastModifiedBy>
  <cp:revision>5</cp:revision>
  <cp:lastPrinted>2011-08-31T21:23:00Z</cp:lastPrinted>
  <dcterms:created xsi:type="dcterms:W3CDTF">2016-10-07T22:53:00Z</dcterms:created>
  <dcterms:modified xsi:type="dcterms:W3CDTF">2019-01-02T22:59:00Z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24200.0000000000</vt:lpwstr>
  </property>
</Properties>
</file>