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45078" w14:textId="35E554C0" w:rsidR="002A1FA0" w:rsidRPr="00B949D2" w:rsidRDefault="00B949D2" w:rsidP="002A1FA0">
      <w:pPr>
        <w:rPr>
          <w:rFonts w:ascii="Arial" w:hAnsi="Arial" w:cs="Arial"/>
        </w:rPr>
      </w:pPr>
      <w:r w:rsidRPr="00B949D2">
        <w:rPr>
          <w:rFonts w:ascii="Arial" w:hAnsi="Arial" w:cs="Arial"/>
          <w:b/>
          <w:caps/>
        </w:rPr>
        <w:t xml:space="preserve">Compound Submission Form – </w:t>
      </w:r>
      <w:r w:rsidR="00ED29E0">
        <w:rPr>
          <w:rFonts w:ascii="Arial" w:hAnsi="Arial" w:cs="Arial"/>
          <w:b/>
          <w:caps/>
        </w:rPr>
        <w:t xml:space="preserve">Preclinical </w:t>
      </w:r>
      <w:r w:rsidRPr="00B949D2">
        <w:rPr>
          <w:rFonts w:ascii="Arial" w:hAnsi="Arial" w:cs="Arial"/>
          <w:b/>
          <w:caps/>
        </w:rPr>
        <w:t>Pharmacology Core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>(v</w:t>
      </w:r>
      <w:r w:rsidR="00C179CE">
        <w:rPr>
          <w:rFonts w:ascii="Arial" w:hAnsi="Arial" w:cs="Arial"/>
        </w:rPr>
        <w:t>2.1</w:t>
      </w:r>
      <w:bookmarkStart w:id="0" w:name="_GoBack"/>
      <w:bookmarkEnd w:id="0"/>
      <w:r w:rsidRPr="00B949D2">
        <w:rPr>
          <w:rFonts w:ascii="Arial" w:hAnsi="Arial" w:cs="Arial"/>
        </w:rPr>
        <w:t>)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937B4E" w:rsidRPr="00937B4E" w14:paraId="2AC4507A" w14:textId="77777777" w:rsidTr="0061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</w:tcPr>
          <w:p w14:paraId="2AC45079" w14:textId="77777777" w:rsidR="00937B4E" w:rsidRPr="00937B4E" w:rsidRDefault="00937B4E" w:rsidP="00083904">
            <w:pPr>
              <w:rPr>
                <w:rFonts w:ascii="Arial" w:hAnsi="Arial" w:cs="Arial"/>
              </w:rPr>
            </w:pPr>
          </w:p>
        </w:tc>
      </w:tr>
      <w:tr w:rsidR="00937B4E" w:rsidRPr="00937B4E" w14:paraId="2AC4507D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7C" w14:textId="52705B52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 xml:space="preserve">Compound ID:  </w:t>
            </w:r>
          </w:p>
        </w:tc>
      </w:tr>
      <w:tr w:rsidR="00937B4E" w:rsidRPr="00937B4E" w14:paraId="2AC45080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7F" w14:textId="68563A4C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 xml:space="preserve">Lot #:  </w:t>
            </w:r>
          </w:p>
        </w:tc>
      </w:tr>
      <w:tr w:rsidR="00937B4E" w:rsidRPr="00937B4E" w14:paraId="2AC45083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82" w14:textId="5CB1BF6F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 xml:space="preserve">Amount submitted:  </w:t>
            </w:r>
          </w:p>
        </w:tc>
      </w:tr>
      <w:tr w:rsidR="00937B4E" w:rsidRPr="00937B4E" w14:paraId="2AC45086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85" w14:textId="1F370867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MW:</w:t>
            </w:r>
          </w:p>
        </w:tc>
      </w:tr>
      <w:tr w:rsidR="00937B4E" w:rsidRPr="00937B4E" w14:paraId="2AC4508F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87" w14:textId="77777777" w:rsid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Structure (</w:t>
            </w:r>
            <w:proofErr w:type="spellStart"/>
            <w:r w:rsidRPr="00937B4E">
              <w:rPr>
                <w:rFonts w:ascii="Arial" w:hAnsi="Arial" w:cs="Arial"/>
              </w:rPr>
              <w:t>Chemdraw</w:t>
            </w:r>
            <w:proofErr w:type="spellEnd"/>
            <w:r w:rsidRPr="00937B4E">
              <w:rPr>
                <w:rFonts w:ascii="Arial" w:hAnsi="Arial" w:cs="Arial"/>
              </w:rPr>
              <w:t xml:space="preserve"> preferred):</w:t>
            </w:r>
          </w:p>
          <w:p w14:paraId="2AC45088" w14:textId="77777777" w:rsidR="00937B4E" w:rsidRDefault="00937B4E" w:rsidP="00937B4E">
            <w:pPr>
              <w:rPr>
                <w:rFonts w:ascii="Arial" w:hAnsi="Arial" w:cs="Arial"/>
              </w:rPr>
            </w:pPr>
          </w:p>
          <w:p w14:paraId="2AC45089" w14:textId="77777777" w:rsidR="00937B4E" w:rsidRDefault="00937B4E" w:rsidP="00937B4E">
            <w:pPr>
              <w:rPr>
                <w:rFonts w:ascii="Arial" w:hAnsi="Arial" w:cs="Arial"/>
              </w:rPr>
            </w:pPr>
          </w:p>
          <w:p w14:paraId="2AC4508A" w14:textId="77777777" w:rsidR="00937B4E" w:rsidRDefault="00937B4E" w:rsidP="00937B4E">
            <w:pPr>
              <w:rPr>
                <w:rFonts w:ascii="Arial" w:hAnsi="Arial" w:cs="Arial"/>
              </w:rPr>
            </w:pPr>
          </w:p>
          <w:p w14:paraId="2AC4508D" w14:textId="14A38B01" w:rsidR="00937B4E" w:rsidRDefault="00937B4E" w:rsidP="00937B4E">
            <w:pPr>
              <w:rPr>
                <w:rFonts w:ascii="Arial" w:hAnsi="Arial" w:cs="Arial"/>
              </w:rPr>
            </w:pPr>
          </w:p>
          <w:p w14:paraId="2AC4508E" w14:textId="77777777" w:rsidR="00937B4E" w:rsidRPr="00937B4E" w:rsidRDefault="00937B4E" w:rsidP="00937B4E">
            <w:pPr>
              <w:rPr>
                <w:rFonts w:ascii="Arial" w:hAnsi="Arial" w:cs="Arial"/>
              </w:rPr>
            </w:pPr>
          </w:p>
        </w:tc>
      </w:tr>
      <w:tr w:rsidR="00937B4E" w:rsidRPr="00937B4E" w14:paraId="2AC45092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91" w14:textId="41BC1BAE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 xml:space="preserve">Physical state:  </w:t>
            </w:r>
          </w:p>
        </w:tc>
      </w:tr>
      <w:tr w:rsidR="00937B4E" w:rsidRPr="00937B4E" w14:paraId="2AC45095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94" w14:textId="1BC13AD9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If in solution, solvent and concentration:</w:t>
            </w:r>
          </w:p>
        </w:tc>
      </w:tr>
      <w:tr w:rsidR="00937B4E" w:rsidRPr="00937B4E" w14:paraId="2AC45098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97" w14:textId="463EE987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Purity</w:t>
            </w:r>
            <w:r w:rsidR="00D60BC6">
              <w:rPr>
                <w:rFonts w:ascii="Arial" w:hAnsi="Arial" w:cs="Arial"/>
              </w:rPr>
              <w:t xml:space="preserve"> (&gt;95% preferred for </w:t>
            </w:r>
            <w:r w:rsidR="00D60BC6" w:rsidRPr="00C179CE">
              <w:rPr>
                <w:rFonts w:ascii="Arial" w:hAnsi="Arial" w:cs="Arial"/>
                <w:i/>
              </w:rPr>
              <w:t>in vivo</w:t>
            </w:r>
            <w:r w:rsidR="00D60BC6">
              <w:rPr>
                <w:rFonts w:ascii="Arial" w:hAnsi="Arial" w:cs="Arial"/>
              </w:rPr>
              <w:t>)</w:t>
            </w:r>
            <w:r w:rsidRPr="00937B4E">
              <w:rPr>
                <w:rFonts w:ascii="Arial" w:hAnsi="Arial" w:cs="Arial"/>
              </w:rPr>
              <w:t>:</w:t>
            </w:r>
          </w:p>
        </w:tc>
      </w:tr>
      <w:tr w:rsidR="00937B4E" w:rsidRPr="00937B4E" w14:paraId="2AC4509A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99" w14:textId="77777777" w:rsidR="00937B4E" w:rsidRPr="00937B4E" w:rsidRDefault="00937B4E" w:rsidP="0093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storage c</w:t>
            </w:r>
            <w:r w:rsidRPr="00937B4E">
              <w:rPr>
                <w:rFonts w:ascii="Arial" w:hAnsi="Arial" w:cs="Arial"/>
              </w:rPr>
              <w:t>onditions:</w:t>
            </w:r>
          </w:p>
        </w:tc>
      </w:tr>
      <w:tr w:rsidR="00937B4E" w:rsidRPr="00937B4E" w14:paraId="2AC4509C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9B" w14:textId="77777777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ource (synthesized in house or v</w:t>
            </w:r>
            <w:r w:rsidRPr="00937B4E">
              <w:rPr>
                <w:rFonts w:ascii="Arial" w:hAnsi="Arial" w:cs="Arial"/>
              </w:rPr>
              <w:t xml:space="preserve">endor):  </w:t>
            </w:r>
          </w:p>
        </w:tc>
      </w:tr>
      <w:tr w:rsidR="00937B4E" w:rsidRPr="00937B4E" w14:paraId="2AC4509F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9E" w14:textId="1B00932C" w:rsidR="00937B4E" w:rsidRPr="00937B4E" w:rsidRDefault="00937B4E" w:rsidP="0093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</w:t>
            </w:r>
            <w:r w:rsidRPr="00937B4E">
              <w:rPr>
                <w:rFonts w:ascii="Arial" w:hAnsi="Arial" w:cs="Arial"/>
              </w:rPr>
              <w:t xml:space="preserve">ubmitted for testing:  </w:t>
            </w:r>
          </w:p>
        </w:tc>
      </w:tr>
      <w:tr w:rsidR="00937B4E" w:rsidRPr="00937B4E" w14:paraId="2AC450A1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A0" w14:textId="77777777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Assays to be performed:</w:t>
            </w:r>
          </w:p>
        </w:tc>
      </w:tr>
      <w:tr w:rsidR="00937B4E" w:rsidRPr="00937B4E" w14:paraId="2AC450A4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A3" w14:textId="1C5586AE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submitting</w:t>
            </w:r>
            <w:r w:rsidRPr="00937B4E">
              <w:rPr>
                <w:rFonts w:ascii="Arial" w:hAnsi="Arial" w:cs="Arial"/>
              </w:rPr>
              <w:t>:</w:t>
            </w:r>
          </w:p>
        </w:tc>
      </w:tr>
      <w:tr w:rsidR="00937B4E" w:rsidRPr="00937B4E" w14:paraId="2AC450A7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A6" w14:textId="2371BC10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Contact Email:</w:t>
            </w:r>
          </w:p>
        </w:tc>
      </w:tr>
      <w:tr w:rsidR="00937B4E" w:rsidRPr="00937B4E" w14:paraId="2AC450AA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A9" w14:textId="1D40C6D5" w:rsidR="00937B4E" w:rsidRPr="00615DC0" w:rsidRDefault="00937B4E" w:rsidP="00937B4E">
            <w:pPr>
              <w:rPr>
                <w:rStyle w:val="IntenseReference"/>
                <w:rFonts w:ascii="Arial" w:hAnsi="Arial" w:cs="Arial"/>
                <w:b/>
                <w:bCs/>
                <w:smallCaps w:val="0"/>
                <w:color w:val="auto"/>
                <w:spacing w:val="0"/>
                <w:u w:val="none"/>
              </w:rPr>
            </w:pPr>
            <w:r w:rsidRPr="00937B4E">
              <w:rPr>
                <w:rFonts w:ascii="Arial" w:hAnsi="Arial" w:cs="Arial"/>
              </w:rPr>
              <w:t>PI:</w:t>
            </w:r>
          </w:p>
        </w:tc>
      </w:tr>
      <w:tr w:rsidR="00937B4E" w:rsidRPr="00937B4E" w14:paraId="2AC450AD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AC" w14:textId="45298CC2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Project:</w:t>
            </w:r>
          </w:p>
        </w:tc>
      </w:tr>
      <w:tr w:rsidR="00937B4E" w:rsidRPr="00937B4E" w14:paraId="2AC450B0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AF" w14:textId="77A5EA27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Name of scaffold if known: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37B4E" w:rsidRPr="00937B4E" w14:paraId="2AC450B3" w14:textId="77777777" w:rsidTr="00615D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B2" w14:textId="48AFA60D" w:rsidR="00937B4E" w:rsidRPr="00937B4E" w:rsidRDefault="00937B4E" w:rsidP="00937B4E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Pharmacology Core Contact (if known):</w:t>
            </w:r>
          </w:p>
        </w:tc>
      </w:tr>
      <w:tr w:rsidR="00615DC0" w:rsidRPr="00937B4E" w14:paraId="2EFFF6BD" w14:textId="77777777" w:rsidTr="0061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1EBD4DDB" w14:textId="75FE6A2F" w:rsidR="00615DC0" w:rsidRDefault="00615DC0" w:rsidP="00937B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ILabs</w:t>
            </w:r>
            <w:proofErr w:type="spellEnd"/>
            <w:r>
              <w:rPr>
                <w:rFonts w:ascii="Arial" w:hAnsi="Arial" w:cs="Arial"/>
              </w:rPr>
              <w:t xml:space="preserve"> Information </w:t>
            </w:r>
            <w:r w:rsidRPr="00615DC0">
              <w:rPr>
                <w:rFonts w:ascii="Arial" w:hAnsi="Arial" w:cs="Arial"/>
                <w:b w:val="0"/>
              </w:rPr>
              <w:t xml:space="preserve">(see </w:t>
            </w:r>
            <w:hyperlink r:id="rId9" w:history="1">
              <w:r w:rsidRPr="00615DC0">
                <w:rPr>
                  <w:rStyle w:val="Hyperlink"/>
                  <w:rFonts w:ascii="Arial" w:hAnsi="Arial" w:cs="Arial"/>
                  <w:b w:val="0"/>
                </w:rPr>
                <w:t>https://utsw.corefacilities.org/landing/170</w:t>
              </w:r>
            </w:hyperlink>
            <w:r w:rsidRPr="00615DC0">
              <w:rPr>
                <w:rFonts w:ascii="Arial" w:hAnsi="Arial" w:cs="Arial"/>
                <w:b w:val="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71A3D48B" w14:textId="77777777" w:rsidR="00615DC0" w:rsidRDefault="00615DC0" w:rsidP="00937B4E">
            <w:pPr>
              <w:rPr>
                <w:rFonts w:ascii="Arial" w:hAnsi="Arial" w:cs="Arial"/>
              </w:rPr>
            </w:pPr>
          </w:p>
          <w:p w14:paraId="74A8CC89" w14:textId="3FCE8A7E" w:rsidR="00615DC0" w:rsidRDefault="00615DC0" w:rsidP="0093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to whom quotes and Invoices should be directed:</w:t>
            </w:r>
          </w:p>
          <w:p w14:paraId="6BF8288E" w14:textId="15F7E37C" w:rsidR="00615DC0" w:rsidRDefault="00615DC0" w:rsidP="00937B4E">
            <w:pPr>
              <w:rPr>
                <w:rFonts w:ascii="Arial" w:hAnsi="Arial" w:cs="Arial"/>
                <w:b w:val="0"/>
              </w:rPr>
            </w:pPr>
            <w:r w:rsidRPr="00615DC0">
              <w:rPr>
                <w:rFonts w:ascii="Arial" w:hAnsi="Arial" w:cs="Arial"/>
                <w:b w:val="0"/>
              </w:rPr>
              <w:t xml:space="preserve">(Note- this person needs to </w:t>
            </w:r>
            <w:proofErr w:type="gramStart"/>
            <w:r w:rsidRPr="00615DC0">
              <w:rPr>
                <w:rFonts w:ascii="Arial" w:hAnsi="Arial" w:cs="Arial"/>
                <w:b w:val="0"/>
              </w:rPr>
              <w:t>have been granted</w:t>
            </w:r>
            <w:proofErr w:type="gramEnd"/>
            <w:r w:rsidRPr="00615DC0">
              <w:rPr>
                <w:rFonts w:ascii="Arial" w:hAnsi="Arial" w:cs="Arial"/>
                <w:b w:val="0"/>
              </w:rPr>
              <w:t xml:space="preserve"> the ability to approve charges up to $2000 by the                       Lab PI or financial admin or the lab PI or financial admin needs to be willing to respond to emails from </w:t>
            </w:r>
            <w:proofErr w:type="spellStart"/>
            <w:r w:rsidRPr="00615DC0">
              <w:rPr>
                <w:rFonts w:ascii="Arial" w:hAnsi="Arial" w:cs="Arial"/>
                <w:b w:val="0"/>
              </w:rPr>
              <w:t>ILabs</w:t>
            </w:r>
            <w:proofErr w:type="spellEnd"/>
            <w:r w:rsidRPr="00615DC0">
              <w:rPr>
                <w:rFonts w:ascii="Arial" w:hAnsi="Arial" w:cs="Arial"/>
                <w:b w:val="0"/>
              </w:rPr>
              <w:t>)</w:t>
            </w:r>
            <w:r w:rsidR="00C179CE">
              <w:rPr>
                <w:rFonts w:ascii="Arial" w:hAnsi="Arial" w:cs="Arial"/>
                <w:b w:val="0"/>
              </w:rPr>
              <w:t>. UTSW Lab PI automatically has account.  All others go to above website and register.</w:t>
            </w:r>
          </w:p>
          <w:p w14:paraId="1E618591" w14:textId="1E4DD1E3" w:rsidR="00615DC0" w:rsidRDefault="00615DC0" w:rsidP="00937B4E">
            <w:pPr>
              <w:rPr>
                <w:rFonts w:ascii="Arial" w:hAnsi="Arial" w:cs="Arial"/>
                <w:b w:val="0"/>
              </w:rPr>
            </w:pPr>
          </w:p>
          <w:p w14:paraId="2A79B803" w14:textId="76CE4C1A" w:rsidR="00615DC0" w:rsidRPr="00615DC0" w:rsidRDefault="00615DC0" w:rsidP="00937B4E">
            <w:pPr>
              <w:rPr>
                <w:rFonts w:ascii="Arial" w:hAnsi="Arial" w:cs="Arial"/>
              </w:rPr>
            </w:pPr>
            <w:r w:rsidRPr="00615DC0">
              <w:rPr>
                <w:rFonts w:ascii="Arial" w:hAnsi="Arial" w:cs="Arial"/>
              </w:rPr>
              <w:t>COA to be used for charges associated with this project:</w:t>
            </w:r>
          </w:p>
          <w:p w14:paraId="7E2365A9" w14:textId="26FDA6E3" w:rsidR="00615DC0" w:rsidRPr="00937B4E" w:rsidRDefault="00615DC0" w:rsidP="00937B4E">
            <w:pPr>
              <w:rPr>
                <w:rFonts w:ascii="Arial" w:hAnsi="Arial" w:cs="Arial"/>
              </w:rPr>
            </w:pPr>
          </w:p>
        </w:tc>
      </w:tr>
      <w:tr w:rsidR="00937B4E" w:rsidRPr="00937B4E" w14:paraId="2AC450B5" w14:textId="77777777" w:rsidTr="00615DC0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vAlign w:val="center"/>
          </w:tcPr>
          <w:p w14:paraId="2AC450B4" w14:textId="36CC8C47" w:rsidR="00937B4E" w:rsidRPr="00937B4E" w:rsidRDefault="00937B4E" w:rsidP="00615DC0">
            <w:pPr>
              <w:rPr>
                <w:rFonts w:ascii="Arial" w:hAnsi="Arial" w:cs="Arial"/>
              </w:rPr>
            </w:pPr>
            <w:r w:rsidRPr="00937B4E">
              <w:rPr>
                <w:rFonts w:ascii="Arial" w:hAnsi="Arial" w:cs="Arial"/>
              </w:rPr>
              <w:t>Please fill out form to the best of your abilities and deliver with compound</w:t>
            </w:r>
            <w:r w:rsidR="000A3C91">
              <w:rPr>
                <w:rFonts w:ascii="Arial" w:hAnsi="Arial" w:cs="Arial"/>
              </w:rPr>
              <w:t>/sample</w:t>
            </w:r>
            <w:r w:rsidRPr="00937B4E">
              <w:rPr>
                <w:rFonts w:ascii="Arial" w:hAnsi="Arial" w:cs="Arial"/>
              </w:rPr>
              <w:t xml:space="preserve"> to L4.244</w:t>
            </w:r>
            <w:r w:rsidR="00210101">
              <w:rPr>
                <w:rFonts w:ascii="Arial" w:hAnsi="Arial" w:cs="Arial"/>
              </w:rPr>
              <w:t xml:space="preserve"> </w:t>
            </w:r>
            <w:r w:rsidRPr="00937B4E">
              <w:rPr>
                <w:rFonts w:ascii="Arial" w:hAnsi="Arial" w:cs="Arial"/>
              </w:rPr>
              <w:t xml:space="preserve">If </w:t>
            </w:r>
            <w:r w:rsidR="00210101">
              <w:rPr>
                <w:rFonts w:ascii="Arial" w:hAnsi="Arial" w:cs="Arial"/>
              </w:rPr>
              <w:t xml:space="preserve">providing an electronic version, send to </w:t>
            </w:r>
            <w:hyperlink r:id="rId10" w:history="1">
              <w:r w:rsidRPr="00937B4E">
                <w:rPr>
                  <w:rStyle w:val="Hyperlink"/>
                  <w:rFonts w:ascii="Arial" w:hAnsi="Arial" w:cs="Arial"/>
                </w:rPr>
                <w:t>noelle.williams@utsouthwestern.edu</w:t>
              </w:r>
            </w:hyperlink>
            <w:r w:rsidRPr="00937B4E">
              <w:rPr>
                <w:rFonts w:ascii="Arial" w:hAnsi="Arial" w:cs="Arial"/>
              </w:rPr>
              <w:t xml:space="preserve"> </w:t>
            </w:r>
            <w:r w:rsidR="00210101">
              <w:rPr>
                <w:rFonts w:ascii="Arial" w:hAnsi="Arial" w:cs="Arial"/>
              </w:rPr>
              <w:t xml:space="preserve">  </w:t>
            </w:r>
            <w:r w:rsidRPr="00937B4E">
              <w:rPr>
                <w:rFonts w:ascii="Arial" w:hAnsi="Arial" w:cs="Arial"/>
              </w:rPr>
              <w:t>and Pharm Core contact if known</w:t>
            </w:r>
            <w:r w:rsidR="00210101">
              <w:rPr>
                <w:rFonts w:ascii="Arial" w:hAnsi="Arial" w:cs="Arial"/>
              </w:rPr>
              <w:t>.  Thank you!</w:t>
            </w:r>
          </w:p>
        </w:tc>
      </w:tr>
    </w:tbl>
    <w:p w14:paraId="2AC450B6" w14:textId="77777777" w:rsidR="006E27AE" w:rsidRDefault="000A3C91" w:rsidP="00937B4E">
      <w:r w:rsidRPr="000A3C9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50B7" wp14:editId="2AC450B8">
                <wp:simplePos x="0" y="0"/>
                <wp:positionH relativeFrom="column">
                  <wp:posOffset>-106680</wp:posOffset>
                </wp:positionH>
                <wp:positionV relativeFrom="paragraph">
                  <wp:posOffset>72390</wp:posOffset>
                </wp:positionV>
                <wp:extent cx="7040880" cy="1403985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50B9" w14:textId="77777777" w:rsidR="000A3C91" w:rsidRPr="000A3C91" w:rsidRDefault="000A3C91" w:rsidP="000A3C91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Pharm Core Use Only</w:t>
                            </w:r>
                          </w:p>
                          <w:p w14:paraId="2AC450BA" w14:textId="77777777" w:rsidR="000A3C91" w:rsidRPr="000A3C91" w:rsidRDefault="000A3C91" w:rsidP="000A3C91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0A3C91">
                              <w:rPr>
                                <w:b/>
                              </w:rPr>
                              <w:t xml:space="preserve">Name of Person </w:t>
                            </w:r>
                            <w:r>
                              <w:rPr>
                                <w:b/>
                              </w:rPr>
                              <w:t>Receiving</w:t>
                            </w:r>
                            <w:r w:rsidRPr="000A3C91">
                              <w:rPr>
                                <w:b/>
                              </w:rPr>
                              <w:t>:</w:t>
                            </w:r>
                          </w:p>
                          <w:p w14:paraId="2AC450BB" w14:textId="77777777" w:rsidR="000A3C91" w:rsidRPr="000A3C91" w:rsidRDefault="000A3C91" w:rsidP="000A3C91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0A3C91">
                              <w:rPr>
                                <w:b/>
                              </w:rPr>
                              <w:t>Where Stored:</w:t>
                            </w:r>
                          </w:p>
                          <w:p w14:paraId="2AC450BC" w14:textId="77777777" w:rsidR="000A3C91" w:rsidRPr="000A3C91" w:rsidRDefault="000A3C91" w:rsidP="000A3C91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0A3C91">
                              <w:rPr>
                                <w:b/>
                              </w:rPr>
                              <w:t>Entered in Log (Y/N)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45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5.7pt;width:55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EP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">
                <v:textbox style="mso-fit-shape-to-text:t">
                  <w:txbxContent>
                    <w:p w14:paraId="2AC450B9" w14:textId="77777777" w:rsidR="000A3C91" w:rsidRPr="000A3C91" w:rsidRDefault="000A3C91" w:rsidP="000A3C91">
                      <w:pPr>
                        <w:spacing w:after="6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Pharm Core Use Only</w:t>
                      </w:r>
                    </w:p>
                    <w:p w14:paraId="2AC450BA" w14:textId="77777777" w:rsidR="000A3C91" w:rsidRPr="000A3C91" w:rsidRDefault="000A3C91" w:rsidP="000A3C91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0A3C91">
                        <w:rPr>
                          <w:b/>
                        </w:rPr>
                        <w:t xml:space="preserve">Name of Person </w:t>
                      </w:r>
                      <w:r>
                        <w:rPr>
                          <w:b/>
                        </w:rPr>
                        <w:t>Receiving</w:t>
                      </w:r>
                      <w:r w:rsidRPr="000A3C91">
                        <w:rPr>
                          <w:b/>
                        </w:rPr>
                        <w:t>:</w:t>
                      </w:r>
                    </w:p>
                    <w:p w14:paraId="2AC450BB" w14:textId="77777777" w:rsidR="000A3C91" w:rsidRPr="000A3C91" w:rsidRDefault="000A3C91" w:rsidP="000A3C91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0A3C91">
                        <w:rPr>
                          <w:b/>
                        </w:rPr>
                        <w:t>Where Stored:</w:t>
                      </w:r>
                    </w:p>
                    <w:p w14:paraId="2AC450BC" w14:textId="77777777" w:rsidR="000A3C91" w:rsidRPr="000A3C91" w:rsidRDefault="000A3C91" w:rsidP="000A3C91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0A3C91">
                        <w:rPr>
                          <w:b/>
                        </w:rPr>
                        <w:t>Entered in Log (Y/N)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7AE" w:rsidSect="00230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AA8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0"/>
    <w:rsid w:val="000A3C91"/>
    <w:rsid w:val="001179B0"/>
    <w:rsid w:val="00124277"/>
    <w:rsid w:val="0015491B"/>
    <w:rsid w:val="00210101"/>
    <w:rsid w:val="00230725"/>
    <w:rsid w:val="002A1FA0"/>
    <w:rsid w:val="003B55BE"/>
    <w:rsid w:val="004136D7"/>
    <w:rsid w:val="00615DC0"/>
    <w:rsid w:val="006473E8"/>
    <w:rsid w:val="0065415A"/>
    <w:rsid w:val="0083702F"/>
    <w:rsid w:val="00937B4E"/>
    <w:rsid w:val="009F59E9"/>
    <w:rsid w:val="00A24AFB"/>
    <w:rsid w:val="00B949D2"/>
    <w:rsid w:val="00BB031E"/>
    <w:rsid w:val="00C179CE"/>
    <w:rsid w:val="00C4283C"/>
    <w:rsid w:val="00D60BC6"/>
    <w:rsid w:val="00ED29E0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5078"/>
  <w15:docId w15:val="{513D77BA-BBFC-4D2E-B22F-640A5E8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D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30725"/>
    <w:pPr>
      <w:numPr>
        <w:numId w:val="1"/>
      </w:numPr>
      <w:contextualSpacing/>
    </w:pPr>
  </w:style>
  <w:style w:type="character" w:styleId="IntenseReference">
    <w:name w:val="Intense Reference"/>
    <w:basedOn w:val="DefaultParagraphFont"/>
    <w:uiPriority w:val="32"/>
    <w:qFormat/>
    <w:rsid w:val="00937B4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93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37B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37B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oelle.williams@utsouthwestern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tsw.corefacilities.org/landing/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146007293A24BB280CC357906A09C" ma:contentTypeVersion="10" ma:contentTypeDescription="Create a new document." ma:contentTypeScope="" ma:versionID="08a7fe2cccd0319dde41ca16e21f55d5">
  <xsd:schema xmlns:xsd="http://www.w3.org/2001/XMLSchema" xmlns:xs="http://www.w3.org/2001/XMLSchema" xmlns:p="http://schemas.microsoft.com/office/2006/metadata/properties" xmlns:ns3="2b6ff7f9-26b8-4d17-9cf3-0aedc9fc6492" targetNamespace="http://schemas.microsoft.com/office/2006/metadata/properties" ma:root="true" ma:fieldsID="7c88de1515c01763a734e82189883f32" ns3:_="">
    <xsd:import namespace="2b6ff7f9-26b8-4d17-9cf3-0aedc9fc6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f7f9-26b8-4d17-9cf3-0aedc9fc6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3164-C5F5-4222-BB5A-D59C6D20E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ff7f9-26b8-4d17-9cf3-0aedc9fc6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1D424-AB9B-4691-9438-23DCC8A08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BF6FE-1773-4299-AC2F-1FC11FC504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6ff7f9-26b8-4d17-9cf3-0aedc9fc64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E874A4-E767-4DC6-9F45-A1A45EC3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MacMillan</dc:creator>
  <cp:lastModifiedBy>Noelle Williams</cp:lastModifiedBy>
  <cp:revision>2</cp:revision>
  <cp:lastPrinted>2018-08-02T16:37:00Z</cp:lastPrinted>
  <dcterms:created xsi:type="dcterms:W3CDTF">2019-10-29T22:37:00Z</dcterms:created>
  <dcterms:modified xsi:type="dcterms:W3CDTF">2019-10-29T22:37:00Z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0x010100197146007293A24BB280CC357906A09C</vt:lpwstr>
  </property>
</Properties>
</file>