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7CB0" w:rsidRPr="008A1A9C" w:rsidRDefault="008A1A9C" w:rsidP="008A1A9C">
      <w:pPr>
        <w:jc w:val="center"/>
        <w:rPr>
          <w:rFonts w:ascii="Century" w:hAnsi="Century"/>
          <w:b/>
          <w:sz w:val="32"/>
          <w:szCs w:val="32"/>
          <w:u w:val="single"/>
        </w:rPr>
      </w:pPr>
      <w:r w:rsidRPr="008A1A9C">
        <w:rPr>
          <w:rFonts w:ascii="Century" w:hAnsi="Century"/>
          <w:b/>
          <w:sz w:val="32"/>
          <w:szCs w:val="32"/>
          <w:u w:val="single"/>
        </w:rPr>
        <w:t>MRI Safety Training Dates</w:t>
      </w:r>
    </w:p>
    <w:p w:rsidR="008A1A9C" w:rsidRPr="008A1A9C" w:rsidRDefault="008A1A9C" w:rsidP="008A1A9C">
      <w:pPr>
        <w:jc w:val="center"/>
        <w:rPr>
          <w:rFonts w:ascii="Century" w:hAnsi="Century"/>
          <w:sz w:val="32"/>
          <w:szCs w:val="32"/>
        </w:rPr>
      </w:pPr>
      <w:r w:rsidRPr="008A1A9C">
        <w:rPr>
          <w:rFonts w:ascii="Century" w:hAnsi="Century"/>
          <w:sz w:val="32"/>
          <w:szCs w:val="32"/>
        </w:rPr>
        <w:t>Advanced Imaging Research Center</w:t>
      </w:r>
    </w:p>
    <w:p w:rsidR="008A1A9C" w:rsidRDefault="008A1A9C" w:rsidP="008A1A9C">
      <w:pPr>
        <w:jc w:val="center"/>
        <w:rPr>
          <w:rFonts w:ascii="Century" w:hAnsi="Century"/>
          <w:sz w:val="32"/>
          <w:szCs w:val="32"/>
        </w:rPr>
      </w:pPr>
      <w:r w:rsidRPr="008A1A9C">
        <w:rPr>
          <w:rFonts w:ascii="Century" w:hAnsi="Century"/>
          <w:sz w:val="32"/>
          <w:szCs w:val="32"/>
        </w:rPr>
        <w:t>From May 2019 – December 2019</w:t>
      </w:r>
    </w:p>
    <w:p w:rsidR="008A1A9C" w:rsidRPr="008A1A9C" w:rsidRDefault="008A1A9C" w:rsidP="008A1A9C">
      <w:pPr>
        <w:jc w:val="center"/>
        <w:rPr>
          <w:rFonts w:ascii="Century" w:hAnsi="Century"/>
          <w:sz w:val="32"/>
          <w:szCs w:val="32"/>
        </w:rPr>
      </w:pP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Tuesday – May 21, 2019 - NE2M.104 Conference 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Wednesday</w:t>
      </w:r>
      <w:r w:rsidR="00D3499C">
        <w:rPr>
          <w:rFonts w:ascii="Century" w:hAnsi="Century"/>
          <w:sz w:val="32"/>
          <w:szCs w:val="32"/>
        </w:rPr>
        <w:t xml:space="preserve"> </w:t>
      </w:r>
      <w:r w:rsidR="00D3499C" w:rsidRPr="00D3499C">
        <w:rPr>
          <w:rFonts w:ascii="Century" w:hAnsi="Century"/>
          <w:sz w:val="32"/>
          <w:szCs w:val="32"/>
        </w:rPr>
        <w:t>–</w:t>
      </w:r>
      <w:bookmarkStart w:id="0" w:name="_GoBack"/>
      <w:bookmarkEnd w:id="0"/>
      <w:r w:rsidR="00D3499C">
        <w:rPr>
          <w:rFonts w:ascii="Century" w:hAnsi="Century"/>
          <w:sz w:val="32"/>
          <w:szCs w:val="32"/>
        </w:rPr>
        <w:t xml:space="preserve"> </w:t>
      </w:r>
      <w:r w:rsidRPr="00D3499C">
        <w:rPr>
          <w:rFonts w:ascii="Century" w:hAnsi="Century"/>
          <w:sz w:val="32"/>
          <w:szCs w:val="32"/>
        </w:rPr>
        <w:t>June 12,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Wednesday –</w:t>
      </w:r>
      <w:r w:rsidR="00D3499C" w:rsidRPr="00D3499C">
        <w:rPr>
          <w:rFonts w:ascii="Century" w:hAnsi="Century"/>
          <w:sz w:val="32"/>
          <w:szCs w:val="32"/>
        </w:rPr>
        <w:t xml:space="preserve"> </w:t>
      </w:r>
      <w:r w:rsidRPr="00D3499C">
        <w:rPr>
          <w:rFonts w:ascii="Century" w:hAnsi="Century"/>
          <w:sz w:val="32"/>
          <w:szCs w:val="32"/>
        </w:rPr>
        <w:t>June 26, 2019 - NE2M.104 Conference 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Wednesday – July 10,</w:t>
      </w:r>
      <w:r w:rsidR="00D3499C">
        <w:rPr>
          <w:rFonts w:ascii="Century" w:hAnsi="Century"/>
          <w:sz w:val="32"/>
          <w:szCs w:val="32"/>
        </w:rPr>
        <w:t xml:space="preserve"> </w:t>
      </w:r>
      <w:r w:rsidRPr="00D3499C">
        <w:rPr>
          <w:rFonts w:ascii="Century" w:hAnsi="Century"/>
          <w:sz w:val="32"/>
          <w:szCs w:val="32"/>
        </w:rPr>
        <w:t>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Thursday – July 25,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Wednesday – Aug. 07.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Tuesday – Aug. 20,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Thursday – Sept. 05,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Wednesday – Sept. 18,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Tuesday – Oct. 01,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Thursday – Oct. 17,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Tuesday – Nov. 12,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Tuesday –Nov. 26, 2019 - NE2M.116 Classroom</w:t>
      </w:r>
    </w:p>
    <w:p w:rsidR="008A1A9C" w:rsidRPr="00D3499C" w:rsidRDefault="008A1A9C" w:rsidP="00D3499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ind w:left="270"/>
        <w:jc w:val="center"/>
        <w:rPr>
          <w:rFonts w:ascii="Century" w:hAnsi="Century"/>
          <w:sz w:val="32"/>
          <w:szCs w:val="32"/>
        </w:rPr>
      </w:pPr>
      <w:r w:rsidRPr="00D3499C">
        <w:rPr>
          <w:rFonts w:ascii="Century" w:hAnsi="Century"/>
          <w:sz w:val="32"/>
          <w:szCs w:val="32"/>
        </w:rPr>
        <w:t>Wednesday – Dec. 11, 2019 - NE2M.116 Classroom</w:t>
      </w:r>
    </w:p>
    <w:p w:rsidR="008A1A9C" w:rsidRPr="000A316E" w:rsidRDefault="008A1A9C" w:rsidP="008A1A9C">
      <w:pPr>
        <w:spacing w:before="450" w:after="150" w:line="432" w:lineRule="auto"/>
        <w:jc w:val="center"/>
        <w:rPr>
          <w:rFonts w:ascii="Century" w:hAnsi="Century" w:cs="Helvetica"/>
          <w:color w:val="333333"/>
          <w:lang w:val="en"/>
        </w:rPr>
      </w:pPr>
    </w:p>
    <w:p w:rsidR="008A1A9C" w:rsidRPr="000A316E" w:rsidRDefault="008A1A9C" w:rsidP="008A1A9C">
      <w:pPr>
        <w:spacing w:before="450" w:after="150" w:line="432" w:lineRule="auto"/>
        <w:rPr>
          <w:rFonts w:ascii="Sitka Banner" w:hAnsi="Sitka Banner" w:cs="Helvetica"/>
          <w:b/>
          <w:color w:val="BF8F00" w:themeColor="accent4" w:themeShade="BF"/>
          <w:lang w:val="en"/>
        </w:rPr>
      </w:pPr>
    </w:p>
    <w:p w:rsidR="008A1A9C" w:rsidRPr="008A1A9C" w:rsidRDefault="008A1A9C" w:rsidP="008A1A9C">
      <w:pPr>
        <w:jc w:val="center"/>
        <w:rPr>
          <w:rFonts w:ascii="Century" w:hAnsi="Century"/>
          <w:b/>
          <w:sz w:val="32"/>
          <w:szCs w:val="32"/>
        </w:rPr>
      </w:pPr>
    </w:p>
    <w:sectPr w:rsidR="008A1A9C" w:rsidRPr="008A1A9C" w:rsidSect="00D3499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tka Banner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B338A1"/>
    <w:multiLevelType w:val="hybridMultilevel"/>
    <w:tmpl w:val="55D68EEA"/>
    <w:lvl w:ilvl="0" w:tplc="0409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A9C"/>
    <w:rsid w:val="00567CB0"/>
    <w:rsid w:val="008A1A9C"/>
    <w:rsid w:val="00D34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FBB54"/>
  <w15:chartTrackingRefBased/>
  <w15:docId w15:val="{5BD277C2-53D9-41E6-AE61-A8835FE2D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A1A9C"/>
    <w:pPr>
      <w:spacing w:before="100" w:after="200" w:line="276" w:lineRule="auto"/>
      <w:ind w:left="720"/>
      <w:contextualSpacing/>
    </w:pPr>
    <w:rPr>
      <w:rFonts w:eastAsiaTheme="minorEastAsi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Leticia Lopez</dc:creator>
  <cp:keywords/>
  <dc:description/>
  <cp:lastModifiedBy>Lucy Christie</cp:lastModifiedBy>
  <cp:revision>2</cp:revision>
  <dcterms:created xsi:type="dcterms:W3CDTF">2019-05-09T15:23:00Z</dcterms:created>
  <dcterms:modified xsi:type="dcterms:W3CDTF">2019-05-09T15:23:00Z</dcterms:modified>
</cp:coreProperties>
</file>