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B14470" w14:textId="77777777" w:rsidR="00CA0644" w:rsidRPr="002D0088" w:rsidRDefault="00CA0644" w:rsidP="001B2BF9">
      <w:pPr>
        <w:jc w:val="center"/>
        <w:rPr>
          <w:rFonts w:ascii="Aptos" w:hAnsi="Aptos" w:cstheme="minorHAnsi"/>
          <w:b/>
          <w:bCs/>
          <w:color w:val="000000"/>
          <w:sz w:val="22"/>
        </w:rPr>
      </w:pPr>
      <w:r w:rsidRPr="002D0088">
        <w:rPr>
          <w:rFonts w:ascii="Aptos" w:hAnsi="Aptos" w:cstheme="minorHAnsi"/>
          <w:b/>
          <w:bCs/>
          <w:color w:val="000000"/>
          <w:sz w:val="22"/>
        </w:rPr>
        <w:t>INSTITUTIONAL BIOSAFETY COMMITTEE (IBC)</w:t>
      </w:r>
    </w:p>
    <w:p w14:paraId="4E9B79E4" w14:textId="77777777" w:rsidR="00CA0644" w:rsidRPr="002D0088" w:rsidRDefault="00CA0644" w:rsidP="001B2BF9">
      <w:pPr>
        <w:jc w:val="center"/>
        <w:rPr>
          <w:rFonts w:ascii="Aptos" w:hAnsi="Aptos" w:cstheme="minorHAnsi"/>
          <w:b/>
          <w:bCs/>
          <w:color w:val="000000"/>
          <w:sz w:val="22"/>
        </w:rPr>
      </w:pPr>
      <w:r w:rsidRPr="002D0088">
        <w:rPr>
          <w:rFonts w:ascii="Aptos" w:hAnsi="Aptos" w:cstheme="minorHAnsi"/>
          <w:b/>
          <w:bCs/>
          <w:color w:val="000000"/>
          <w:sz w:val="22"/>
        </w:rPr>
        <w:t>UT SOUTHWESTERN MEDICAL CENTER DALLAS TEXAS</w:t>
      </w:r>
    </w:p>
    <w:p w14:paraId="3DA00DC0" w14:textId="77777777" w:rsidR="00CA0644" w:rsidRPr="002D0088" w:rsidRDefault="00CA0644" w:rsidP="001B2BF9">
      <w:pPr>
        <w:jc w:val="center"/>
        <w:rPr>
          <w:rFonts w:ascii="Aptos" w:hAnsi="Aptos" w:cstheme="minorHAnsi"/>
          <w:b/>
          <w:bCs/>
          <w:color w:val="000000"/>
          <w:sz w:val="22"/>
        </w:rPr>
      </w:pPr>
    </w:p>
    <w:p w14:paraId="403C4422" w14:textId="77777777" w:rsidR="00CA0644" w:rsidRPr="002D0088" w:rsidRDefault="00CA0644" w:rsidP="001B2BF9">
      <w:pPr>
        <w:jc w:val="center"/>
        <w:rPr>
          <w:rFonts w:ascii="Aptos" w:hAnsi="Aptos" w:cstheme="minorHAnsi"/>
          <w:b/>
          <w:bCs/>
          <w:color w:val="000000"/>
          <w:sz w:val="22"/>
        </w:rPr>
      </w:pPr>
    </w:p>
    <w:p w14:paraId="630EADD5" w14:textId="5988BC14" w:rsidR="00CA0644" w:rsidRPr="002D0088" w:rsidRDefault="00E23C37" w:rsidP="001B2BF9">
      <w:pPr>
        <w:jc w:val="center"/>
        <w:rPr>
          <w:rFonts w:ascii="Aptos" w:hAnsi="Aptos" w:cstheme="minorHAnsi"/>
          <w:color w:val="000000"/>
          <w:sz w:val="22"/>
        </w:rPr>
      </w:pPr>
      <w:r w:rsidRPr="00E23C37">
        <w:rPr>
          <w:rFonts w:ascii="Aptos" w:hAnsi="Aptos" w:cstheme="minorHAnsi"/>
          <w:b/>
          <w:bCs/>
          <w:color w:val="000000"/>
          <w:sz w:val="22"/>
        </w:rPr>
        <w:t>December</w:t>
      </w:r>
      <w:r w:rsidR="004C55D4" w:rsidRPr="00E23C37">
        <w:rPr>
          <w:rFonts w:ascii="Aptos" w:hAnsi="Aptos" w:cstheme="minorHAnsi"/>
          <w:b/>
          <w:bCs/>
          <w:color w:val="000000"/>
          <w:sz w:val="22"/>
        </w:rPr>
        <w:t xml:space="preserve"> </w:t>
      </w:r>
      <w:r w:rsidRPr="00E23C37">
        <w:rPr>
          <w:rFonts w:ascii="Aptos" w:hAnsi="Aptos" w:cstheme="minorHAnsi"/>
          <w:b/>
          <w:bCs/>
          <w:color w:val="000000"/>
          <w:sz w:val="22"/>
        </w:rPr>
        <w:t>1</w:t>
      </w:r>
      <w:r w:rsidR="004C55D4" w:rsidRPr="00E23C37">
        <w:rPr>
          <w:rFonts w:ascii="Aptos" w:hAnsi="Aptos" w:cstheme="minorHAnsi"/>
          <w:b/>
          <w:bCs/>
          <w:color w:val="000000"/>
          <w:sz w:val="22"/>
        </w:rPr>
        <w:t>9, 2025</w:t>
      </w:r>
    </w:p>
    <w:p w14:paraId="452FAA48" w14:textId="77777777" w:rsidR="00CA0644" w:rsidRPr="002D0088" w:rsidRDefault="00CA0644" w:rsidP="001B2BF9">
      <w:pPr>
        <w:jc w:val="center"/>
        <w:rPr>
          <w:rFonts w:ascii="Aptos" w:hAnsi="Aptos" w:cstheme="minorHAnsi"/>
          <w:color w:val="000000"/>
          <w:sz w:val="22"/>
        </w:rPr>
      </w:pPr>
      <w:r w:rsidRPr="002D0088">
        <w:rPr>
          <w:rFonts w:ascii="Aptos" w:hAnsi="Aptos" w:cstheme="minorHAnsi"/>
          <w:b/>
          <w:bCs/>
          <w:color w:val="000000"/>
          <w:sz w:val="22"/>
        </w:rPr>
        <w:t>Time: 11:30 a.m.</w:t>
      </w:r>
    </w:p>
    <w:p w14:paraId="50A46732" w14:textId="1C985691" w:rsidR="00CA0644" w:rsidRPr="002D0088" w:rsidRDefault="00CA0644" w:rsidP="001B2BF9">
      <w:pPr>
        <w:jc w:val="center"/>
        <w:rPr>
          <w:rFonts w:ascii="Aptos" w:hAnsi="Aptos" w:cstheme="minorHAnsi"/>
          <w:sz w:val="22"/>
        </w:rPr>
      </w:pPr>
      <w:r w:rsidRPr="002D0088">
        <w:rPr>
          <w:rFonts w:ascii="Aptos" w:hAnsi="Aptos" w:cstheme="minorHAnsi"/>
          <w:b/>
          <w:bCs/>
          <w:color w:val="000000"/>
          <w:sz w:val="22"/>
        </w:rPr>
        <w:t xml:space="preserve">Location: </w:t>
      </w:r>
      <w:r w:rsidRPr="002D0088">
        <w:rPr>
          <w:rFonts w:ascii="Aptos" w:hAnsi="Aptos" w:cstheme="minorHAnsi"/>
          <w:b/>
          <w:bCs/>
          <w:sz w:val="22"/>
        </w:rPr>
        <w:t>JA05.110 and web conferencing</w:t>
      </w:r>
    </w:p>
    <w:p w14:paraId="4E17B73D" w14:textId="77777777" w:rsidR="00CA0644" w:rsidRPr="002D0088" w:rsidRDefault="00CA0644" w:rsidP="001B2BF9">
      <w:pPr>
        <w:jc w:val="center"/>
        <w:rPr>
          <w:rFonts w:ascii="Aptos" w:hAnsi="Aptos" w:cstheme="minorHAnsi"/>
          <w:b/>
          <w:bCs/>
          <w:sz w:val="22"/>
        </w:rPr>
      </w:pPr>
      <w:r w:rsidRPr="002D0088">
        <w:rPr>
          <w:rFonts w:ascii="Aptos" w:hAnsi="Aptos" w:cstheme="minorHAnsi"/>
          <w:b/>
          <w:bCs/>
          <w:sz w:val="22"/>
        </w:rPr>
        <w:t>Dallas Texas, 75390</w:t>
      </w:r>
    </w:p>
    <w:p w14:paraId="7EDD8356" w14:textId="77777777" w:rsidR="00CA0644" w:rsidRPr="002D0088" w:rsidRDefault="00CA0644" w:rsidP="001B2BF9">
      <w:pPr>
        <w:jc w:val="center"/>
        <w:rPr>
          <w:rFonts w:ascii="Aptos" w:hAnsi="Aptos" w:cstheme="minorHAnsi"/>
          <w:sz w:val="22"/>
        </w:rPr>
      </w:pPr>
    </w:p>
    <w:p w14:paraId="130474D4" w14:textId="77777777" w:rsidR="00CA0644" w:rsidRPr="002D0088" w:rsidRDefault="00CA0644" w:rsidP="001B2BF9">
      <w:pPr>
        <w:jc w:val="center"/>
        <w:rPr>
          <w:rFonts w:ascii="Aptos" w:hAnsi="Aptos" w:cstheme="minorHAnsi"/>
          <w:b/>
          <w:bCs/>
          <w:sz w:val="22"/>
        </w:rPr>
      </w:pPr>
    </w:p>
    <w:p w14:paraId="2D02A2C9" w14:textId="77777777" w:rsidR="00CA0644" w:rsidRPr="002D0088" w:rsidRDefault="00CA0644" w:rsidP="001B2BF9">
      <w:pPr>
        <w:jc w:val="center"/>
        <w:rPr>
          <w:rFonts w:ascii="Aptos" w:hAnsi="Aptos" w:cstheme="minorHAnsi"/>
          <w:b/>
          <w:bCs/>
          <w:sz w:val="22"/>
        </w:rPr>
      </w:pPr>
    </w:p>
    <w:p w14:paraId="592BD495" w14:textId="2B3699DA" w:rsidR="00CA0644" w:rsidRPr="002D0088" w:rsidRDefault="00CA0644" w:rsidP="001B2BF9">
      <w:pPr>
        <w:tabs>
          <w:tab w:val="left" w:pos="6612"/>
        </w:tabs>
        <w:jc w:val="center"/>
        <w:rPr>
          <w:rFonts w:ascii="Aptos" w:hAnsi="Aptos" w:cstheme="minorHAnsi"/>
          <w:b/>
          <w:bCs/>
          <w:sz w:val="22"/>
        </w:rPr>
      </w:pPr>
      <w:r w:rsidRPr="002D0088">
        <w:rPr>
          <w:rFonts w:ascii="Aptos" w:hAnsi="Aptos" w:cstheme="minorHAnsi"/>
          <w:b/>
          <w:bCs/>
          <w:sz w:val="22"/>
        </w:rPr>
        <w:t xml:space="preserve">IBC </w:t>
      </w:r>
      <w:r w:rsidR="00927F70" w:rsidRPr="002D0088">
        <w:rPr>
          <w:rFonts w:ascii="Aptos" w:hAnsi="Aptos" w:cstheme="minorHAnsi"/>
          <w:b/>
          <w:bCs/>
          <w:sz w:val="22"/>
        </w:rPr>
        <w:t>Minutes</w:t>
      </w:r>
    </w:p>
    <w:p w14:paraId="018730A0" w14:textId="77777777" w:rsidR="00CA0644" w:rsidRPr="00F662F4" w:rsidRDefault="00CA0644" w:rsidP="001B2BF9">
      <w:pPr>
        <w:jc w:val="center"/>
        <w:rPr>
          <w:rFonts w:ascii="Aptos" w:hAnsi="Aptos" w:cstheme="minorHAnsi"/>
          <w:b/>
          <w:bCs/>
          <w:sz w:val="22"/>
          <w:u w:val="single"/>
        </w:rPr>
      </w:pPr>
    </w:p>
    <w:p w14:paraId="3A610B18" w14:textId="77777777" w:rsidR="00CA0644" w:rsidRPr="00F662F4" w:rsidRDefault="00CA0644" w:rsidP="001B2BF9">
      <w:pPr>
        <w:rPr>
          <w:rFonts w:ascii="Aptos" w:hAnsi="Aptos" w:cstheme="minorHAnsi"/>
          <w:b/>
          <w:bCs/>
          <w:sz w:val="22"/>
          <w:u w:val="single"/>
        </w:rPr>
      </w:pPr>
    </w:p>
    <w:p w14:paraId="2DF9372B" w14:textId="77777777" w:rsidR="00204135" w:rsidRPr="00F662F4" w:rsidRDefault="00204135">
      <w:pPr>
        <w:jc w:val="left"/>
        <w:rPr>
          <w:rFonts w:ascii="Aptos" w:hAnsi="Aptos"/>
          <w:sz w:val="22"/>
        </w:rPr>
      </w:pPr>
      <w:r w:rsidRPr="00F662F4">
        <w:rPr>
          <w:rFonts w:ascii="Aptos" w:hAnsi="Aptos"/>
          <w:sz w:val="22"/>
        </w:rPr>
        <w:br w:type="page"/>
      </w:r>
    </w:p>
    <w:p w14:paraId="2442B224" w14:textId="77777777" w:rsidR="0071500D" w:rsidRPr="00F662F4" w:rsidRDefault="0071500D">
      <w:pPr>
        <w:jc w:val="left"/>
        <w:rPr>
          <w:rFonts w:ascii="Aptos" w:hAnsi="Aptos"/>
          <w:sz w:val="22"/>
        </w:rPr>
      </w:pPr>
    </w:p>
    <w:p w14:paraId="2DB8CC85" w14:textId="5C1FABFE" w:rsidR="0071500D" w:rsidRPr="00F662F4" w:rsidRDefault="0071500D" w:rsidP="0071500D">
      <w:pPr>
        <w:jc w:val="center"/>
        <w:rPr>
          <w:rFonts w:ascii="Aptos" w:hAnsi="Aptos" w:cstheme="minorHAnsi"/>
          <w:b/>
          <w:color w:val="000000"/>
          <w:sz w:val="22"/>
          <w:u w:val="single"/>
        </w:rPr>
      </w:pPr>
      <w:r w:rsidRPr="00F662F4">
        <w:rPr>
          <w:rFonts w:ascii="Aptos" w:hAnsi="Aptos" w:cstheme="minorHAnsi"/>
          <w:b/>
          <w:color w:val="000000"/>
          <w:sz w:val="22"/>
          <w:u w:val="single"/>
        </w:rPr>
        <w:t xml:space="preserve">IBC Attendance </w:t>
      </w:r>
      <w:r w:rsidR="00E23C37" w:rsidRPr="00E23C37">
        <w:rPr>
          <w:rFonts w:ascii="Aptos" w:hAnsi="Aptos" w:cstheme="minorHAnsi"/>
          <w:b/>
          <w:color w:val="000000"/>
          <w:sz w:val="22"/>
          <w:u w:val="single"/>
        </w:rPr>
        <w:t>December</w:t>
      </w:r>
      <w:r w:rsidRPr="00E23C37">
        <w:rPr>
          <w:rFonts w:ascii="Aptos" w:hAnsi="Aptos" w:cstheme="minorHAnsi"/>
          <w:b/>
          <w:color w:val="000000"/>
          <w:sz w:val="22"/>
          <w:u w:val="single"/>
        </w:rPr>
        <w:t xml:space="preserve"> 202</w:t>
      </w:r>
      <w:r w:rsidR="00804130" w:rsidRPr="00E23C37">
        <w:rPr>
          <w:rFonts w:ascii="Aptos" w:hAnsi="Aptos" w:cstheme="minorHAnsi"/>
          <w:b/>
          <w:color w:val="000000"/>
          <w:sz w:val="22"/>
          <w:u w:val="single"/>
        </w:rPr>
        <w:t>5</w:t>
      </w:r>
    </w:p>
    <w:p w14:paraId="6EF21446" w14:textId="77777777" w:rsidR="00484AF5" w:rsidRPr="00F662F4" w:rsidRDefault="00484AF5" w:rsidP="0071500D">
      <w:pPr>
        <w:jc w:val="center"/>
        <w:rPr>
          <w:rFonts w:ascii="Aptos" w:hAnsi="Aptos" w:cstheme="minorHAnsi"/>
          <w:b/>
          <w:color w:val="000000"/>
          <w:sz w:val="22"/>
          <w:u w:val="single"/>
        </w:rPr>
      </w:pPr>
    </w:p>
    <w:tbl>
      <w:tblPr>
        <w:tblStyle w:val="TableGrid"/>
        <w:tblW w:w="5000" w:type="pct"/>
        <w:tblBorders>
          <w:insideH w:val="none" w:sz="0" w:space="0" w:color="auto"/>
          <w:insideV w:val="none" w:sz="0" w:space="0" w:color="auto"/>
        </w:tblBorders>
        <w:tblLook w:val="04A0" w:firstRow="1" w:lastRow="0" w:firstColumn="1" w:lastColumn="0" w:noHBand="0" w:noVBand="1"/>
      </w:tblPr>
      <w:tblGrid>
        <w:gridCol w:w="4765"/>
        <w:gridCol w:w="270"/>
        <w:gridCol w:w="5035"/>
      </w:tblGrid>
      <w:tr w:rsidR="00211F43" w:rsidRPr="002D0088" w14:paraId="505B88C9" w14:textId="77777777" w:rsidTr="00211F43">
        <w:trPr>
          <w:trHeight w:val="20"/>
        </w:trPr>
        <w:tc>
          <w:tcPr>
            <w:tcW w:w="2366" w:type="pct"/>
            <w:vAlign w:val="center"/>
          </w:tcPr>
          <w:p w14:paraId="6E7F3CA7" w14:textId="77777777" w:rsidR="00211F43" w:rsidRPr="00431E9B" w:rsidRDefault="00211F43" w:rsidP="003F67BF">
            <w:pPr>
              <w:widowControl w:val="0"/>
              <w:spacing w:line="276" w:lineRule="auto"/>
              <w:ind w:left="162"/>
              <w:jc w:val="left"/>
              <w:rPr>
                <w:rFonts w:ascii="Aptos" w:hAnsi="Aptos" w:cstheme="minorHAnsi"/>
                <w:sz w:val="22"/>
                <w:highlight w:val="yellow"/>
              </w:rPr>
            </w:pPr>
            <w:r w:rsidRPr="00BB712A">
              <w:rPr>
                <w:rFonts w:ascii="Aptos" w:hAnsi="Aptos" w:cs="Calibri"/>
                <w:color w:val="000000"/>
                <w:sz w:val="22"/>
              </w:rPr>
              <w:t>Noelle Williams, Ph.D.</w:t>
            </w:r>
          </w:p>
        </w:tc>
        <w:tc>
          <w:tcPr>
            <w:tcW w:w="134" w:type="pct"/>
            <w:vAlign w:val="center"/>
          </w:tcPr>
          <w:p w14:paraId="2246CBD4" w14:textId="68DA1DBE" w:rsidR="00211F43" w:rsidRPr="00F662F4" w:rsidRDefault="00211F43" w:rsidP="003F67BF">
            <w:pPr>
              <w:ind w:left="360"/>
              <w:rPr>
                <w:rFonts w:ascii="Aptos" w:hAnsi="Aptos" w:cs="Calibri"/>
                <w:color w:val="000000"/>
                <w:sz w:val="22"/>
              </w:rPr>
            </w:pPr>
          </w:p>
        </w:tc>
        <w:tc>
          <w:tcPr>
            <w:tcW w:w="2500" w:type="pct"/>
            <w:vAlign w:val="center"/>
          </w:tcPr>
          <w:p w14:paraId="110652EB" w14:textId="4915A6AE" w:rsidR="00211F43" w:rsidRPr="00431E9B" w:rsidRDefault="00211F43" w:rsidP="003F67BF">
            <w:pPr>
              <w:widowControl w:val="0"/>
              <w:spacing w:line="276" w:lineRule="auto"/>
              <w:ind w:left="66"/>
              <w:jc w:val="left"/>
              <w:rPr>
                <w:rFonts w:ascii="Aptos" w:hAnsi="Aptos" w:cstheme="minorHAnsi"/>
                <w:color w:val="000000"/>
                <w:sz w:val="22"/>
                <w:highlight w:val="yellow"/>
              </w:rPr>
            </w:pPr>
            <w:r w:rsidRPr="001F50E3">
              <w:rPr>
                <w:rFonts w:ascii="Aptos" w:hAnsi="Aptos" w:cs="Calibri"/>
                <w:color w:val="000000"/>
                <w:sz w:val="22"/>
              </w:rPr>
              <w:t>Bruce Brown, Dr. P.H.</w:t>
            </w:r>
          </w:p>
        </w:tc>
      </w:tr>
      <w:tr w:rsidR="00211F43" w:rsidRPr="002D0088" w14:paraId="67FBD698" w14:textId="77777777" w:rsidTr="00211F43">
        <w:trPr>
          <w:trHeight w:val="20"/>
        </w:trPr>
        <w:tc>
          <w:tcPr>
            <w:tcW w:w="2366" w:type="pct"/>
            <w:vAlign w:val="center"/>
          </w:tcPr>
          <w:p w14:paraId="629B6B46" w14:textId="62C138AF" w:rsidR="00211F43" w:rsidRPr="00431E9B" w:rsidRDefault="00211F43" w:rsidP="003F67BF">
            <w:pPr>
              <w:widowControl w:val="0"/>
              <w:spacing w:line="276" w:lineRule="auto"/>
              <w:ind w:left="162"/>
              <w:jc w:val="left"/>
              <w:rPr>
                <w:rFonts w:ascii="Aptos" w:hAnsi="Aptos" w:cstheme="minorHAnsi"/>
                <w:sz w:val="22"/>
                <w:highlight w:val="yellow"/>
              </w:rPr>
            </w:pPr>
            <w:r w:rsidRPr="007F1272">
              <w:rPr>
                <w:rFonts w:ascii="Aptos" w:hAnsi="Aptos" w:cs="Calibri"/>
                <w:color w:val="000000"/>
                <w:sz w:val="22"/>
              </w:rPr>
              <w:t>Michael Buszczak, Ph.D.</w:t>
            </w:r>
          </w:p>
        </w:tc>
        <w:tc>
          <w:tcPr>
            <w:tcW w:w="134" w:type="pct"/>
            <w:vAlign w:val="center"/>
          </w:tcPr>
          <w:p w14:paraId="7F6F379D" w14:textId="12B3F3C5" w:rsidR="00211F43" w:rsidRPr="00F662F4" w:rsidRDefault="00211F43" w:rsidP="003F67BF">
            <w:pPr>
              <w:ind w:left="360"/>
              <w:rPr>
                <w:rFonts w:ascii="Aptos" w:hAnsi="Aptos" w:cs="Calibri"/>
                <w:color w:val="000000"/>
                <w:sz w:val="22"/>
              </w:rPr>
            </w:pPr>
          </w:p>
        </w:tc>
        <w:tc>
          <w:tcPr>
            <w:tcW w:w="2500" w:type="pct"/>
            <w:vAlign w:val="center"/>
          </w:tcPr>
          <w:p w14:paraId="68B58469" w14:textId="3312BF45" w:rsidR="00211F43" w:rsidRPr="00431E9B" w:rsidRDefault="00E54420" w:rsidP="003F67BF">
            <w:pPr>
              <w:widowControl w:val="0"/>
              <w:spacing w:line="276" w:lineRule="auto"/>
              <w:ind w:left="66"/>
              <w:jc w:val="left"/>
              <w:rPr>
                <w:rFonts w:ascii="Aptos" w:hAnsi="Aptos" w:cstheme="minorHAnsi"/>
                <w:color w:val="000000"/>
                <w:sz w:val="22"/>
                <w:highlight w:val="yellow"/>
              </w:rPr>
            </w:pPr>
            <w:r w:rsidRPr="003429FE">
              <w:rPr>
                <w:rFonts w:ascii="Aptos" w:hAnsi="Aptos" w:cs="Calibri"/>
                <w:color w:val="000000"/>
                <w:sz w:val="22"/>
              </w:rPr>
              <w:t>Kayle Cirrincione</w:t>
            </w:r>
          </w:p>
        </w:tc>
      </w:tr>
      <w:tr w:rsidR="00211F43" w:rsidRPr="002D0088" w14:paraId="584B5D2E" w14:textId="77777777" w:rsidTr="00211F43">
        <w:trPr>
          <w:trHeight w:val="20"/>
        </w:trPr>
        <w:tc>
          <w:tcPr>
            <w:tcW w:w="2366" w:type="pct"/>
            <w:vAlign w:val="center"/>
          </w:tcPr>
          <w:p w14:paraId="436484AC" w14:textId="7C7A5CDF" w:rsidR="00211F43" w:rsidRPr="00431E9B" w:rsidRDefault="005436AC" w:rsidP="003F67BF">
            <w:pPr>
              <w:widowControl w:val="0"/>
              <w:spacing w:line="276" w:lineRule="auto"/>
              <w:ind w:left="162"/>
              <w:jc w:val="left"/>
              <w:rPr>
                <w:rFonts w:ascii="Aptos" w:hAnsi="Aptos" w:cstheme="minorHAnsi"/>
                <w:sz w:val="22"/>
                <w:highlight w:val="yellow"/>
              </w:rPr>
            </w:pPr>
            <w:r w:rsidRPr="005436AC">
              <w:rPr>
                <w:rFonts w:ascii="Aptos" w:hAnsi="Aptos" w:cs="Calibri"/>
                <w:color w:val="000000"/>
                <w:sz w:val="22"/>
              </w:rPr>
              <w:t>Ralph Callicott</w:t>
            </w:r>
            <w:r w:rsidR="00211F43" w:rsidRPr="005436AC">
              <w:rPr>
                <w:rFonts w:ascii="Aptos" w:hAnsi="Aptos" w:cs="Calibri"/>
                <w:color w:val="000000"/>
                <w:sz w:val="22"/>
              </w:rPr>
              <w:t>, D.V.M</w:t>
            </w:r>
          </w:p>
        </w:tc>
        <w:tc>
          <w:tcPr>
            <w:tcW w:w="134" w:type="pct"/>
            <w:vAlign w:val="center"/>
          </w:tcPr>
          <w:p w14:paraId="02429334" w14:textId="1C9B75B4" w:rsidR="00211F43" w:rsidRPr="00F662F4" w:rsidRDefault="00211F43" w:rsidP="003F67BF">
            <w:pPr>
              <w:ind w:left="360"/>
              <w:rPr>
                <w:rFonts w:ascii="Aptos" w:hAnsi="Aptos" w:cs="Calibri"/>
                <w:color w:val="000000"/>
                <w:sz w:val="22"/>
              </w:rPr>
            </w:pPr>
          </w:p>
        </w:tc>
        <w:tc>
          <w:tcPr>
            <w:tcW w:w="2500" w:type="pct"/>
            <w:vAlign w:val="center"/>
          </w:tcPr>
          <w:p w14:paraId="4F15E7C3" w14:textId="31EA9E49" w:rsidR="00211F43" w:rsidRPr="00431E9B" w:rsidRDefault="00E54420" w:rsidP="003F67BF">
            <w:pPr>
              <w:widowControl w:val="0"/>
              <w:spacing w:line="276" w:lineRule="auto"/>
              <w:ind w:left="66"/>
              <w:jc w:val="left"/>
              <w:rPr>
                <w:rFonts w:ascii="Aptos" w:hAnsi="Aptos" w:cstheme="minorHAnsi"/>
                <w:color w:val="000000"/>
                <w:sz w:val="22"/>
                <w:highlight w:val="yellow"/>
              </w:rPr>
            </w:pPr>
            <w:r w:rsidRPr="00673341">
              <w:rPr>
                <w:rFonts w:ascii="Aptos" w:hAnsi="Aptos" w:cstheme="minorHAnsi"/>
                <w:color w:val="000000"/>
                <w:sz w:val="22"/>
              </w:rPr>
              <w:t>Julia Wilkerson</w:t>
            </w:r>
          </w:p>
        </w:tc>
      </w:tr>
      <w:tr w:rsidR="00211F43" w:rsidRPr="002D0088" w14:paraId="0A1BD9F0" w14:textId="77777777" w:rsidTr="00211F43">
        <w:trPr>
          <w:trHeight w:val="20"/>
        </w:trPr>
        <w:tc>
          <w:tcPr>
            <w:tcW w:w="2366" w:type="pct"/>
            <w:vAlign w:val="center"/>
          </w:tcPr>
          <w:p w14:paraId="5E42A538" w14:textId="4EC6F37A" w:rsidR="00211F43" w:rsidRPr="00431E9B" w:rsidRDefault="00211F43" w:rsidP="003F67BF">
            <w:pPr>
              <w:widowControl w:val="0"/>
              <w:spacing w:line="276" w:lineRule="auto"/>
              <w:ind w:left="162"/>
              <w:jc w:val="left"/>
              <w:rPr>
                <w:rFonts w:ascii="Aptos" w:hAnsi="Aptos" w:cstheme="minorHAnsi"/>
                <w:sz w:val="22"/>
                <w:highlight w:val="yellow"/>
              </w:rPr>
            </w:pPr>
            <w:r w:rsidRPr="000146C9">
              <w:rPr>
                <w:rFonts w:ascii="Aptos" w:hAnsi="Aptos" w:cstheme="minorHAnsi"/>
                <w:sz w:val="22"/>
              </w:rPr>
              <w:t>Don Gammon, Ph.D.</w:t>
            </w:r>
          </w:p>
        </w:tc>
        <w:tc>
          <w:tcPr>
            <w:tcW w:w="134" w:type="pct"/>
            <w:vAlign w:val="center"/>
          </w:tcPr>
          <w:p w14:paraId="3DC94AAF" w14:textId="12FF4985" w:rsidR="00211F43" w:rsidRPr="00F662F4" w:rsidRDefault="00211F43" w:rsidP="003F67BF">
            <w:pPr>
              <w:ind w:left="360"/>
              <w:rPr>
                <w:rFonts w:ascii="Aptos" w:hAnsi="Aptos" w:cs="Calibri"/>
                <w:color w:val="000000"/>
                <w:sz w:val="22"/>
              </w:rPr>
            </w:pPr>
          </w:p>
        </w:tc>
        <w:tc>
          <w:tcPr>
            <w:tcW w:w="2500" w:type="pct"/>
            <w:vAlign w:val="center"/>
          </w:tcPr>
          <w:p w14:paraId="6E42E048" w14:textId="2DF579E5" w:rsidR="00211F43" w:rsidRPr="00431E9B" w:rsidRDefault="00E54420" w:rsidP="003F67BF">
            <w:pPr>
              <w:widowControl w:val="0"/>
              <w:spacing w:line="276" w:lineRule="auto"/>
              <w:ind w:left="66"/>
              <w:jc w:val="left"/>
              <w:rPr>
                <w:rFonts w:ascii="Aptos" w:hAnsi="Aptos" w:cstheme="minorHAnsi"/>
                <w:color w:val="000000"/>
                <w:sz w:val="22"/>
                <w:highlight w:val="yellow"/>
              </w:rPr>
            </w:pPr>
            <w:r w:rsidRPr="00F662F4">
              <w:rPr>
                <w:rFonts w:ascii="Aptos" w:hAnsi="Aptos" w:cstheme="minorHAnsi"/>
                <w:sz w:val="22"/>
              </w:rPr>
              <w:t>Kathleen Trindade</w:t>
            </w:r>
          </w:p>
        </w:tc>
      </w:tr>
      <w:tr w:rsidR="00211F43" w:rsidRPr="002D0088" w14:paraId="658850D7" w14:textId="77777777" w:rsidTr="00211F43">
        <w:trPr>
          <w:trHeight w:val="20"/>
        </w:trPr>
        <w:tc>
          <w:tcPr>
            <w:tcW w:w="2366" w:type="pct"/>
            <w:vAlign w:val="center"/>
          </w:tcPr>
          <w:p w14:paraId="16BD691A" w14:textId="273F6D2A" w:rsidR="00211F43" w:rsidRPr="005A795E" w:rsidRDefault="0089704A" w:rsidP="003F67BF">
            <w:pPr>
              <w:widowControl w:val="0"/>
              <w:spacing w:line="276" w:lineRule="auto"/>
              <w:ind w:left="162"/>
              <w:jc w:val="left"/>
              <w:rPr>
                <w:rFonts w:ascii="Aptos" w:hAnsi="Aptos" w:cstheme="minorHAnsi"/>
                <w:sz w:val="22"/>
                <w:highlight w:val="yellow"/>
                <w:lang w:val="fr-FR"/>
              </w:rPr>
            </w:pPr>
            <w:r w:rsidRPr="005A795E">
              <w:rPr>
                <w:rFonts w:ascii="Aptos" w:hAnsi="Aptos" w:cs="Calibri"/>
                <w:color w:val="000000"/>
                <w:sz w:val="22"/>
                <w:lang w:val="fr-FR"/>
              </w:rPr>
              <w:t>Chun-Li Zhang</w:t>
            </w:r>
            <w:r w:rsidR="00211F43" w:rsidRPr="005A795E">
              <w:rPr>
                <w:rFonts w:ascii="Aptos" w:hAnsi="Aptos" w:cs="Calibri"/>
                <w:color w:val="000000"/>
                <w:sz w:val="22"/>
                <w:lang w:val="fr-FR"/>
              </w:rPr>
              <w:t xml:space="preserve">, Ph.D. </w:t>
            </w:r>
          </w:p>
        </w:tc>
        <w:tc>
          <w:tcPr>
            <w:tcW w:w="134" w:type="pct"/>
            <w:vAlign w:val="center"/>
          </w:tcPr>
          <w:p w14:paraId="7B75DB5D" w14:textId="66B41F99" w:rsidR="00211F43" w:rsidRPr="005A795E" w:rsidRDefault="00211F43" w:rsidP="003F67BF">
            <w:pPr>
              <w:ind w:left="360"/>
              <w:rPr>
                <w:rFonts w:ascii="Aptos" w:hAnsi="Aptos" w:cs="Calibri"/>
                <w:color w:val="000000"/>
                <w:sz w:val="22"/>
                <w:lang w:val="fr-FR"/>
              </w:rPr>
            </w:pPr>
          </w:p>
        </w:tc>
        <w:tc>
          <w:tcPr>
            <w:tcW w:w="2500" w:type="pct"/>
            <w:vAlign w:val="center"/>
          </w:tcPr>
          <w:p w14:paraId="736D8594" w14:textId="22A5F67D" w:rsidR="00211F43" w:rsidRPr="00F662F4" w:rsidRDefault="00E54420" w:rsidP="003F67BF">
            <w:pPr>
              <w:widowControl w:val="0"/>
              <w:spacing w:line="276" w:lineRule="auto"/>
              <w:ind w:left="66"/>
              <w:jc w:val="left"/>
              <w:rPr>
                <w:rFonts w:ascii="Aptos" w:hAnsi="Aptos" w:cstheme="minorHAnsi"/>
                <w:color w:val="000000"/>
                <w:sz w:val="22"/>
              </w:rPr>
            </w:pPr>
            <w:r w:rsidRPr="00F662F4">
              <w:rPr>
                <w:rFonts w:ascii="Aptos" w:hAnsi="Aptos" w:cstheme="minorHAnsi"/>
                <w:color w:val="000000"/>
                <w:sz w:val="22"/>
              </w:rPr>
              <w:t>Callan Kaut</w:t>
            </w:r>
          </w:p>
        </w:tc>
      </w:tr>
      <w:tr w:rsidR="00211F43" w:rsidRPr="002D0088" w14:paraId="307A1F74" w14:textId="77777777" w:rsidTr="00211F43">
        <w:trPr>
          <w:trHeight w:val="20"/>
        </w:trPr>
        <w:tc>
          <w:tcPr>
            <w:tcW w:w="2366" w:type="pct"/>
            <w:vAlign w:val="center"/>
          </w:tcPr>
          <w:p w14:paraId="39923A26" w14:textId="239E2E63" w:rsidR="00211F43" w:rsidRPr="00431E9B" w:rsidRDefault="00211F43" w:rsidP="003F67BF">
            <w:pPr>
              <w:widowControl w:val="0"/>
              <w:spacing w:line="276" w:lineRule="auto"/>
              <w:ind w:left="162"/>
              <w:jc w:val="left"/>
              <w:rPr>
                <w:rFonts w:ascii="Aptos" w:hAnsi="Aptos" w:cstheme="minorHAnsi"/>
                <w:sz w:val="22"/>
                <w:highlight w:val="yellow"/>
              </w:rPr>
            </w:pPr>
            <w:r w:rsidRPr="00EE5B46">
              <w:rPr>
                <w:rFonts w:ascii="Aptos" w:hAnsi="Aptos" w:cs="Calibri"/>
                <w:color w:val="000000"/>
                <w:sz w:val="22"/>
              </w:rPr>
              <w:t>Mark Thompson</w:t>
            </w:r>
            <w:r w:rsidRPr="00EE5B46" w:rsidDel="00A23C1D">
              <w:rPr>
                <w:rFonts w:ascii="Aptos" w:hAnsi="Aptos" w:cs="Calibri"/>
                <w:color w:val="000000"/>
                <w:sz w:val="22"/>
              </w:rPr>
              <w:t xml:space="preserve"> </w:t>
            </w:r>
          </w:p>
        </w:tc>
        <w:tc>
          <w:tcPr>
            <w:tcW w:w="134" w:type="pct"/>
            <w:vAlign w:val="center"/>
          </w:tcPr>
          <w:p w14:paraId="39CD88D0" w14:textId="272D17D6" w:rsidR="00211F43" w:rsidRPr="00F662F4" w:rsidRDefault="00211F43" w:rsidP="003F67BF">
            <w:pPr>
              <w:ind w:left="360"/>
              <w:rPr>
                <w:rFonts w:ascii="Aptos" w:eastAsia="Calibri" w:hAnsi="Aptos" w:cstheme="minorHAnsi"/>
                <w:color w:val="000000"/>
                <w:sz w:val="22"/>
              </w:rPr>
            </w:pPr>
          </w:p>
        </w:tc>
        <w:tc>
          <w:tcPr>
            <w:tcW w:w="2500" w:type="pct"/>
            <w:vAlign w:val="center"/>
          </w:tcPr>
          <w:p w14:paraId="1D067891" w14:textId="6C905677" w:rsidR="00211F43" w:rsidRPr="00F662F4" w:rsidRDefault="00E54420" w:rsidP="003F67BF">
            <w:pPr>
              <w:widowControl w:val="0"/>
              <w:spacing w:line="276" w:lineRule="auto"/>
              <w:ind w:left="66"/>
              <w:jc w:val="left"/>
              <w:rPr>
                <w:rFonts w:ascii="Aptos" w:hAnsi="Aptos" w:cstheme="minorHAnsi"/>
                <w:color w:val="000000"/>
                <w:sz w:val="22"/>
                <w:lang w:val="es-ES"/>
              </w:rPr>
            </w:pPr>
            <w:r w:rsidRPr="0009762F">
              <w:rPr>
                <w:rFonts w:ascii="Aptos" w:hAnsi="Aptos" w:cstheme="minorHAnsi"/>
                <w:sz w:val="22"/>
              </w:rPr>
              <w:t>Chad Donelson</w:t>
            </w:r>
          </w:p>
        </w:tc>
      </w:tr>
      <w:tr w:rsidR="00211F43" w:rsidRPr="002D0088" w14:paraId="19D99566" w14:textId="77777777" w:rsidTr="00211F43">
        <w:trPr>
          <w:trHeight w:val="20"/>
        </w:trPr>
        <w:tc>
          <w:tcPr>
            <w:tcW w:w="2366" w:type="pct"/>
            <w:vAlign w:val="center"/>
          </w:tcPr>
          <w:p w14:paraId="581584D3" w14:textId="06665E04" w:rsidR="00211F43" w:rsidRPr="00431E9B" w:rsidRDefault="00211F43" w:rsidP="003F67BF">
            <w:pPr>
              <w:widowControl w:val="0"/>
              <w:spacing w:line="276" w:lineRule="auto"/>
              <w:ind w:left="162"/>
              <w:jc w:val="left"/>
              <w:rPr>
                <w:rFonts w:ascii="Aptos" w:hAnsi="Aptos" w:cstheme="minorHAnsi"/>
                <w:sz w:val="22"/>
                <w:highlight w:val="yellow"/>
              </w:rPr>
            </w:pPr>
            <w:r w:rsidRPr="005653CE">
              <w:rPr>
                <w:rFonts w:ascii="Aptos" w:hAnsi="Aptos" w:cs="Calibri"/>
                <w:color w:val="000000"/>
                <w:sz w:val="22"/>
              </w:rPr>
              <w:t xml:space="preserve">Michael Shiloh, M.D., Ph.D. </w:t>
            </w:r>
          </w:p>
        </w:tc>
        <w:tc>
          <w:tcPr>
            <w:tcW w:w="134" w:type="pct"/>
            <w:vAlign w:val="center"/>
          </w:tcPr>
          <w:p w14:paraId="4C956AC4" w14:textId="07F82BC3" w:rsidR="00211F43" w:rsidRPr="00F662F4" w:rsidRDefault="00211F43" w:rsidP="003F67BF">
            <w:pPr>
              <w:autoSpaceDN w:val="0"/>
              <w:ind w:left="360"/>
              <w:rPr>
                <w:rFonts w:ascii="Aptos" w:eastAsia="Times New Roman" w:hAnsi="Aptos" w:cstheme="minorHAnsi"/>
                <w:sz w:val="22"/>
              </w:rPr>
            </w:pPr>
          </w:p>
        </w:tc>
        <w:tc>
          <w:tcPr>
            <w:tcW w:w="2500" w:type="pct"/>
            <w:vAlign w:val="center"/>
          </w:tcPr>
          <w:p w14:paraId="1B2DD26C" w14:textId="5E316DF0" w:rsidR="00211F43" w:rsidRPr="00F662F4" w:rsidRDefault="00E54420" w:rsidP="003F67BF">
            <w:pPr>
              <w:widowControl w:val="0"/>
              <w:autoSpaceDN w:val="0"/>
              <w:spacing w:line="276" w:lineRule="auto"/>
              <w:ind w:left="66"/>
              <w:jc w:val="left"/>
              <w:rPr>
                <w:rFonts w:ascii="Aptos" w:eastAsia="Calibri" w:hAnsi="Aptos" w:cstheme="minorHAnsi"/>
                <w:color w:val="000000"/>
                <w:sz w:val="22"/>
              </w:rPr>
            </w:pPr>
            <w:r>
              <w:rPr>
                <w:rFonts w:ascii="Aptos" w:eastAsia="Times New Roman" w:hAnsi="Aptos" w:cstheme="minorHAnsi"/>
                <w:sz w:val="22"/>
              </w:rPr>
              <w:t>Audrey Kinser</w:t>
            </w:r>
          </w:p>
        </w:tc>
      </w:tr>
      <w:tr w:rsidR="002A213B" w:rsidRPr="005A795E" w14:paraId="6C1C7045" w14:textId="77777777" w:rsidTr="00211F43">
        <w:trPr>
          <w:trHeight w:val="20"/>
        </w:trPr>
        <w:tc>
          <w:tcPr>
            <w:tcW w:w="2366" w:type="pct"/>
            <w:vAlign w:val="center"/>
          </w:tcPr>
          <w:p w14:paraId="69C65F92" w14:textId="75C5386C" w:rsidR="002A213B" w:rsidRPr="005A795E" w:rsidRDefault="00C55EB9" w:rsidP="003F67BF">
            <w:pPr>
              <w:widowControl w:val="0"/>
              <w:spacing w:line="276" w:lineRule="auto"/>
              <w:ind w:left="162"/>
              <w:jc w:val="left"/>
              <w:rPr>
                <w:rFonts w:ascii="Aptos" w:hAnsi="Aptos" w:cstheme="minorHAnsi"/>
                <w:color w:val="000000"/>
                <w:sz w:val="22"/>
                <w:lang w:val="fr-FR"/>
              </w:rPr>
            </w:pPr>
            <w:r w:rsidRPr="005A795E">
              <w:rPr>
                <w:rFonts w:ascii="Aptos" w:hAnsi="Aptos" w:cstheme="minorHAnsi"/>
                <w:color w:val="000000"/>
                <w:sz w:val="22"/>
                <w:lang w:val="fr-FR"/>
              </w:rPr>
              <w:t>Danielle Robertson, O.D., Ph.D.</w:t>
            </w:r>
          </w:p>
        </w:tc>
        <w:tc>
          <w:tcPr>
            <w:tcW w:w="134" w:type="pct"/>
            <w:vAlign w:val="center"/>
          </w:tcPr>
          <w:p w14:paraId="7A4D667C" w14:textId="77777777" w:rsidR="002A213B" w:rsidRPr="005A795E" w:rsidRDefault="002A213B" w:rsidP="003F67BF">
            <w:pPr>
              <w:ind w:left="360"/>
              <w:contextualSpacing/>
              <w:rPr>
                <w:rFonts w:ascii="Aptos" w:eastAsia="Times New Roman" w:hAnsi="Aptos" w:cstheme="minorHAnsi"/>
                <w:sz w:val="22"/>
                <w:lang w:val="fr-FR"/>
              </w:rPr>
            </w:pPr>
          </w:p>
        </w:tc>
        <w:tc>
          <w:tcPr>
            <w:tcW w:w="2500" w:type="pct"/>
            <w:vAlign w:val="center"/>
          </w:tcPr>
          <w:p w14:paraId="0661AC52" w14:textId="295386BA" w:rsidR="002A213B" w:rsidRPr="005A795E" w:rsidRDefault="002A213B" w:rsidP="003F67BF">
            <w:pPr>
              <w:widowControl w:val="0"/>
              <w:spacing w:line="276" w:lineRule="auto"/>
              <w:ind w:left="66"/>
              <w:jc w:val="left"/>
              <w:rPr>
                <w:rFonts w:ascii="Aptos" w:eastAsia="Times New Roman" w:hAnsi="Aptos" w:cstheme="minorHAnsi"/>
                <w:sz w:val="22"/>
                <w:lang w:val="fr-FR"/>
              </w:rPr>
            </w:pPr>
          </w:p>
        </w:tc>
      </w:tr>
      <w:tr w:rsidR="00593DC4" w:rsidRPr="002D0088" w14:paraId="44008A98" w14:textId="77777777" w:rsidTr="00211F43">
        <w:trPr>
          <w:trHeight w:val="20"/>
        </w:trPr>
        <w:tc>
          <w:tcPr>
            <w:tcW w:w="2366" w:type="pct"/>
            <w:vAlign w:val="center"/>
          </w:tcPr>
          <w:p w14:paraId="49842972" w14:textId="63274B9E" w:rsidR="00593DC4" w:rsidRPr="00F662F4" w:rsidRDefault="009D7714" w:rsidP="003F67BF">
            <w:pPr>
              <w:widowControl w:val="0"/>
              <w:spacing w:line="276" w:lineRule="auto"/>
              <w:ind w:left="162"/>
              <w:jc w:val="left"/>
              <w:rPr>
                <w:rFonts w:ascii="Aptos" w:hAnsi="Aptos" w:cstheme="minorHAnsi"/>
                <w:color w:val="000000"/>
                <w:sz w:val="22"/>
                <w:lang w:val="es-ES"/>
              </w:rPr>
            </w:pPr>
            <w:r>
              <w:rPr>
                <w:rFonts w:ascii="Aptos" w:hAnsi="Aptos" w:cstheme="minorHAnsi"/>
                <w:color w:val="000000"/>
                <w:sz w:val="22"/>
                <w:lang w:val="es-ES"/>
              </w:rPr>
              <w:t>Jakub Furmaga, M.D.</w:t>
            </w:r>
          </w:p>
        </w:tc>
        <w:tc>
          <w:tcPr>
            <w:tcW w:w="134" w:type="pct"/>
            <w:vAlign w:val="center"/>
          </w:tcPr>
          <w:p w14:paraId="6E36D1C7" w14:textId="77777777" w:rsidR="00593DC4" w:rsidRPr="00F662F4" w:rsidRDefault="00593DC4" w:rsidP="003F67BF">
            <w:pPr>
              <w:ind w:left="360"/>
              <w:contextualSpacing/>
              <w:rPr>
                <w:rFonts w:ascii="Aptos" w:eastAsia="Times New Roman" w:hAnsi="Aptos" w:cstheme="minorHAnsi"/>
                <w:sz w:val="22"/>
                <w:lang w:val="es-ES"/>
              </w:rPr>
            </w:pPr>
          </w:p>
        </w:tc>
        <w:tc>
          <w:tcPr>
            <w:tcW w:w="2500" w:type="pct"/>
            <w:vAlign w:val="center"/>
          </w:tcPr>
          <w:p w14:paraId="481AB78D" w14:textId="77777777" w:rsidR="00593DC4" w:rsidRDefault="00593DC4" w:rsidP="003F67BF">
            <w:pPr>
              <w:widowControl w:val="0"/>
              <w:spacing w:line="276" w:lineRule="auto"/>
              <w:ind w:left="66"/>
              <w:jc w:val="left"/>
              <w:rPr>
                <w:rFonts w:ascii="Aptos" w:eastAsia="Times New Roman" w:hAnsi="Aptos" w:cstheme="minorHAnsi"/>
                <w:sz w:val="22"/>
              </w:rPr>
            </w:pPr>
          </w:p>
        </w:tc>
      </w:tr>
      <w:tr w:rsidR="00593DC4" w:rsidRPr="002D0088" w14:paraId="43FB28C7" w14:textId="77777777" w:rsidTr="00211F43">
        <w:trPr>
          <w:trHeight w:val="20"/>
        </w:trPr>
        <w:tc>
          <w:tcPr>
            <w:tcW w:w="2366" w:type="pct"/>
            <w:vAlign w:val="center"/>
          </w:tcPr>
          <w:p w14:paraId="76D6475C" w14:textId="4898D9F8" w:rsidR="00593DC4" w:rsidRPr="00F662F4" w:rsidRDefault="00023267" w:rsidP="003F67BF">
            <w:pPr>
              <w:widowControl w:val="0"/>
              <w:spacing w:line="276" w:lineRule="auto"/>
              <w:ind w:left="162"/>
              <w:jc w:val="left"/>
              <w:rPr>
                <w:rFonts w:ascii="Aptos" w:hAnsi="Aptos" w:cstheme="minorHAnsi"/>
                <w:color w:val="000000"/>
                <w:sz w:val="22"/>
                <w:lang w:val="es-ES"/>
              </w:rPr>
            </w:pPr>
            <w:r>
              <w:rPr>
                <w:rFonts w:ascii="Aptos" w:hAnsi="Aptos" w:cstheme="minorHAnsi"/>
                <w:color w:val="000000"/>
                <w:sz w:val="22"/>
                <w:lang w:val="es-ES"/>
              </w:rPr>
              <w:t>Robert Orchard, Ph.D.</w:t>
            </w:r>
          </w:p>
        </w:tc>
        <w:tc>
          <w:tcPr>
            <w:tcW w:w="134" w:type="pct"/>
            <w:vAlign w:val="center"/>
          </w:tcPr>
          <w:p w14:paraId="157C8112" w14:textId="77777777" w:rsidR="00593DC4" w:rsidRPr="00F662F4" w:rsidRDefault="00593DC4" w:rsidP="003F67BF">
            <w:pPr>
              <w:ind w:left="360"/>
              <w:contextualSpacing/>
              <w:rPr>
                <w:rFonts w:ascii="Aptos" w:eastAsia="Times New Roman" w:hAnsi="Aptos" w:cstheme="minorHAnsi"/>
                <w:sz w:val="22"/>
                <w:lang w:val="es-ES"/>
              </w:rPr>
            </w:pPr>
          </w:p>
        </w:tc>
        <w:tc>
          <w:tcPr>
            <w:tcW w:w="2500" w:type="pct"/>
            <w:vAlign w:val="center"/>
          </w:tcPr>
          <w:p w14:paraId="647051B3" w14:textId="77777777" w:rsidR="00593DC4" w:rsidRDefault="00593DC4" w:rsidP="003F67BF">
            <w:pPr>
              <w:widowControl w:val="0"/>
              <w:spacing w:line="276" w:lineRule="auto"/>
              <w:ind w:left="66"/>
              <w:jc w:val="left"/>
              <w:rPr>
                <w:rFonts w:ascii="Aptos" w:eastAsia="Times New Roman" w:hAnsi="Aptos" w:cstheme="minorHAnsi"/>
                <w:sz w:val="22"/>
              </w:rPr>
            </w:pPr>
          </w:p>
        </w:tc>
      </w:tr>
      <w:tr w:rsidR="00211F43" w:rsidRPr="005A795E" w14:paraId="7503AA50" w14:textId="77777777" w:rsidTr="00211F43">
        <w:trPr>
          <w:trHeight w:val="20"/>
        </w:trPr>
        <w:tc>
          <w:tcPr>
            <w:tcW w:w="2366" w:type="pct"/>
            <w:vAlign w:val="center"/>
          </w:tcPr>
          <w:p w14:paraId="4B453A14" w14:textId="20316EF6" w:rsidR="00211F43" w:rsidRPr="005A795E" w:rsidRDefault="00211F43" w:rsidP="003F67BF">
            <w:pPr>
              <w:widowControl w:val="0"/>
              <w:spacing w:line="276" w:lineRule="auto"/>
              <w:ind w:left="162"/>
              <w:jc w:val="left"/>
              <w:rPr>
                <w:rFonts w:ascii="Aptos" w:hAnsi="Aptos" w:cstheme="minorHAnsi"/>
                <w:sz w:val="22"/>
                <w:lang w:val="pt-BR"/>
              </w:rPr>
            </w:pPr>
            <w:r w:rsidRPr="005A795E">
              <w:rPr>
                <w:rFonts w:ascii="Aptos" w:hAnsi="Aptos" w:cstheme="minorHAnsi"/>
                <w:color w:val="000000"/>
                <w:sz w:val="22"/>
                <w:lang w:val="pt-BR"/>
              </w:rPr>
              <w:t>Maria Labandeira-Rey, Ph.D.</w:t>
            </w:r>
          </w:p>
        </w:tc>
        <w:tc>
          <w:tcPr>
            <w:tcW w:w="134" w:type="pct"/>
            <w:vAlign w:val="center"/>
          </w:tcPr>
          <w:p w14:paraId="39D1EACE" w14:textId="56B38219" w:rsidR="00211F43" w:rsidRPr="005A795E" w:rsidRDefault="00211F43" w:rsidP="003F67BF">
            <w:pPr>
              <w:ind w:left="360"/>
              <w:contextualSpacing/>
              <w:rPr>
                <w:rFonts w:ascii="Aptos" w:eastAsia="Times New Roman" w:hAnsi="Aptos" w:cstheme="minorHAnsi"/>
                <w:sz w:val="22"/>
                <w:lang w:val="pt-BR"/>
              </w:rPr>
            </w:pPr>
          </w:p>
        </w:tc>
        <w:tc>
          <w:tcPr>
            <w:tcW w:w="2500" w:type="pct"/>
            <w:vAlign w:val="center"/>
          </w:tcPr>
          <w:p w14:paraId="4529BCFF" w14:textId="7FD7AD0F" w:rsidR="00211F43" w:rsidRPr="005A795E" w:rsidRDefault="00211F43" w:rsidP="003F67BF">
            <w:pPr>
              <w:widowControl w:val="0"/>
              <w:spacing w:line="276" w:lineRule="auto"/>
              <w:ind w:left="66"/>
              <w:jc w:val="left"/>
              <w:rPr>
                <w:rFonts w:ascii="Aptos" w:eastAsia="Times New Roman" w:hAnsi="Aptos" w:cstheme="minorHAnsi"/>
                <w:sz w:val="22"/>
                <w:lang w:val="pt-BR"/>
              </w:rPr>
            </w:pPr>
          </w:p>
        </w:tc>
      </w:tr>
      <w:tr w:rsidR="00431E9B" w:rsidRPr="002D0088" w14:paraId="5FEAB99C" w14:textId="77777777" w:rsidTr="00211F43">
        <w:trPr>
          <w:trHeight w:val="20"/>
        </w:trPr>
        <w:tc>
          <w:tcPr>
            <w:tcW w:w="2366" w:type="pct"/>
            <w:vAlign w:val="center"/>
          </w:tcPr>
          <w:p w14:paraId="3B56F1D7" w14:textId="620F056B" w:rsidR="00431E9B" w:rsidRPr="00F662F4" w:rsidRDefault="00431E9B" w:rsidP="003F67BF">
            <w:pPr>
              <w:widowControl w:val="0"/>
              <w:spacing w:line="276" w:lineRule="auto"/>
              <w:ind w:left="162"/>
              <w:jc w:val="left"/>
              <w:rPr>
                <w:rFonts w:ascii="Aptos" w:hAnsi="Aptos" w:cstheme="minorHAnsi"/>
                <w:color w:val="000000"/>
                <w:sz w:val="22"/>
                <w:lang w:val="es-ES"/>
              </w:rPr>
            </w:pPr>
            <w:r w:rsidRPr="00F662F4">
              <w:rPr>
                <w:rFonts w:ascii="Aptos" w:hAnsi="Aptos" w:cs="Calibri"/>
                <w:color w:val="000000"/>
                <w:sz w:val="22"/>
              </w:rPr>
              <w:t>Ryan Lisk, MPH</w:t>
            </w:r>
          </w:p>
        </w:tc>
        <w:tc>
          <w:tcPr>
            <w:tcW w:w="134" w:type="pct"/>
            <w:vAlign w:val="center"/>
          </w:tcPr>
          <w:p w14:paraId="1188937C" w14:textId="77777777" w:rsidR="00431E9B" w:rsidRPr="00F662F4" w:rsidRDefault="00431E9B" w:rsidP="003F67BF">
            <w:pPr>
              <w:ind w:left="360"/>
              <w:contextualSpacing/>
              <w:rPr>
                <w:rFonts w:ascii="Aptos" w:eastAsia="Times New Roman" w:hAnsi="Aptos" w:cstheme="minorHAnsi"/>
                <w:sz w:val="22"/>
                <w:lang w:val="es-ES"/>
              </w:rPr>
            </w:pPr>
          </w:p>
        </w:tc>
        <w:tc>
          <w:tcPr>
            <w:tcW w:w="2500" w:type="pct"/>
            <w:vAlign w:val="center"/>
          </w:tcPr>
          <w:p w14:paraId="3F8EAF60" w14:textId="77777777" w:rsidR="00431E9B" w:rsidRPr="00F662F4" w:rsidRDefault="00431E9B" w:rsidP="003F67BF">
            <w:pPr>
              <w:widowControl w:val="0"/>
              <w:spacing w:line="276" w:lineRule="auto"/>
              <w:ind w:left="66"/>
              <w:jc w:val="left"/>
              <w:rPr>
                <w:rFonts w:ascii="Aptos" w:hAnsi="Aptos" w:cs="Calibri"/>
                <w:color w:val="000000"/>
                <w:sz w:val="22"/>
              </w:rPr>
            </w:pPr>
          </w:p>
        </w:tc>
      </w:tr>
    </w:tbl>
    <w:p w14:paraId="192C5059" w14:textId="77777777" w:rsidR="003F67BF" w:rsidRPr="00F662F4" w:rsidRDefault="003F67BF" w:rsidP="0071500D">
      <w:pPr>
        <w:rPr>
          <w:rFonts w:ascii="Aptos" w:hAnsi="Aptos"/>
          <w:sz w:val="22"/>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pct10" w:color="auto" w:fill="auto"/>
        <w:tblCellMar>
          <w:left w:w="180" w:type="dxa"/>
          <w:right w:w="180" w:type="dxa"/>
        </w:tblCellMar>
        <w:tblLook w:val="04A0" w:firstRow="1" w:lastRow="0" w:firstColumn="1" w:lastColumn="0" w:noHBand="0" w:noVBand="1"/>
      </w:tblPr>
      <w:tblGrid>
        <w:gridCol w:w="10060"/>
      </w:tblGrid>
      <w:tr w:rsidR="0071500D" w:rsidRPr="002D0088" w14:paraId="12228BC6" w14:textId="77777777">
        <w:trPr>
          <w:trHeight w:val="60"/>
        </w:trPr>
        <w:tc>
          <w:tcPr>
            <w:tcW w:w="5000" w:type="pct"/>
            <w:tcBorders>
              <w:top w:val="single" w:sz="8" w:space="0" w:color="auto"/>
              <w:left w:val="single" w:sz="8" w:space="0" w:color="auto"/>
              <w:bottom w:val="single" w:sz="8" w:space="0" w:color="auto"/>
              <w:right w:val="single" w:sz="8" w:space="0" w:color="auto"/>
            </w:tcBorders>
            <w:shd w:val="clear" w:color="auto" w:fill="D9D9D9" w:themeFill="background1" w:themeFillShade="D9"/>
            <w:hideMark/>
          </w:tcPr>
          <w:p w14:paraId="3D982DD1" w14:textId="77777777" w:rsidR="0071500D" w:rsidRPr="00F662F4" w:rsidRDefault="0071500D">
            <w:pPr>
              <w:widowControl w:val="0"/>
              <w:overflowPunct w:val="0"/>
              <w:autoSpaceDE w:val="0"/>
              <w:autoSpaceDN w:val="0"/>
              <w:adjustRightInd w:val="0"/>
              <w:rPr>
                <w:rFonts w:ascii="Aptos" w:eastAsiaTheme="minorEastAsia" w:hAnsi="Aptos" w:cstheme="minorHAnsi"/>
                <w:kern w:val="28"/>
                <w:sz w:val="22"/>
              </w:rPr>
            </w:pPr>
            <w:r w:rsidRPr="00F662F4">
              <w:rPr>
                <w:rFonts w:ascii="Aptos" w:eastAsiaTheme="minorEastAsia" w:hAnsi="Aptos" w:cstheme="minorHAnsi"/>
                <w:b/>
                <w:bCs/>
                <w:color w:val="000000"/>
                <w:sz w:val="22"/>
              </w:rPr>
              <w:t>Notification to IBC Members and Guests</w:t>
            </w:r>
          </w:p>
        </w:tc>
      </w:tr>
    </w:tbl>
    <w:p w14:paraId="5258E8D2" w14:textId="77777777" w:rsidR="0071500D" w:rsidRPr="00F662F4" w:rsidRDefault="0071500D" w:rsidP="0071500D">
      <w:pPr>
        <w:rPr>
          <w:rFonts w:ascii="Aptos" w:eastAsiaTheme="minorEastAsia" w:hAnsi="Aptos" w:cstheme="minorHAnsi"/>
          <w:iCs/>
          <w:sz w:val="22"/>
        </w:rPr>
      </w:pPr>
      <w:r w:rsidRPr="00F662F4">
        <w:rPr>
          <w:rFonts w:ascii="Aptos" w:eastAsiaTheme="minorEastAsia" w:hAnsi="Aptos" w:cstheme="minorHAnsi"/>
          <w:sz w:val="22"/>
        </w:rPr>
        <w:t>All IBC members and guests were notified that t</w:t>
      </w:r>
      <w:r w:rsidRPr="00F662F4">
        <w:rPr>
          <w:rFonts w:ascii="Aptos" w:eastAsiaTheme="minorEastAsia" w:hAnsi="Aptos" w:cstheme="minorHAnsi"/>
          <w:iCs/>
          <w:sz w:val="22"/>
        </w:rPr>
        <w:t xml:space="preserve">his meeting was recorded on audio tape for minute-taking purposes. Recorded copies will be kept by Safety for 90 days from today’s date. </w:t>
      </w:r>
    </w:p>
    <w:p w14:paraId="37E89B7A" w14:textId="77777777" w:rsidR="0071500D" w:rsidRPr="00F662F4" w:rsidRDefault="0071500D" w:rsidP="0071500D">
      <w:pPr>
        <w:rPr>
          <w:rFonts w:ascii="Aptos" w:eastAsiaTheme="minorEastAsia" w:hAnsi="Aptos" w:cstheme="minorHAnsi"/>
          <w:iCs/>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Look w:val="04A0" w:firstRow="1" w:lastRow="0" w:firstColumn="1" w:lastColumn="0" w:noHBand="0" w:noVBand="1"/>
      </w:tblPr>
      <w:tblGrid>
        <w:gridCol w:w="10070"/>
      </w:tblGrid>
      <w:tr w:rsidR="0071500D" w:rsidRPr="002D0088" w14:paraId="59D25FD1" w14:textId="77777777">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1A17354" w14:textId="77777777" w:rsidR="0071500D" w:rsidRPr="00F662F4" w:rsidRDefault="0071500D">
            <w:pPr>
              <w:autoSpaceDN w:val="0"/>
              <w:rPr>
                <w:rFonts w:ascii="Aptos" w:eastAsiaTheme="minorEastAsia" w:hAnsi="Aptos" w:cstheme="minorHAnsi"/>
                <w:b/>
                <w:bCs/>
                <w:kern w:val="28"/>
                <w:sz w:val="22"/>
              </w:rPr>
            </w:pPr>
            <w:r w:rsidRPr="00F662F4">
              <w:rPr>
                <w:rFonts w:ascii="Aptos" w:eastAsiaTheme="minorEastAsia" w:hAnsi="Aptos" w:cstheme="minorHAnsi"/>
                <w:b/>
                <w:color w:val="000000"/>
                <w:sz w:val="22"/>
              </w:rPr>
              <w:t>IBC</w:t>
            </w:r>
            <w:r w:rsidRPr="00F662F4">
              <w:rPr>
                <w:rFonts w:ascii="Aptos" w:eastAsiaTheme="minorEastAsia" w:hAnsi="Aptos" w:cstheme="minorHAnsi"/>
                <w:color w:val="000000"/>
                <w:sz w:val="22"/>
              </w:rPr>
              <w:t xml:space="preserve"> </w:t>
            </w:r>
            <w:r w:rsidRPr="00F662F4">
              <w:rPr>
                <w:rFonts w:ascii="Aptos" w:eastAsiaTheme="minorEastAsia" w:hAnsi="Aptos" w:cstheme="minorHAnsi"/>
                <w:b/>
                <w:color w:val="000000"/>
                <w:sz w:val="22"/>
              </w:rPr>
              <w:t>Conflict of Interest Policy reminder</w:t>
            </w:r>
          </w:p>
        </w:tc>
      </w:tr>
    </w:tbl>
    <w:p w14:paraId="76B2A9F7" w14:textId="77777777" w:rsidR="0071500D" w:rsidRPr="00F662F4" w:rsidRDefault="0071500D" w:rsidP="000D2FBB">
      <w:pPr>
        <w:numPr>
          <w:ilvl w:val="0"/>
          <w:numId w:val="10"/>
        </w:numPr>
        <w:autoSpaceDN w:val="0"/>
        <w:rPr>
          <w:rFonts w:ascii="Aptos" w:eastAsiaTheme="minorEastAsia" w:hAnsi="Aptos" w:cstheme="minorHAnsi"/>
          <w:color w:val="000000"/>
          <w:kern w:val="28"/>
          <w:sz w:val="22"/>
        </w:rPr>
      </w:pPr>
      <w:r w:rsidRPr="00F662F4">
        <w:rPr>
          <w:rFonts w:ascii="Aptos" w:eastAsiaTheme="minorEastAsia" w:hAnsi="Aptos" w:cstheme="minorHAnsi"/>
          <w:color w:val="000000"/>
          <w:sz w:val="22"/>
        </w:rPr>
        <w:t>No member of the UT Southwestern Institutional Biosafety Committee may be involved (</w:t>
      </w:r>
      <w:r w:rsidRPr="00F662F4">
        <w:rPr>
          <w:rFonts w:ascii="Aptos" w:eastAsiaTheme="minorEastAsia" w:hAnsi="Aptos" w:cstheme="minorHAnsi"/>
          <w:color w:val="000000"/>
          <w:sz w:val="22"/>
          <w:u w:val="single"/>
        </w:rPr>
        <w:t>excep</w:t>
      </w:r>
      <w:r w:rsidRPr="00F662F4">
        <w:rPr>
          <w:rFonts w:ascii="Aptos" w:eastAsiaTheme="minorEastAsia" w:hAnsi="Aptos" w:cstheme="minorHAnsi"/>
          <w:color w:val="000000"/>
          <w:sz w:val="22"/>
        </w:rPr>
        <w:t>t to provide information requested by the Institutional Biosafety Committee) in the review or approval of a project in which he/she has been or expects to be engaged or has a direct financial interest.</w:t>
      </w:r>
    </w:p>
    <w:p w14:paraId="3F2F6F27" w14:textId="77777777" w:rsidR="0071500D" w:rsidRPr="00F662F4" w:rsidRDefault="0071500D" w:rsidP="000D2FBB">
      <w:pPr>
        <w:numPr>
          <w:ilvl w:val="0"/>
          <w:numId w:val="10"/>
        </w:numPr>
        <w:autoSpaceDN w:val="0"/>
        <w:rPr>
          <w:rFonts w:ascii="Aptos" w:eastAsiaTheme="minorEastAsia" w:hAnsi="Aptos" w:cstheme="minorHAnsi"/>
          <w:color w:val="000000"/>
          <w:sz w:val="22"/>
        </w:rPr>
      </w:pPr>
      <w:r w:rsidRPr="00F662F4">
        <w:rPr>
          <w:rFonts w:ascii="Aptos" w:eastAsiaTheme="minorEastAsia" w:hAnsi="Aptos" w:cstheme="minorHAnsi"/>
          <w:color w:val="000000"/>
          <w:sz w:val="22"/>
        </w:rPr>
        <w:t xml:space="preserve">When a member has a conflict of interest, the member, or other participants, should notify the BSP and IBC Chairperson and may not participate in the IBC review or approval except to provide information if the IBC requests such. </w:t>
      </w:r>
    </w:p>
    <w:p w14:paraId="19C7FFEA" w14:textId="77777777" w:rsidR="0071500D" w:rsidRPr="00F662F4" w:rsidRDefault="0071500D" w:rsidP="000D2FBB">
      <w:pPr>
        <w:numPr>
          <w:ilvl w:val="0"/>
          <w:numId w:val="10"/>
        </w:numPr>
        <w:autoSpaceDN w:val="0"/>
        <w:rPr>
          <w:rFonts w:ascii="Aptos" w:eastAsiaTheme="minorEastAsia" w:hAnsi="Aptos" w:cstheme="minorHAnsi"/>
          <w:color w:val="000000"/>
          <w:sz w:val="22"/>
        </w:rPr>
      </w:pPr>
      <w:r w:rsidRPr="00F662F4">
        <w:rPr>
          <w:rFonts w:ascii="Aptos" w:eastAsiaTheme="minorEastAsia" w:hAnsi="Aptos" w:cstheme="minorHAnsi"/>
          <w:color w:val="000000"/>
          <w:sz w:val="22"/>
        </w:rPr>
        <w:t xml:space="preserve">If you would like a copy of the Institutional Policy, please contact Safety. </w:t>
      </w:r>
    </w:p>
    <w:p w14:paraId="28B17832" w14:textId="77777777" w:rsidR="0071500D" w:rsidRPr="00F662F4" w:rsidRDefault="0071500D" w:rsidP="0071500D">
      <w:pPr>
        <w:autoSpaceDN w:val="0"/>
        <w:ind w:left="720"/>
        <w:rPr>
          <w:rFonts w:ascii="Aptos" w:eastAsiaTheme="minorEastAsia" w:hAnsi="Aptos" w:cstheme="minorHAnsi"/>
          <w:color w:val="000000"/>
          <w:sz w:val="22"/>
        </w:rPr>
      </w:pPr>
    </w:p>
    <w:tbl>
      <w:tblPr>
        <w:tblStyle w:val="TableGrid1"/>
        <w:tblW w:w="5000" w:type="pct"/>
        <w:shd w:val="pct10" w:color="auto" w:fill="auto"/>
        <w:tblLook w:val="04A0" w:firstRow="1" w:lastRow="0" w:firstColumn="1" w:lastColumn="0" w:noHBand="0" w:noVBand="1"/>
      </w:tblPr>
      <w:tblGrid>
        <w:gridCol w:w="10070"/>
      </w:tblGrid>
      <w:tr w:rsidR="0071500D" w:rsidRPr="002D0088" w14:paraId="735F96D9" w14:textId="77777777">
        <w:tc>
          <w:tcPr>
            <w:tcW w:w="5000" w:type="pct"/>
            <w:shd w:val="pct10" w:color="auto" w:fill="auto"/>
          </w:tcPr>
          <w:p w14:paraId="3B5CD4E1" w14:textId="77777777" w:rsidR="0071500D" w:rsidRPr="00F662F4" w:rsidRDefault="0071500D">
            <w:pPr>
              <w:autoSpaceDN w:val="0"/>
              <w:rPr>
                <w:rFonts w:cstheme="minorHAnsi"/>
                <w:color w:val="000000"/>
                <w:sz w:val="22"/>
                <w:szCs w:val="22"/>
              </w:rPr>
            </w:pPr>
            <w:r w:rsidRPr="00F662F4">
              <w:rPr>
                <w:rFonts w:cstheme="minorHAnsi"/>
                <w:b/>
                <w:sz w:val="22"/>
                <w:szCs w:val="22"/>
              </w:rPr>
              <w:t>Call to Order and Approval of Minutes</w:t>
            </w:r>
          </w:p>
        </w:tc>
      </w:tr>
    </w:tbl>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70"/>
      </w:tblGrid>
      <w:tr w:rsidR="0071500D" w:rsidRPr="002D0088" w14:paraId="72967DB1" w14:textId="77777777">
        <w:trPr>
          <w:trHeight w:val="2078"/>
        </w:trPr>
        <w:tc>
          <w:tcPr>
            <w:tcW w:w="5000" w:type="pct"/>
            <w:tcBorders>
              <w:bottom w:val="single" w:sz="4" w:space="0" w:color="auto"/>
            </w:tcBorders>
          </w:tcPr>
          <w:p w14:paraId="352AFE3D" w14:textId="468D2966" w:rsidR="0071500D" w:rsidRPr="00F662F4" w:rsidRDefault="0071500D" w:rsidP="00484AF5">
            <w:pPr>
              <w:rPr>
                <w:rFonts w:ascii="Aptos" w:eastAsia="Calibri" w:hAnsi="Aptos" w:cstheme="minorHAnsi"/>
                <w:sz w:val="22"/>
              </w:rPr>
            </w:pPr>
            <w:r w:rsidRPr="00F662F4">
              <w:rPr>
                <w:rFonts w:ascii="Aptos" w:eastAsia="Calibri" w:hAnsi="Aptos" w:cstheme="minorHAnsi"/>
                <w:sz w:val="22"/>
              </w:rPr>
              <w:t xml:space="preserve">Quorum was obtained: A regular meeting of the UT Southwestern IBC was called to order at 11:30 a.m. on </w:t>
            </w:r>
            <w:r w:rsidR="00E23C37" w:rsidRPr="00E23C37">
              <w:rPr>
                <w:rFonts w:ascii="Aptos" w:eastAsia="Calibri" w:hAnsi="Aptos" w:cstheme="minorHAnsi"/>
                <w:sz w:val="22"/>
              </w:rPr>
              <w:t>December</w:t>
            </w:r>
            <w:r w:rsidR="001B4EEB" w:rsidRPr="00E23C37">
              <w:rPr>
                <w:rFonts w:ascii="Aptos" w:eastAsia="Calibri" w:hAnsi="Aptos" w:cstheme="minorHAnsi"/>
                <w:sz w:val="22"/>
              </w:rPr>
              <w:t xml:space="preserve"> </w:t>
            </w:r>
            <w:r w:rsidR="00E23C37" w:rsidRPr="00E23C37">
              <w:rPr>
                <w:rFonts w:ascii="Aptos" w:eastAsia="Calibri" w:hAnsi="Aptos" w:cstheme="minorHAnsi"/>
                <w:sz w:val="22"/>
              </w:rPr>
              <w:t>1</w:t>
            </w:r>
            <w:r w:rsidR="001B4EEB" w:rsidRPr="00E23C37">
              <w:rPr>
                <w:rFonts w:ascii="Aptos" w:eastAsia="Calibri" w:hAnsi="Aptos" w:cstheme="minorHAnsi"/>
                <w:sz w:val="22"/>
              </w:rPr>
              <w:t xml:space="preserve">9, </w:t>
            </w:r>
            <w:r w:rsidR="00484AF5" w:rsidRPr="00E23C37">
              <w:rPr>
                <w:rFonts w:ascii="Aptos" w:eastAsia="Calibri" w:hAnsi="Aptos" w:cstheme="minorHAnsi"/>
                <w:sz w:val="22"/>
              </w:rPr>
              <w:t>2025</w:t>
            </w:r>
            <w:r w:rsidRPr="00E23C37">
              <w:rPr>
                <w:rFonts w:ascii="Aptos" w:eastAsia="Calibri" w:hAnsi="Aptos" w:cstheme="minorHAnsi"/>
                <w:sz w:val="22"/>
              </w:rPr>
              <w:t xml:space="preserve"> on</w:t>
            </w:r>
            <w:r w:rsidRPr="00F662F4">
              <w:rPr>
                <w:rFonts w:ascii="Aptos" w:eastAsia="Calibri" w:hAnsi="Aptos" w:cstheme="minorHAnsi"/>
                <w:sz w:val="22"/>
              </w:rPr>
              <w:t xml:space="preserve"> the UT Southwestern campus in room JA5.110 and via web conferencing. </w:t>
            </w:r>
          </w:p>
          <w:p w14:paraId="4D684A4B" w14:textId="77777777" w:rsidR="0071500D" w:rsidRPr="00F662F4" w:rsidRDefault="0071500D">
            <w:pPr>
              <w:rPr>
                <w:rFonts w:ascii="Aptos" w:eastAsia="Calibri" w:hAnsi="Aptos" w:cstheme="minorHAnsi"/>
                <w:sz w:val="22"/>
              </w:rPr>
            </w:pPr>
          </w:p>
          <w:p w14:paraId="34F6FACF" w14:textId="12D4E556" w:rsidR="0071500D" w:rsidRPr="00F662F4" w:rsidRDefault="0071500D">
            <w:pPr>
              <w:rPr>
                <w:rFonts w:ascii="Aptos" w:eastAsia="Calibri" w:hAnsi="Aptos" w:cstheme="minorHAnsi"/>
                <w:sz w:val="22"/>
              </w:rPr>
            </w:pPr>
            <w:r w:rsidRPr="00F662F4">
              <w:rPr>
                <w:rFonts w:ascii="Aptos" w:eastAsia="Calibri" w:hAnsi="Aptos" w:cstheme="minorHAnsi"/>
                <w:sz w:val="22"/>
              </w:rPr>
              <w:t xml:space="preserve">The draft minutes from the meeting held on </w:t>
            </w:r>
            <w:r w:rsidR="003E1169" w:rsidRPr="003E1169">
              <w:rPr>
                <w:rFonts w:ascii="Aptos" w:eastAsia="Calibri" w:hAnsi="Aptos" w:cstheme="minorHAnsi"/>
                <w:sz w:val="22"/>
              </w:rPr>
              <w:t>November</w:t>
            </w:r>
            <w:r w:rsidR="001B4EEB" w:rsidRPr="003E1169">
              <w:rPr>
                <w:rFonts w:ascii="Aptos" w:eastAsia="Calibri" w:hAnsi="Aptos" w:cstheme="minorHAnsi"/>
                <w:sz w:val="22"/>
              </w:rPr>
              <w:t xml:space="preserve"> 2</w:t>
            </w:r>
            <w:r w:rsidR="003E1169" w:rsidRPr="003E1169">
              <w:rPr>
                <w:rFonts w:ascii="Aptos" w:eastAsia="Calibri" w:hAnsi="Aptos" w:cstheme="minorHAnsi"/>
                <w:sz w:val="22"/>
              </w:rPr>
              <w:t>1</w:t>
            </w:r>
            <w:r w:rsidRPr="003E1169">
              <w:rPr>
                <w:rFonts w:ascii="Aptos" w:eastAsia="Calibri" w:hAnsi="Aptos" w:cstheme="minorHAnsi"/>
                <w:sz w:val="22"/>
              </w:rPr>
              <w:t>, 202</w:t>
            </w:r>
            <w:r w:rsidR="00484AF5" w:rsidRPr="003E1169">
              <w:rPr>
                <w:rFonts w:ascii="Aptos" w:eastAsia="Calibri" w:hAnsi="Aptos" w:cstheme="minorHAnsi"/>
                <w:sz w:val="22"/>
              </w:rPr>
              <w:t>5</w:t>
            </w:r>
            <w:r w:rsidRPr="00F662F4">
              <w:rPr>
                <w:rFonts w:ascii="Aptos" w:eastAsia="Calibri" w:hAnsi="Aptos" w:cstheme="minorHAnsi"/>
                <w:sz w:val="22"/>
              </w:rPr>
              <w:t xml:space="preserve"> were approved unanimously by the members.</w:t>
            </w:r>
          </w:p>
          <w:p w14:paraId="0200AFB2" w14:textId="77777777" w:rsidR="0071500D" w:rsidRPr="00F662F4" w:rsidRDefault="0071500D">
            <w:pPr>
              <w:rPr>
                <w:rFonts w:ascii="Aptos" w:eastAsia="Calibri" w:hAnsi="Aptos" w:cstheme="minorHAnsi"/>
                <w:sz w:val="22"/>
              </w:rPr>
            </w:pPr>
          </w:p>
          <w:p w14:paraId="6F60E0A1" w14:textId="233F0198" w:rsidR="0071500D" w:rsidRPr="00F662F4" w:rsidRDefault="0071500D">
            <w:pPr>
              <w:rPr>
                <w:rFonts w:ascii="Aptos" w:eastAsia="Calibri" w:hAnsi="Aptos" w:cstheme="minorHAnsi"/>
                <w:sz w:val="22"/>
              </w:rPr>
            </w:pPr>
            <w:r w:rsidRPr="00F662F4">
              <w:rPr>
                <w:rFonts w:ascii="Aptos" w:eastAsia="Calibri" w:hAnsi="Aptos" w:cstheme="minorHAnsi"/>
                <w:b/>
                <w:sz w:val="22"/>
              </w:rPr>
              <w:t>Status:</w:t>
            </w:r>
            <w:r w:rsidRPr="00F662F4">
              <w:rPr>
                <w:rFonts w:ascii="Aptos" w:eastAsia="Calibri" w:hAnsi="Aptos" w:cstheme="minorHAnsi"/>
                <w:sz w:val="22"/>
              </w:rPr>
              <w:t xml:space="preserve"> </w:t>
            </w:r>
            <w:r w:rsidR="003E1169" w:rsidRPr="003E1169">
              <w:rPr>
                <w:rFonts w:ascii="Aptos" w:eastAsia="Calibri" w:hAnsi="Aptos" w:cstheme="minorHAnsi"/>
                <w:sz w:val="22"/>
              </w:rPr>
              <w:t>November</w:t>
            </w:r>
            <w:r w:rsidR="00484AF5" w:rsidRPr="003E1169">
              <w:rPr>
                <w:rFonts w:ascii="Aptos" w:eastAsia="Calibri" w:hAnsi="Aptos" w:cstheme="minorHAnsi"/>
                <w:sz w:val="22"/>
              </w:rPr>
              <w:t xml:space="preserve"> 2</w:t>
            </w:r>
            <w:r w:rsidR="003E1169" w:rsidRPr="003E1169">
              <w:rPr>
                <w:rFonts w:ascii="Aptos" w:eastAsia="Calibri" w:hAnsi="Aptos" w:cstheme="minorHAnsi"/>
                <w:sz w:val="22"/>
              </w:rPr>
              <w:t>1</w:t>
            </w:r>
            <w:r w:rsidR="00484AF5" w:rsidRPr="003E1169">
              <w:rPr>
                <w:rFonts w:ascii="Aptos" w:eastAsia="Calibri" w:hAnsi="Aptos" w:cstheme="minorHAnsi"/>
                <w:sz w:val="22"/>
              </w:rPr>
              <w:t>, 2025</w:t>
            </w:r>
            <w:r w:rsidR="00484AF5" w:rsidRPr="00F662F4">
              <w:rPr>
                <w:rFonts w:ascii="Aptos" w:eastAsia="Calibri" w:hAnsi="Aptos" w:cstheme="minorHAnsi"/>
                <w:sz w:val="22"/>
              </w:rPr>
              <w:t xml:space="preserve"> </w:t>
            </w:r>
            <w:r w:rsidRPr="00F662F4">
              <w:rPr>
                <w:rFonts w:ascii="Aptos" w:eastAsia="Calibri" w:hAnsi="Aptos" w:cstheme="minorHAnsi"/>
                <w:sz w:val="22"/>
              </w:rPr>
              <w:t xml:space="preserve">IBC minutes were approved with minor changes. </w:t>
            </w:r>
          </w:p>
        </w:tc>
      </w:tr>
    </w:tbl>
    <w:p w14:paraId="39BD505A" w14:textId="48B35EA5" w:rsidR="003377E8" w:rsidRPr="00F662F4" w:rsidRDefault="003377E8">
      <w:pPr>
        <w:jc w:val="left"/>
        <w:rPr>
          <w:rFonts w:ascii="Aptos" w:hAnsi="Aptos"/>
          <w:sz w:val="22"/>
        </w:rPr>
      </w:pPr>
      <w:r w:rsidRPr="00F662F4">
        <w:rPr>
          <w:rFonts w:ascii="Aptos" w:hAnsi="Aptos"/>
          <w:sz w:val="22"/>
        </w:rPr>
        <w:br w:type="page"/>
      </w:r>
    </w:p>
    <w:tbl>
      <w:tblPr>
        <w:tblStyle w:val="TableGrid"/>
        <w:tblW w:w="5000" w:type="pct"/>
        <w:shd w:val="clear" w:color="auto" w:fill="D9D9D9" w:themeFill="background1" w:themeFillShade="D9"/>
        <w:tblLook w:val="04A0" w:firstRow="1" w:lastRow="0" w:firstColumn="1" w:lastColumn="0" w:noHBand="0" w:noVBand="1"/>
      </w:tblPr>
      <w:tblGrid>
        <w:gridCol w:w="10070"/>
      </w:tblGrid>
      <w:tr w:rsidR="004626E6" w:rsidRPr="007C28FF" w14:paraId="1249B9D8" w14:textId="77777777">
        <w:tc>
          <w:tcPr>
            <w:tcW w:w="5000" w:type="pct"/>
          </w:tcPr>
          <w:p w14:paraId="6E10B702" w14:textId="77777777" w:rsidR="004626E6" w:rsidRPr="007C28FF" w:rsidRDefault="004626E6">
            <w:pPr>
              <w:rPr>
                <w:rFonts w:asciiTheme="minorHAnsi" w:hAnsiTheme="minorHAnsi" w:cstheme="minorHAnsi"/>
                <w:szCs w:val="24"/>
              </w:rPr>
            </w:pPr>
            <w:r w:rsidRPr="007C28FF">
              <w:rPr>
                <w:rFonts w:asciiTheme="minorHAnsi" w:hAnsiTheme="minorHAnsi" w:cstheme="minorHAnsi"/>
                <w:b/>
                <w:bCs/>
                <w:szCs w:val="24"/>
              </w:rPr>
              <w:lastRenderedPageBreak/>
              <w:t>Updated Business:</w:t>
            </w:r>
          </w:p>
        </w:tc>
      </w:tr>
    </w:tbl>
    <w:p w14:paraId="316B5F86" w14:textId="77777777" w:rsidR="004626E6" w:rsidRPr="003F7BD4" w:rsidRDefault="004626E6" w:rsidP="003F7BD4">
      <w:pPr>
        <w:rPr>
          <w:b/>
          <w:bCs/>
        </w:rPr>
      </w:pPr>
      <w:r w:rsidRPr="003F7BD4">
        <w:rPr>
          <w:b/>
          <w:bCs/>
        </w:rPr>
        <w:t>PI: Benjamin Greenberg</w:t>
      </w:r>
    </w:p>
    <w:p w14:paraId="7F3C592A" w14:textId="77777777" w:rsidR="004626E6" w:rsidRPr="00E035FF" w:rsidRDefault="004626E6" w:rsidP="004626E6">
      <w:pPr>
        <w:pStyle w:val="Agendabullet1"/>
      </w:pPr>
      <w:r w:rsidRPr="00E035FF">
        <w:rPr>
          <w:bCs/>
        </w:rPr>
        <w:t>Title</w:t>
      </w:r>
      <w:r>
        <w:t>:</w:t>
      </w:r>
      <w:r w:rsidRPr="00E035FF">
        <w:t xml:space="preserve"> </w:t>
      </w:r>
      <w:r w:rsidRPr="006A61A2">
        <w:rPr>
          <w:b w:val="0"/>
          <w:bCs/>
        </w:rPr>
        <w:t>Phase I Intrathecal Lumbar Administration of AAV9/CLN7 for Treatment of CLN7 Disease</w:t>
      </w:r>
    </w:p>
    <w:p w14:paraId="27EF70E9" w14:textId="77777777" w:rsidR="004626E6" w:rsidRDefault="004626E6" w:rsidP="004626E6">
      <w:pPr>
        <w:pStyle w:val="Agendabullet1"/>
        <w:jc w:val="both"/>
      </w:pPr>
      <w:r>
        <w:t xml:space="preserve">Status: </w:t>
      </w:r>
      <w:r w:rsidRPr="006A61A2">
        <w:rPr>
          <w:b w:val="0"/>
          <w:bCs/>
        </w:rPr>
        <w:t>Phase I study is changing to Long-Term Follow-Up. No further investigational product will be administered, but specimens will continue to be collected and stored in a UTSW biorepository.</w:t>
      </w:r>
    </w:p>
    <w:p w14:paraId="27CB692C" w14:textId="1D127CF0" w:rsidR="004626E6" w:rsidRDefault="004626E6" w:rsidP="004626E6">
      <w:pPr>
        <w:pStyle w:val="Agendabullet1"/>
        <w:jc w:val="both"/>
      </w:pPr>
      <w:r>
        <w:t xml:space="preserve">Update: </w:t>
      </w:r>
      <w:r w:rsidRPr="006A61A2">
        <w:rPr>
          <w:b w:val="0"/>
          <w:bCs/>
        </w:rPr>
        <w:t>Closure letter will be issued for</w:t>
      </w:r>
      <w:r>
        <w:rPr>
          <w:b w:val="0"/>
          <w:bCs/>
        </w:rPr>
        <w:t xml:space="preserve"> enrollment</w:t>
      </w:r>
      <w:r w:rsidRPr="006A61A2">
        <w:rPr>
          <w:b w:val="0"/>
          <w:bCs/>
        </w:rPr>
        <w:t xml:space="preserve">. Human materials approval </w:t>
      </w:r>
      <w:r>
        <w:rPr>
          <w:b w:val="0"/>
          <w:bCs/>
        </w:rPr>
        <w:t xml:space="preserve">letter </w:t>
      </w:r>
      <w:r w:rsidRPr="006A61A2">
        <w:rPr>
          <w:b w:val="0"/>
          <w:bCs/>
        </w:rPr>
        <w:t>will be issued for long-term follow-up</w:t>
      </w:r>
      <w:r>
        <w:rPr>
          <w:b w:val="0"/>
          <w:bCs/>
        </w:rPr>
        <w:t xml:space="preserve"> study</w:t>
      </w:r>
      <w:r w:rsidRPr="006A61A2">
        <w:rPr>
          <w:b w:val="0"/>
          <w:bCs/>
        </w:rPr>
        <w:t>.</w:t>
      </w:r>
      <w:r>
        <w:t xml:space="preserve"> </w:t>
      </w:r>
    </w:p>
    <w:p w14:paraId="418E7E3F" w14:textId="77777777" w:rsidR="004626E6" w:rsidRPr="00755538" w:rsidRDefault="004626E6" w:rsidP="004626E6">
      <w:pPr>
        <w:pStyle w:val="Agendabullet1"/>
        <w:numPr>
          <w:ilvl w:val="0"/>
          <w:numId w:val="0"/>
        </w:numPr>
        <w:ind w:left="720"/>
      </w:pPr>
    </w:p>
    <w:tbl>
      <w:tblPr>
        <w:tblStyle w:val="TableGrid"/>
        <w:tblW w:w="5000" w:type="pct"/>
        <w:shd w:val="clear" w:color="auto" w:fill="D9D9D9" w:themeFill="background1" w:themeFillShade="D9"/>
        <w:tblLook w:val="04A0" w:firstRow="1" w:lastRow="0" w:firstColumn="1" w:lastColumn="0" w:noHBand="0" w:noVBand="1"/>
      </w:tblPr>
      <w:tblGrid>
        <w:gridCol w:w="10070"/>
      </w:tblGrid>
      <w:tr w:rsidR="004626E6" w:rsidRPr="007C28FF" w14:paraId="70581367" w14:textId="77777777">
        <w:tc>
          <w:tcPr>
            <w:tcW w:w="5000" w:type="pct"/>
          </w:tcPr>
          <w:p w14:paraId="128E18BF" w14:textId="77777777" w:rsidR="004626E6" w:rsidRPr="007C28FF" w:rsidRDefault="004626E6">
            <w:pPr>
              <w:rPr>
                <w:rFonts w:asciiTheme="minorHAnsi" w:hAnsiTheme="minorHAnsi" w:cstheme="minorHAnsi"/>
                <w:szCs w:val="24"/>
              </w:rPr>
            </w:pPr>
            <w:r>
              <w:rPr>
                <w:rFonts w:asciiTheme="minorHAnsi" w:hAnsiTheme="minorHAnsi" w:cstheme="minorHAnsi"/>
                <w:b/>
                <w:bCs/>
                <w:szCs w:val="24"/>
              </w:rPr>
              <w:t>Project Closures per PI request unless otherwise noted</w:t>
            </w:r>
          </w:p>
        </w:tc>
      </w:tr>
    </w:tbl>
    <w:p w14:paraId="7DED4336" w14:textId="77777777" w:rsidR="004626E6" w:rsidRPr="0054626E" w:rsidRDefault="004626E6" w:rsidP="004626E6">
      <w:pPr>
        <w:rPr>
          <w:b/>
          <w:u w:val="single"/>
        </w:rPr>
      </w:pPr>
      <w:r w:rsidRPr="0054626E">
        <w:rPr>
          <w:b/>
          <w:bCs/>
          <w:u w:val="single"/>
        </w:rPr>
        <w:t xml:space="preserve">PI: </w:t>
      </w:r>
      <w:r>
        <w:rPr>
          <w:b/>
          <w:bCs/>
          <w:u w:val="single"/>
        </w:rPr>
        <w:t>Nicolai Van Oers</w:t>
      </w:r>
    </w:p>
    <w:p w14:paraId="1884D11C" w14:textId="77777777" w:rsidR="004626E6" w:rsidRDefault="004626E6" w:rsidP="003F7BD4">
      <w:pPr>
        <w:pStyle w:val="Agendabullet1"/>
        <w:rPr>
          <w:bCs/>
        </w:rPr>
      </w:pPr>
      <w:r>
        <w:t xml:space="preserve">Title: </w:t>
      </w:r>
      <w:r w:rsidRPr="003F7BD4">
        <w:rPr>
          <w:b w:val="0"/>
          <w:bCs/>
          <w:i/>
        </w:rPr>
        <w:t>Mycobacterium tuberculosis</w:t>
      </w:r>
      <w:r w:rsidRPr="003F7BD4">
        <w:rPr>
          <w:b w:val="0"/>
          <w:bCs/>
        </w:rPr>
        <w:t xml:space="preserve"> encoded RNA species</w:t>
      </w:r>
      <w:r w:rsidRPr="00D6672C">
        <w:rPr>
          <w:bCs/>
        </w:rPr>
        <w:t xml:space="preserve"> </w:t>
      </w:r>
    </w:p>
    <w:p w14:paraId="3A56E00F" w14:textId="77777777" w:rsidR="004626E6" w:rsidRDefault="004626E6" w:rsidP="004626E6">
      <w:pPr>
        <w:pStyle w:val="Agendabullet1"/>
        <w:numPr>
          <w:ilvl w:val="0"/>
          <w:numId w:val="0"/>
        </w:numPr>
        <w:ind w:left="720"/>
        <w:jc w:val="both"/>
        <w:rPr>
          <w:b w:val="0"/>
          <w:bCs/>
        </w:rPr>
      </w:pPr>
    </w:p>
    <w:p w14:paraId="31DE84D4" w14:textId="77777777" w:rsidR="004626E6" w:rsidRDefault="004626E6" w:rsidP="004626E6">
      <w:pPr>
        <w:rPr>
          <w:b/>
          <w:bCs/>
          <w:u w:val="single"/>
        </w:rPr>
      </w:pPr>
      <w:r>
        <w:rPr>
          <w:b/>
          <w:bCs/>
          <w:u w:val="single"/>
        </w:rPr>
        <w:t>PI: Raksha Jain</w:t>
      </w:r>
    </w:p>
    <w:p w14:paraId="039F1D24" w14:textId="77777777" w:rsidR="004626E6" w:rsidRPr="00CD455E" w:rsidRDefault="004626E6" w:rsidP="004626E6">
      <w:pPr>
        <w:pStyle w:val="Agendabullet1"/>
      </w:pPr>
      <w:r>
        <w:t xml:space="preserve">Title: </w:t>
      </w:r>
      <w:r w:rsidRPr="00E0554A">
        <w:rPr>
          <w:b w:val="0"/>
          <w:bCs/>
        </w:rPr>
        <w:t xml:space="preserve">A Phase 1b/2, Multi-Centered, Randomized, Double-Blind, Placebo-Controlled Trial of the </w:t>
      </w:r>
      <w:r w:rsidRPr="00CD455E">
        <w:rPr>
          <w:b w:val="0"/>
          <w:bCs/>
        </w:rPr>
        <w:t xml:space="preserve">Safety and Microbiological Activity of a Single Dose of Bacteriophage Therapy in Cystic Fibrosis Subjects Colonized with </w:t>
      </w:r>
      <w:r w:rsidRPr="00CD455E">
        <w:rPr>
          <w:b w:val="0"/>
          <w:bCs/>
          <w:i/>
          <w:iCs/>
        </w:rPr>
        <w:t>Pseudomonas aeruginosa</w:t>
      </w:r>
    </w:p>
    <w:p w14:paraId="0A2DA946" w14:textId="77777777" w:rsidR="004626E6" w:rsidRPr="00CD455E" w:rsidRDefault="004626E6" w:rsidP="004626E6">
      <w:pPr>
        <w:pStyle w:val="Agendabullet1"/>
        <w:numPr>
          <w:ilvl w:val="0"/>
          <w:numId w:val="0"/>
        </w:numPr>
      </w:pPr>
    </w:p>
    <w:p w14:paraId="14C3A8F1" w14:textId="77777777" w:rsidR="004626E6" w:rsidRPr="00CD455E" w:rsidRDefault="004626E6" w:rsidP="004626E6">
      <w:pPr>
        <w:pStyle w:val="Agendabullet1"/>
        <w:numPr>
          <w:ilvl w:val="0"/>
          <w:numId w:val="0"/>
        </w:numPr>
        <w:rPr>
          <w:u w:val="single"/>
        </w:rPr>
      </w:pPr>
      <w:r w:rsidRPr="00CD455E">
        <w:rPr>
          <w:u w:val="single"/>
        </w:rPr>
        <w:t>PI: Thomas Wang (Adjunct Professor)</w:t>
      </w:r>
    </w:p>
    <w:p w14:paraId="53069842" w14:textId="77777777" w:rsidR="004626E6" w:rsidRPr="00762E59" w:rsidRDefault="004626E6" w:rsidP="004626E6">
      <w:pPr>
        <w:pStyle w:val="Agendabullet1"/>
        <w:rPr>
          <w:b w:val="0"/>
          <w:bCs/>
        </w:rPr>
      </w:pPr>
      <w:r w:rsidRPr="00CD455E">
        <w:t xml:space="preserve">Title: </w:t>
      </w:r>
      <w:r w:rsidRPr="00CD455E">
        <w:rPr>
          <w:b w:val="0"/>
          <w:bCs/>
        </w:rPr>
        <w:t>Program in Cardiometabolic</w:t>
      </w:r>
      <w:r w:rsidRPr="00762E59">
        <w:rPr>
          <w:b w:val="0"/>
          <w:bCs/>
        </w:rPr>
        <w:t xml:space="preserve"> Health Research</w:t>
      </w:r>
    </w:p>
    <w:p w14:paraId="06E56E47" w14:textId="77777777" w:rsidR="006E381B" w:rsidRDefault="006E381B" w:rsidP="006E381B">
      <w:pPr>
        <w:pStyle w:val="Agendabullet1"/>
        <w:numPr>
          <w:ilvl w:val="0"/>
          <w:numId w:val="0"/>
        </w:numPr>
        <w:jc w:val="both"/>
      </w:pPr>
    </w:p>
    <w:tbl>
      <w:tblPr>
        <w:tblStyle w:val="TableGrid"/>
        <w:tblW w:w="5000" w:type="pct"/>
        <w:shd w:val="clear" w:color="auto" w:fill="D9D9D9" w:themeFill="background1" w:themeFillShade="D9"/>
        <w:tblLook w:val="04A0" w:firstRow="1" w:lastRow="0" w:firstColumn="1" w:lastColumn="0" w:noHBand="0" w:noVBand="1"/>
      </w:tblPr>
      <w:tblGrid>
        <w:gridCol w:w="10070"/>
      </w:tblGrid>
      <w:tr w:rsidR="006E381B" w:rsidRPr="007C28FF" w14:paraId="48C3C281" w14:textId="77777777">
        <w:tc>
          <w:tcPr>
            <w:tcW w:w="5000" w:type="pct"/>
          </w:tcPr>
          <w:p w14:paraId="2AC4537E" w14:textId="77777777" w:rsidR="006E381B" w:rsidRPr="007C28FF" w:rsidRDefault="006E381B">
            <w:pPr>
              <w:rPr>
                <w:rFonts w:asciiTheme="minorHAnsi" w:hAnsiTheme="minorHAnsi" w:cstheme="minorHAnsi"/>
                <w:szCs w:val="24"/>
              </w:rPr>
            </w:pPr>
            <w:r w:rsidRPr="007C28FF">
              <w:rPr>
                <w:rFonts w:asciiTheme="minorHAnsi" w:hAnsiTheme="minorHAnsi" w:cstheme="minorHAnsi"/>
                <w:b/>
                <w:bCs/>
                <w:szCs w:val="24"/>
              </w:rPr>
              <w:t>New Business:</w:t>
            </w:r>
          </w:p>
        </w:tc>
      </w:tr>
    </w:tbl>
    <w:p w14:paraId="1909BA20" w14:textId="77777777" w:rsidR="006E381B" w:rsidRDefault="006E381B" w:rsidP="006E381B">
      <w:pPr>
        <w:jc w:val="left"/>
      </w:pPr>
    </w:p>
    <w:tbl>
      <w:tblPr>
        <w:tblStyle w:val="TableGrid"/>
        <w:tblW w:w="5000" w:type="pct"/>
        <w:shd w:val="clear" w:color="auto" w:fill="D9D9D9" w:themeFill="background1" w:themeFillShade="D9"/>
        <w:tblLook w:val="04A0" w:firstRow="1" w:lastRow="0" w:firstColumn="1" w:lastColumn="0" w:noHBand="0" w:noVBand="1"/>
      </w:tblPr>
      <w:tblGrid>
        <w:gridCol w:w="10070"/>
      </w:tblGrid>
      <w:tr w:rsidR="006E381B" w:rsidRPr="007C28FF" w14:paraId="2934A1D9" w14:textId="77777777">
        <w:tc>
          <w:tcPr>
            <w:tcW w:w="5000" w:type="pct"/>
          </w:tcPr>
          <w:p w14:paraId="253624F5" w14:textId="77777777" w:rsidR="006E381B" w:rsidRPr="007C28FF" w:rsidRDefault="006E381B">
            <w:pPr>
              <w:jc w:val="center"/>
              <w:rPr>
                <w:rFonts w:asciiTheme="minorHAnsi" w:hAnsiTheme="minorHAnsi" w:cstheme="minorHAnsi"/>
                <w:szCs w:val="24"/>
              </w:rPr>
            </w:pPr>
            <w:r>
              <w:rPr>
                <w:rFonts w:asciiTheme="minorHAnsi" w:hAnsiTheme="minorHAnsi" w:cstheme="minorHAnsi"/>
                <w:b/>
                <w:bCs/>
                <w:szCs w:val="24"/>
              </w:rPr>
              <w:t>Reviews</w:t>
            </w:r>
          </w:p>
        </w:tc>
      </w:tr>
    </w:tbl>
    <w:p w14:paraId="679DD25A" w14:textId="77777777" w:rsidR="006E381B" w:rsidRDefault="006E381B" w:rsidP="003F7BD4"/>
    <w:tbl>
      <w:tblPr>
        <w:tblStyle w:val="TableGrid"/>
        <w:tblW w:w="5000" w:type="pct"/>
        <w:shd w:val="clear" w:color="auto" w:fill="D9D9D9" w:themeFill="background1" w:themeFillShade="D9"/>
        <w:tblLook w:val="04A0" w:firstRow="1" w:lastRow="0" w:firstColumn="1" w:lastColumn="0" w:noHBand="0" w:noVBand="1"/>
      </w:tblPr>
      <w:tblGrid>
        <w:gridCol w:w="10070"/>
      </w:tblGrid>
      <w:tr w:rsidR="00024933" w:rsidRPr="00024933" w14:paraId="54E7A65A" w14:textId="77777777">
        <w:trPr>
          <w:trHeight w:val="291"/>
        </w:trPr>
        <w:tc>
          <w:tcPr>
            <w:tcW w:w="5000" w:type="pct"/>
          </w:tcPr>
          <w:p w14:paraId="219464B1" w14:textId="77777777" w:rsidR="00024933" w:rsidRPr="00024933" w:rsidRDefault="00024933" w:rsidP="00024933">
            <w:pPr>
              <w:autoSpaceDE w:val="0"/>
              <w:autoSpaceDN w:val="0"/>
              <w:adjustRightInd w:val="0"/>
              <w:ind w:right="-126"/>
              <w:jc w:val="left"/>
              <w:rPr>
                <w:rFonts w:asciiTheme="minorHAnsi" w:hAnsiTheme="minorHAnsi" w:cstheme="minorHAnsi"/>
                <w:color w:val="000000"/>
                <w:szCs w:val="24"/>
              </w:rPr>
            </w:pPr>
            <w:r w:rsidRPr="00024933">
              <w:rPr>
                <w:rFonts w:asciiTheme="minorHAnsi" w:hAnsiTheme="minorHAnsi" w:cstheme="minorHAnsi"/>
                <w:b/>
                <w:bCs/>
                <w:color w:val="000000"/>
                <w:szCs w:val="24"/>
              </w:rPr>
              <w:t xml:space="preserve">Pathogen Registration for IBC review and authorization. </w:t>
            </w:r>
          </w:p>
        </w:tc>
      </w:tr>
    </w:tbl>
    <w:p w14:paraId="55E5B28B" w14:textId="77777777" w:rsidR="00024933" w:rsidRPr="00024933" w:rsidRDefault="00024933" w:rsidP="00024933">
      <w:pPr>
        <w:outlineLvl w:val="0"/>
        <w:rPr>
          <w:b/>
          <w:u w:val="single"/>
        </w:rPr>
      </w:pPr>
      <w:r w:rsidRPr="00024933">
        <w:rPr>
          <w:b/>
          <w:u w:val="single"/>
        </w:rPr>
        <w:t xml:space="preserve">PI: Venuprasad Poojary </w:t>
      </w:r>
    </w:p>
    <w:p w14:paraId="4E423AFE"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Title: </w:t>
      </w:r>
      <w:r w:rsidRPr="00024933">
        <w:rPr>
          <w:rFonts w:asciiTheme="minorHAnsi" w:eastAsia="Times New Roman" w:hAnsiTheme="minorHAnsi" w:cs="Calibri"/>
          <w:bCs/>
          <w:i/>
          <w:iCs/>
          <w:szCs w:val="24"/>
        </w:rPr>
        <w:t>Bacteroides</w:t>
      </w:r>
      <w:r w:rsidRPr="00024933">
        <w:rPr>
          <w:rFonts w:asciiTheme="minorHAnsi" w:eastAsia="Times New Roman" w:hAnsiTheme="minorHAnsi" w:cs="Calibri"/>
          <w:bCs/>
          <w:szCs w:val="24"/>
        </w:rPr>
        <w:t xml:space="preserve"> spp., </w:t>
      </w:r>
      <w:r w:rsidRPr="00024933">
        <w:rPr>
          <w:rFonts w:asciiTheme="minorHAnsi" w:eastAsia="Times New Roman" w:hAnsiTheme="minorHAnsi" w:cs="Calibri"/>
          <w:bCs/>
          <w:i/>
          <w:iCs/>
          <w:szCs w:val="24"/>
        </w:rPr>
        <w:t>Bacteroides fragilis</w:t>
      </w:r>
      <w:r w:rsidRPr="00024933">
        <w:rPr>
          <w:rFonts w:asciiTheme="minorHAnsi" w:eastAsia="Times New Roman" w:hAnsiTheme="minorHAnsi" w:cs="Calibri"/>
          <w:bCs/>
          <w:szCs w:val="24"/>
        </w:rPr>
        <w:t xml:space="preserve"> (ETBF), </w:t>
      </w:r>
      <w:r w:rsidRPr="00024933">
        <w:rPr>
          <w:rFonts w:asciiTheme="minorHAnsi" w:eastAsia="Times New Roman" w:hAnsiTheme="minorHAnsi" w:cs="Calibri"/>
          <w:bCs/>
          <w:i/>
          <w:iCs/>
          <w:szCs w:val="24"/>
        </w:rPr>
        <w:t>Citrobacter rodentium</w:t>
      </w:r>
      <w:r w:rsidRPr="00024933">
        <w:rPr>
          <w:rFonts w:asciiTheme="minorHAnsi" w:eastAsia="Times New Roman" w:hAnsiTheme="minorHAnsi" w:cs="Calibri"/>
          <w:bCs/>
          <w:szCs w:val="24"/>
        </w:rPr>
        <w:t>, Segmented filamentous bacteria (SFB) induced colon inflammation and tumorigenesis, LCMV model</w:t>
      </w:r>
    </w:p>
    <w:p w14:paraId="5DDE1031" w14:textId="77777777" w:rsidR="00024933" w:rsidRPr="00024933" w:rsidRDefault="00024933" w:rsidP="00024933">
      <w:pPr>
        <w:numPr>
          <w:ilvl w:val="0"/>
          <w:numId w:val="1"/>
        </w:numPr>
        <w:contextualSpacing/>
        <w:jc w:val="left"/>
        <w:rPr>
          <w:rFonts w:asciiTheme="minorHAnsi" w:eastAsia="Times New Roman" w:hAnsiTheme="minorHAnsi" w:cs="Calibri"/>
          <w:b/>
          <w:szCs w:val="24"/>
          <w:u w:val="single"/>
        </w:rPr>
      </w:pPr>
      <w:r w:rsidRPr="00024933">
        <w:rPr>
          <w:rFonts w:asciiTheme="minorHAnsi" w:eastAsia="Times New Roman" w:hAnsiTheme="minorHAnsi" w:cs="Calibri"/>
          <w:b/>
          <w:szCs w:val="24"/>
        </w:rPr>
        <w:t xml:space="preserve">Note: </w:t>
      </w:r>
      <w:r w:rsidRPr="00024933">
        <w:rPr>
          <w:rFonts w:asciiTheme="minorHAnsi" w:eastAsia="Times New Roman" w:hAnsiTheme="minorHAnsi" w:cs="Calibri"/>
          <w:bCs/>
          <w:szCs w:val="24"/>
        </w:rPr>
        <w:t>Renewal</w:t>
      </w:r>
      <w:r w:rsidRPr="00024933">
        <w:rPr>
          <w:rFonts w:asciiTheme="minorHAnsi" w:eastAsia="Times New Roman" w:hAnsiTheme="minorHAnsi" w:cs="Calibri"/>
          <w:b/>
          <w:szCs w:val="24"/>
        </w:rPr>
        <w:t xml:space="preserve"> </w:t>
      </w:r>
    </w:p>
    <w:p w14:paraId="2B20138D" w14:textId="77777777" w:rsidR="00024933" w:rsidRPr="00024933" w:rsidRDefault="00024933" w:rsidP="00024933">
      <w:pPr>
        <w:numPr>
          <w:ilvl w:val="0"/>
          <w:numId w:val="1"/>
        </w:numPr>
        <w:contextualSpacing/>
        <w:jc w:val="left"/>
        <w:rPr>
          <w:rFonts w:asciiTheme="minorHAnsi" w:eastAsia="Times New Roman" w:hAnsiTheme="minorHAnsi" w:cs="Calibri"/>
          <w:b/>
          <w:szCs w:val="24"/>
          <w:u w:val="single"/>
        </w:rPr>
      </w:pPr>
      <w:r w:rsidRPr="00024933">
        <w:rPr>
          <w:rFonts w:asciiTheme="minorHAnsi" w:eastAsia="Times New Roman" w:hAnsiTheme="minorHAnsi" w:cs="Calibri"/>
          <w:b/>
          <w:szCs w:val="24"/>
        </w:rPr>
        <w:t xml:space="preserve">NIH Guidelines Section(s): </w:t>
      </w:r>
      <w:r w:rsidRPr="00024933">
        <w:rPr>
          <w:rFonts w:asciiTheme="minorHAnsi" w:eastAsia="Times New Roman" w:hAnsiTheme="minorHAnsi" w:cs="Calibri"/>
          <w:bCs/>
          <w:szCs w:val="24"/>
        </w:rPr>
        <w:t>n/a</w:t>
      </w:r>
    </w:p>
    <w:p w14:paraId="54481DAE" w14:textId="77777777" w:rsidR="00A16540" w:rsidRPr="00A16540" w:rsidRDefault="00024933" w:rsidP="00024933">
      <w:pPr>
        <w:numPr>
          <w:ilvl w:val="0"/>
          <w:numId w:val="1"/>
        </w:numPr>
        <w:contextualSpacing/>
        <w:rPr>
          <w:rFonts w:asciiTheme="minorHAnsi" w:eastAsia="Times New Roman" w:hAnsiTheme="minorHAnsi" w:cs="Calibri"/>
          <w:bCs/>
          <w:szCs w:val="24"/>
        </w:rPr>
      </w:pPr>
      <w:r w:rsidRPr="00024933">
        <w:rPr>
          <w:rFonts w:asciiTheme="minorHAnsi" w:eastAsia="Times New Roman" w:hAnsiTheme="minorHAnsi" w:cs="Calibri"/>
          <w:b/>
          <w:szCs w:val="24"/>
        </w:rPr>
        <w:t xml:space="preserve">Project Summary: </w:t>
      </w:r>
    </w:p>
    <w:p w14:paraId="6DA7894E" w14:textId="3CADAB39" w:rsidR="00A16540" w:rsidRDefault="00A16540" w:rsidP="00865EDB">
      <w:pPr>
        <w:pStyle w:val="AgendaBullet2"/>
      </w:pPr>
      <w:r w:rsidRPr="002360C7">
        <w:t>Chronic inflammation associated with microbial infection is one of the main environmental risk factor</w:t>
      </w:r>
      <w:r w:rsidR="00EF4260">
        <w:t>s</w:t>
      </w:r>
      <w:r w:rsidRPr="002360C7">
        <w:t xml:space="preserve"> for the development of colorectal cancer, a feature that is strongly supported by the much higher incidence of colorectal cancer in patients suffering from inflammatory bowel disease (IBD).</w:t>
      </w:r>
    </w:p>
    <w:p w14:paraId="4F4B6128" w14:textId="08ECE358" w:rsidR="00A16540" w:rsidRDefault="00CB2ADE" w:rsidP="00865EDB">
      <w:pPr>
        <w:pStyle w:val="AgendaBullet2"/>
      </w:pPr>
      <w:r w:rsidRPr="00CB2ADE">
        <w:rPr>
          <w:i/>
          <w:iCs/>
        </w:rPr>
        <w:t>B. fragilis</w:t>
      </w:r>
      <w:r w:rsidR="00A16540">
        <w:rPr>
          <w:i/>
          <w:iCs/>
        </w:rPr>
        <w:t>, C. rodentium</w:t>
      </w:r>
      <w:r w:rsidR="00A16540">
        <w:t xml:space="preserve"> and segmented filamentous bacteria </w:t>
      </w:r>
      <w:r w:rsidR="002F537C">
        <w:t xml:space="preserve">will be utilized </w:t>
      </w:r>
      <w:r w:rsidR="00A16540">
        <w:t>for investigating</w:t>
      </w:r>
      <w:r w:rsidR="00A16540" w:rsidRPr="007E53B3">
        <w:t xml:space="preserve"> host–pathogen immune interactions in the gut, and to understand the pathogenesis of several important human intestinal disorders, including Crohn's disease, ulcerative colitis, dysbiosis and colon tumorigenesis</w:t>
      </w:r>
      <w:r w:rsidR="00A16540">
        <w:t>.</w:t>
      </w:r>
    </w:p>
    <w:p w14:paraId="19DB240F" w14:textId="07DD387F" w:rsidR="00A16540" w:rsidRDefault="00A16540" w:rsidP="00865EDB">
      <w:pPr>
        <w:pStyle w:val="AgendaBullet2"/>
      </w:pPr>
      <w:r>
        <w:t>Use of LCMV to study the host’s immune response to virus.</w:t>
      </w:r>
    </w:p>
    <w:p w14:paraId="55DBD62D" w14:textId="77777777" w:rsidR="00024933" w:rsidRPr="00024933" w:rsidRDefault="00024933" w:rsidP="00024933">
      <w:pPr>
        <w:numPr>
          <w:ilvl w:val="0"/>
          <w:numId w:val="1"/>
        </w:numPr>
        <w:contextualSpacing/>
        <w:jc w:val="left"/>
        <w:rPr>
          <w:rFonts w:asciiTheme="minorHAnsi" w:eastAsia="Times New Roman" w:hAnsiTheme="minorHAnsi" w:cs="Calibri"/>
          <w:b/>
          <w:szCs w:val="24"/>
          <w:u w:val="single"/>
        </w:rPr>
      </w:pPr>
      <w:r w:rsidRPr="00024933">
        <w:rPr>
          <w:rFonts w:asciiTheme="minorHAnsi" w:eastAsia="Times New Roman" w:hAnsiTheme="minorHAnsi" w:cs="Calibri"/>
          <w:b/>
          <w:szCs w:val="24"/>
        </w:rPr>
        <w:t xml:space="preserve">Pathogens: Risk Group 2 </w:t>
      </w:r>
    </w:p>
    <w:p w14:paraId="6DB45C7A" w14:textId="66A32876"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u w:val="single"/>
        </w:rPr>
      </w:pPr>
      <w:r w:rsidRPr="00024933">
        <w:rPr>
          <w:rFonts w:asciiTheme="minorHAnsi" w:hAnsiTheme="minorHAnsi" w:cstheme="minorHAnsi"/>
          <w:color w:val="000000"/>
          <w:szCs w:val="24"/>
        </w:rPr>
        <w:t xml:space="preserve">Non-neurotropic lymphocytic choriomeningitis virus, strain Armstrong </w:t>
      </w:r>
    </w:p>
    <w:p w14:paraId="3B4CB63F" w14:textId="1C54233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u w:val="single"/>
        </w:rPr>
      </w:pPr>
      <w:r w:rsidRPr="00024933">
        <w:rPr>
          <w:rFonts w:asciiTheme="minorHAnsi" w:hAnsiTheme="minorHAnsi" w:cstheme="minorHAnsi"/>
          <w:i/>
          <w:color w:val="000000"/>
          <w:szCs w:val="24"/>
        </w:rPr>
        <w:t>Bacteroides</w:t>
      </w:r>
      <w:r w:rsidRPr="00024933">
        <w:rPr>
          <w:rFonts w:asciiTheme="minorHAnsi" w:hAnsiTheme="minorHAnsi" w:cstheme="minorHAnsi"/>
          <w:i/>
          <w:iCs/>
          <w:color w:val="000000"/>
          <w:szCs w:val="24"/>
        </w:rPr>
        <w:t xml:space="preserve"> fragilis</w:t>
      </w:r>
      <w:r w:rsidRPr="00024933">
        <w:rPr>
          <w:rFonts w:asciiTheme="minorHAnsi" w:hAnsiTheme="minorHAnsi" w:cstheme="minorHAnsi"/>
          <w:color w:val="000000"/>
          <w:szCs w:val="24"/>
        </w:rPr>
        <w:t>, strain 2-078382-3</w:t>
      </w:r>
      <w:r w:rsidRPr="00024933">
        <w:rPr>
          <w:rFonts w:asciiTheme="minorHAnsi" w:hAnsiTheme="minorHAnsi" w:cstheme="minorHAnsi"/>
          <w:i/>
          <w:iCs/>
          <w:color w:val="000000"/>
          <w:szCs w:val="24"/>
        </w:rPr>
        <w:t xml:space="preserve"> </w:t>
      </w:r>
    </w:p>
    <w:p w14:paraId="08F86788" w14:textId="62D7C17B"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u w:val="single"/>
        </w:rPr>
      </w:pPr>
      <w:r w:rsidRPr="00024933">
        <w:rPr>
          <w:rFonts w:asciiTheme="minorHAnsi" w:hAnsiTheme="minorHAnsi" w:cstheme="minorHAnsi"/>
          <w:i/>
          <w:iCs/>
          <w:color w:val="000000"/>
          <w:szCs w:val="24"/>
        </w:rPr>
        <w:t>Citrobacter rodentium</w:t>
      </w:r>
      <w:r w:rsidRPr="00024933">
        <w:rPr>
          <w:rFonts w:asciiTheme="minorHAnsi" w:hAnsiTheme="minorHAnsi" w:cstheme="minorHAnsi"/>
          <w:color w:val="000000"/>
          <w:szCs w:val="24"/>
        </w:rPr>
        <w:t xml:space="preserve">, strain DBS100 </w:t>
      </w:r>
    </w:p>
    <w:p w14:paraId="3CA87B50"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Pathogen: Risk Group 1</w:t>
      </w:r>
    </w:p>
    <w:p w14:paraId="268F7AAA"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u w:val="single"/>
        </w:rPr>
      </w:pPr>
      <w:r w:rsidRPr="00024933">
        <w:rPr>
          <w:rFonts w:asciiTheme="minorHAnsi" w:hAnsiTheme="minorHAnsi" w:cstheme="minorHAnsi"/>
          <w:color w:val="000000"/>
          <w:szCs w:val="24"/>
        </w:rPr>
        <w:t xml:space="preserve">Segmented filamentous bacteria </w:t>
      </w:r>
      <w:r w:rsidRPr="00024933">
        <w:rPr>
          <w:rFonts w:asciiTheme="minorHAnsi" w:hAnsiTheme="minorHAnsi" w:cstheme="minorHAnsi"/>
          <w:i/>
          <w:iCs/>
          <w:color w:val="000000"/>
          <w:szCs w:val="24"/>
        </w:rPr>
        <w:t xml:space="preserve">Candidatus savagella </w:t>
      </w:r>
      <w:r w:rsidRPr="00024933">
        <w:rPr>
          <w:rFonts w:asciiTheme="minorHAnsi" w:hAnsiTheme="minorHAnsi" w:cstheme="minorHAnsi"/>
          <w:color w:val="000000"/>
          <w:szCs w:val="24"/>
        </w:rPr>
        <w:t>(collaborator)</w:t>
      </w:r>
    </w:p>
    <w:p w14:paraId="696193FD"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lastRenderedPageBreak/>
        <w:t xml:space="preserve">Zoonotic Potential: </w:t>
      </w:r>
      <w:r w:rsidRPr="00024933">
        <w:rPr>
          <w:rFonts w:asciiTheme="minorHAnsi" w:eastAsia="Times New Roman" w:hAnsiTheme="minorHAnsi" w:cs="Calibri"/>
          <w:bCs/>
          <w:szCs w:val="24"/>
        </w:rPr>
        <w:t xml:space="preserve">The PI is using </w:t>
      </w:r>
      <w:r w:rsidRPr="00024933">
        <w:rPr>
          <w:rFonts w:asciiTheme="minorHAnsi" w:eastAsia="Times New Roman" w:hAnsiTheme="minorHAnsi" w:cs="Calibri"/>
          <w:i/>
          <w:szCs w:val="24"/>
        </w:rPr>
        <w:t>B. fragilis</w:t>
      </w:r>
      <w:r w:rsidRPr="00024933">
        <w:rPr>
          <w:rFonts w:asciiTheme="minorHAnsi" w:eastAsia="Times New Roman" w:hAnsiTheme="minorHAnsi" w:cs="Calibri"/>
          <w:b/>
          <w:szCs w:val="24"/>
        </w:rPr>
        <w:t xml:space="preserve"> </w:t>
      </w:r>
      <w:r w:rsidRPr="00024933">
        <w:rPr>
          <w:rFonts w:asciiTheme="minorHAnsi" w:eastAsia="Times New Roman" w:hAnsiTheme="minorHAnsi" w:cs="Calibri"/>
          <w:bCs/>
          <w:szCs w:val="24"/>
        </w:rPr>
        <w:t>genetic variants, mutants, and clones that could affect livestock animals which may result in an economic impact according to APHIS. All laboratory personnel must avoid contact with livestock for 5 days following work with active agents.</w:t>
      </w:r>
    </w:p>
    <w:p w14:paraId="5F772EA5"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Notes: </w:t>
      </w:r>
    </w:p>
    <w:p w14:paraId="7A4552B2" w14:textId="77777777" w:rsidR="00024933" w:rsidRPr="00024933" w:rsidRDefault="00024933" w:rsidP="00024933">
      <w:pPr>
        <w:numPr>
          <w:ilvl w:val="1"/>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Cs/>
          <w:szCs w:val="24"/>
        </w:rPr>
        <w:t>LCMV:</w:t>
      </w:r>
    </w:p>
    <w:p w14:paraId="50825FF0" w14:textId="77777777" w:rsidR="00024933" w:rsidRPr="00024933" w:rsidRDefault="00024933" w:rsidP="000D2FBB">
      <w:pPr>
        <w:numPr>
          <w:ilvl w:val="2"/>
          <w:numId w:val="15"/>
        </w:numPr>
        <w:autoSpaceDE w:val="0"/>
        <w:autoSpaceDN w:val="0"/>
        <w:adjustRightInd w:val="0"/>
        <w:rPr>
          <w:rFonts w:asciiTheme="minorHAnsi" w:hAnsiTheme="minorHAnsi" w:cstheme="minorHAnsi"/>
          <w:b/>
          <w:color w:val="000000"/>
          <w:szCs w:val="24"/>
        </w:rPr>
      </w:pPr>
      <w:r w:rsidRPr="00024933">
        <w:rPr>
          <w:rFonts w:asciiTheme="minorHAnsi" w:hAnsiTheme="minorHAnsi" w:cstheme="minorHAnsi"/>
          <w:color w:val="000000"/>
          <w:szCs w:val="24"/>
        </w:rPr>
        <w:t xml:space="preserve">Use of ready-to-use virus. </w:t>
      </w:r>
    </w:p>
    <w:p w14:paraId="339F89C8" w14:textId="7D002CB5" w:rsidR="00024933" w:rsidRPr="00024933" w:rsidRDefault="00024933" w:rsidP="000D2FBB">
      <w:pPr>
        <w:numPr>
          <w:ilvl w:val="2"/>
          <w:numId w:val="15"/>
        </w:numPr>
        <w:autoSpaceDE w:val="0"/>
        <w:autoSpaceDN w:val="0"/>
        <w:adjustRightInd w:val="0"/>
        <w:rPr>
          <w:rFonts w:asciiTheme="minorHAnsi" w:hAnsiTheme="minorHAnsi" w:cstheme="minorHAnsi"/>
          <w:bCs/>
          <w:color w:val="000000"/>
          <w:szCs w:val="24"/>
        </w:rPr>
      </w:pPr>
      <w:r w:rsidRPr="00024933">
        <w:rPr>
          <w:rFonts w:asciiTheme="minorHAnsi" w:hAnsiTheme="minorHAnsi" w:cstheme="minorHAnsi"/>
          <w:bCs/>
          <w:color w:val="000000"/>
          <w:szCs w:val="24"/>
        </w:rPr>
        <w:t>Occupational health consultation.</w:t>
      </w:r>
    </w:p>
    <w:p w14:paraId="5AB7E686"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Animal Model: </w:t>
      </w:r>
      <w:r w:rsidRPr="00024933">
        <w:rPr>
          <w:rFonts w:asciiTheme="minorHAnsi" w:eastAsia="Times New Roman" w:hAnsiTheme="minorHAnsi" w:cs="Calibri"/>
          <w:szCs w:val="24"/>
        </w:rPr>
        <w:t>Mouse</w:t>
      </w:r>
      <w:r w:rsidRPr="00024933">
        <w:rPr>
          <w:rFonts w:asciiTheme="minorHAnsi" w:eastAsia="Times New Roman" w:hAnsiTheme="minorHAnsi" w:cs="Calibri"/>
          <w:b/>
          <w:szCs w:val="24"/>
        </w:rPr>
        <w:t xml:space="preserve"> </w:t>
      </w:r>
    </w:p>
    <w:p w14:paraId="1865DEE7"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Required Training, Procedures, and Containment: </w:t>
      </w:r>
    </w:p>
    <w:p w14:paraId="1724F18D"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In-Vitro Procedures: </w:t>
      </w:r>
    </w:p>
    <w:p w14:paraId="7F537972"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BSL1 – Standard molecular biology procedures</w:t>
      </w:r>
    </w:p>
    <w:p w14:paraId="406718B4"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 xml:space="preserve">BSL2 – Cultivation and manipulation of pathogen stocks and cultures when procedures involve the production of aerosols and splashes </w:t>
      </w:r>
    </w:p>
    <w:p w14:paraId="4E2B88D5"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 – Laboratory coat, gloves, and eye protection are required</w:t>
      </w:r>
    </w:p>
    <w:p w14:paraId="772D2C3E"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In-Vivo Procedures: </w:t>
      </w:r>
    </w:p>
    <w:p w14:paraId="1B0730B3" w14:textId="77777777" w:rsidR="00024933" w:rsidRPr="00024933" w:rsidRDefault="00024933" w:rsidP="000D2FBB">
      <w:pPr>
        <w:numPr>
          <w:ilvl w:val="2"/>
          <w:numId w:val="15"/>
        </w:numPr>
        <w:autoSpaceDE w:val="0"/>
        <w:autoSpaceDN w:val="0"/>
        <w:adjustRightInd w:val="0"/>
        <w:rPr>
          <w:rFonts w:asciiTheme="minorHAnsi" w:hAnsiTheme="minorHAnsi" w:cstheme="minorHAnsi"/>
          <w:b/>
          <w:color w:val="000000"/>
          <w:szCs w:val="24"/>
        </w:rPr>
      </w:pPr>
      <w:r w:rsidRPr="00024933">
        <w:rPr>
          <w:rFonts w:asciiTheme="minorHAnsi" w:hAnsiTheme="minorHAnsi" w:cstheme="minorHAnsi"/>
          <w:color w:val="000000"/>
          <w:szCs w:val="24"/>
        </w:rPr>
        <w:t>ABSL2 – Inoculation of agent followed by ABSL2 housing</w:t>
      </w:r>
    </w:p>
    <w:p w14:paraId="7DE40556" w14:textId="77777777" w:rsidR="00024933" w:rsidRPr="00024933" w:rsidRDefault="00024933" w:rsidP="000D2FBB">
      <w:pPr>
        <w:numPr>
          <w:ilvl w:val="2"/>
          <w:numId w:val="15"/>
        </w:numPr>
        <w:autoSpaceDE w:val="0"/>
        <w:autoSpaceDN w:val="0"/>
        <w:adjustRightInd w:val="0"/>
        <w:rPr>
          <w:rFonts w:asciiTheme="minorHAnsi" w:hAnsiTheme="minorHAnsi" w:cstheme="minorHAnsi"/>
          <w:b/>
          <w:color w:val="000000"/>
          <w:szCs w:val="24"/>
        </w:rPr>
      </w:pPr>
      <w:r w:rsidRPr="00024933">
        <w:rPr>
          <w:rFonts w:asciiTheme="minorHAnsi" w:hAnsiTheme="minorHAnsi" w:cstheme="minorHAnsi"/>
          <w:color w:val="000000"/>
          <w:szCs w:val="24"/>
        </w:rPr>
        <w:t>PPE – Hair bonnet, disposable jumpsuit, nitrile gloves, shoe covers, face mask, and eye protection</w:t>
      </w:r>
    </w:p>
    <w:p w14:paraId="2FADAAEE"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Training: </w:t>
      </w:r>
      <w:r w:rsidRPr="00024933">
        <w:rPr>
          <w:rFonts w:asciiTheme="minorHAnsi" w:eastAsia="Times New Roman" w:hAnsiTheme="minorHAnsi" w:cs="Calibri"/>
          <w:bCs/>
          <w:szCs w:val="24"/>
        </w:rPr>
        <w:t>All individuals have required training</w:t>
      </w:r>
    </w:p>
    <w:p w14:paraId="34833B83"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2025-26 Lab Survey Results: </w:t>
      </w:r>
      <w:r w:rsidRPr="00024933">
        <w:rPr>
          <w:rFonts w:asciiTheme="minorHAnsi" w:eastAsia="Times New Roman" w:hAnsiTheme="minorHAnsi" w:cs="Calibri"/>
          <w:bCs/>
          <w:szCs w:val="24"/>
        </w:rPr>
        <w:t>12 deficiencies found, all corrected</w:t>
      </w:r>
    </w:p>
    <w:p w14:paraId="298EDC45" w14:textId="77777777" w:rsidR="00024933" w:rsidRDefault="00024933" w:rsidP="00024933"/>
    <w:tbl>
      <w:tblPr>
        <w:tblStyle w:val="TableGrid"/>
        <w:tblW w:w="5000" w:type="pct"/>
        <w:tblLook w:val="04A0" w:firstRow="1" w:lastRow="0" w:firstColumn="1" w:lastColumn="0" w:noHBand="0" w:noVBand="1"/>
      </w:tblPr>
      <w:tblGrid>
        <w:gridCol w:w="10070"/>
      </w:tblGrid>
      <w:tr w:rsidR="004931FB" w:rsidRPr="002D0088" w14:paraId="1768F110" w14:textId="77777777">
        <w:tc>
          <w:tcPr>
            <w:tcW w:w="5000" w:type="pct"/>
          </w:tcPr>
          <w:p w14:paraId="2BBE32A5" w14:textId="77777777" w:rsidR="004931FB" w:rsidRPr="00292A86" w:rsidRDefault="004931FB">
            <w:pPr>
              <w:tabs>
                <w:tab w:val="left" w:pos="4216"/>
              </w:tabs>
              <w:rPr>
                <w:rFonts w:ascii="Aptos" w:hAnsi="Aptos" w:cstheme="minorHAnsi"/>
                <w:b/>
                <w:sz w:val="22"/>
              </w:rPr>
            </w:pPr>
            <w:r w:rsidRPr="00292A86">
              <w:rPr>
                <w:rFonts w:ascii="Aptos" w:hAnsi="Aptos" w:cstheme="minorHAnsi"/>
                <w:b/>
                <w:sz w:val="22"/>
              </w:rPr>
              <w:t>Summary:</w:t>
            </w:r>
          </w:p>
          <w:p w14:paraId="51A89B67" w14:textId="4D2D9796" w:rsidR="00227E72" w:rsidRPr="00292A86" w:rsidRDefault="00227E72">
            <w:pPr>
              <w:pStyle w:val="ListParagraph"/>
              <w:numPr>
                <w:ilvl w:val="0"/>
                <w:numId w:val="13"/>
              </w:numPr>
              <w:tabs>
                <w:tab w:val="left" w:pos="4216"/>
              </w:tabs>
              <w:rPr>
                <w:rFonts w:ascii="Aptos" w:hAnsi="Aptos" w:cstheme="minorHAnsi"/>
                <w:bCs/>
                <w:sz w:val="22"/>
              </w:rPr>
            </w:pPr>
            <w:r w:rsidRPr="00292A86">
              <w:rPr>
                <w:rFonts w:ascii="Aptos" w:hAnsi="Aptos" w:cstheme="minorHAnsi"/>
                <w:bCs/>
                <w:sz w:val="22"/>
              </w:rPr>
              <w:t>Discussion of:</w:t>
            </w:r>
          </w:p>
          <w:p w14:paraId="1B1164B9" w14:textId="52879C34" w:rsidR="00227E72" w:rsidRPr="00CD455E" w:rsidRDefault="003303A6" w:rsidP="003303A6">
            <w:pPr>
              <w:pStyle w:val="AgendaBullet2"/>
              <w:rPr>
                <w:rFonts w:ascii="Aptos" w:hAnsi="Aptos"/>
                <w:sz w:val="22"/>
                <w:szCs w:val="22"/>
              </w:rPr>
            </w:pPr>
            <w:r w:rsidRPr="00CD455E">
              <w:rPr>
                <w:rFonts w:ascii="Aptos" w:hAnsi="Aptos"/>
                <w:sz w:val="22"/>
                <w:szCs w:val="22"/>
              </w:rPr>
              <w:t xml:space="preserve">USDA stipulation for </w:t>
            </w:r>
            <w:r w:rsidRPr="00CD455E">
              <w:rPr>
                <w:rFonts w:ascii="Aptos" w:hAnsi="Aptos"/>
                <w:i/>
                <w:iCs/>
                <w:sz w:val="22"/>
                <w:szCs w:val="22"/>
              </w:rPr>
              <w:t>B. fragilis</w:t>
            </w:r>
            <w:r w:rsidRPr="00CD455E">
              <w:rPr>
                <w:rFonts w:ascii="Aptos" w:hAnsi="Aptos"/>
                <w:sz w:val="22"/>
                <w:szCs w:val="22"/>
              </w:rPr>
              <w:t>.</w:t>
            </w:r>
          </w:p>
          <w:p w14:paraId="3AA9AE59" w14:textId="7F2BAE11" w:rsidR="004931FB" w:rsidRPr="00292A86" w:rsidRDefault="00227E72" w:rsidP="00227E72">
            <w:pPr>
              <w:pStyle w:val="AgendaBullet2"/>
              <w:rPr>
                <w:rFonts w:ascii="Aptos" w:hAnsi="Aptos"/>
                <w:b/>
                <w:sz w:val="22"/>
                <w:szCs w:val="22"/>
              </w:rPr>
            </w:pPr>
            <w:r w:rsidRPr="00292A86">
              <w:rPr>
                <w:rFonts w:ascii="Aptos" w:hAnsi="Aptos"/>
                <w:sz w:val="22"/>
                <w:szCs w:val="22"/>
              </w:rPr>
              <w:t>L</w:t>
            </w:r>
            <w:r w:rsidR="001C1527" w:rsidRPr="00292A86">
              <w:rPr>
                <w:rFonts w:ascii="Aptos" w:hAnsi="Aptos"/>
                <w:sz w:val="22"/>
                <w:szCs w:val="22"/>
              </w:rPr>
              <w:t>ocation of the biosafety cabinet used for bacterial work.</w:t>
            </w:r>
          </w:p>
          <w:p w14:paraId="79C6016D" w14:textId="181D00FA" w:rsidR="004931FB" w:rsidRPr="00292A86" w:rsidRDefault="004931FB">
            <w:pPr>
              <w:pStyle w:val="ListParagraph"/>
              <w:numPr>
                <w:ilvl w:val="0"/>
                <w:numId w:val="13"/>
              </w:numPr>
              <w:tabs>
                <w:tab w:val="left" w:pos="4216"/>
              </w:tabs>
              <w:rPr>
                <w:rFonts w:ascii="Aptos" w:hAnsi="Aptos" w:cstheme="minorHAnsi"/>
                <w:bCs/>
                <w:sz w:val="22"/>
              </w:rPr>
            </w:pPr>
            <w:r w:rsidRPr="00292A86">
              <w:rPr>
                <w:rFonts w:ascii="Aptos" w:hAnsi="Aptos" w:cstheme="minorHAnsi"/>
                <w:bCs/>
                <w:sz w:val="22"/>
              </w:rPr>
              <w:t>No other safety concerns</w:t>
            </w:r>
          </w:p>
          <w:p w14:paraId="3C31A6BD" w14:textId="77777777" w:rsidR="004931FB" w:rsidRPr="00F662F4" w:rsidRDefault="004931FB">
            <w:pPr>
              <w:tabs>
                <w:tab w:val="left" w:pos="4216"/>
              </w:tabs>
              <w:rPr>
                <w:rFonts w:ascii="Aptos" w:hAnsi="Aptos" w:cstheme="minorHAnsi"/>
                <w:b/>
                <w:sz w:val="22"/>
              </w:rPr>
            </w:pPr>
            <w:r w:rsidRPr="00292A86">
              <w:rPr>
                <w:rFonts w:ascii="Aptos" w:hAnsi="Aptos" w:cstheme="minorHAnsi"/>
                <w:b/>
                <w:sz w:val="22"/>
              </w:rPr>
              <w:t xml:space="preserve">In favor: </w:t>
            </w:r>
            <w:r w:rsidRPr="00292A86">
              <w:rPr>
                <w:rFonts w:ascii="Aptos" w:hAnsi="Aptos" w:cstheme="minorHAnsi"/>
                <w:bCs/>
                <w:sz w:val="22"/>
              </w:rPr>
              <w:t>All</w:t>
            </w:r>
          </w:p>
          <w:p w14:paraId="57D6691D" w14:textId="77777777" w:rsidR="004931FB" w:rsidRPr="00F662F4" w:rsidRDefault="004931FB">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578B702D" w14:textId="77777777" w:rsidR="004931FB" w:rsidRPr="00F662F4" w:rsidRDefault="004931FB">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1B5B44BE" w14:textId="41D62AB7" w:rsidR="004931FB" w:rsidRPr="00F662F4" w:rsidRDefault="004931FB">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p>
        </w:tc>
      </w:tr>
    </w:tbl>
    <w:p w14:paraId="178D889A" w14:textId="77777777" w:rsidR="004931FB" w:rsidRPr="00024933" w:rsidRDefault="004931FB" w:rsidP="00024933"/>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24933" w:rsidRPr="00024933" w14:paraId="1E33A5E8" w14:textId="77777777">
        <w:trPr>
          <w:trHeight w:val="251"/>
        </w:trPr>
        <w:tc>
          <w:tcPr>
            <w:tcW w:w="10070" w:type="dxa"/>
            <w:tcBorders>
              <w:top w:val="single" w:sz="4" w:space="0" w:color="auto"/>
              <w:bottom w:val="single" w:sz="4" w:space="0" w:color="auto"/>
            </w:tcBorders>
          </w:tcPr>
          <w:p w14:paraId="68A50813" w14:textId="77777777" w:rsidR="00024933" w:rsidRPr="00024933" w:rsidRDefault="00024933" w:rsidP="00024933">
            <w:pPr>
              <w:widowControl w:val="0"/>
              <w:tabs>
                <w:tab w:val="left" w:pos="1710"/>
              </w:tabs>
              <w:jc w:val="left"/>
              <w:rPr>
                <w:rFonts w:asciiTheme="minorHAnsi" w:eastAsia="Calibri" w:hAnsiTheme="minorHAnsi" w:cstheme="minorHAnsi"/>
                <w:b/>
                <w:spacing w:val="-1"/>
                <w:szCs w:val="24"/>
              </w:rPr>
            </w:pPr>
            <w:r w:rsidRPr="00024933">
              <w:rPr>
                <w:rFonts w:asciiTheme="minorHAnsi" w:eastAsia="Calibri" w:hAnsiTheme="minorHAnsi" w:cstheme="minorHAnsi"/>
                <w:b/>
                <w:spacing w:val="-1"/>
                <w:szCs w:val="24"/>
              </w:rPr>
              <w:t xml:space="preserve">Recombinant DNA Registration for IBC review and authorization. </w:t>
            </w:r>
          </w:p>
        </w:tc>
      </w:tr>
    </w:tbl>
    <w:p w14:paraId="3E70896D" w14:textId="77777777" w:rsidR="00024933" w:rsidRPr="00024933" w:rsidRDefault="00024933" w:rsidP="00024933">
      <w:pPr>
        <w:outlineLvl w:val="0"/>
        <w:rPr>
          <w:b/>
          <w:u w:val="single"/>
        </w:rPr>
      </w:pPr>
      <w:r w:rsidRPr="00024933">
        <w:rPr>
          <w:b/>
          <w:u w:val="single"/>
        </w:rPr>
        <w:t>PI: William Prinz</w:t>
      </w:r>
    </w:p>
    <w:p w14:paraId="1C185F87" w14:textId="77777777" w:rsidR="00024933" w:rsidRPr="00024933" w:rsidRDefault="00024933" w:rsidP="00024933">
      <w:pPr>
        <w:numPr>
          <w:ilvl w:val="0"/>
          <w:numId w:val="1"/>
        </w:numPr>
        <w:contextualSpacing/>
        <w:jc w:val="left"/>
        <w:rPr>
          <w:rFonts w:asciiTheme="minorHAnsi" w:eastAsia="Times New Roman" w:hAnsiTheme="minorHAnsi" w:cs="Calibri"/>
          <w:bCs/>
          <w:szCs w:val="24"/>
        </w:rPr>
      </w:pPr>
      <w:r w:rsidRPr="00024933">
        <w:rPr>
          <w:rFonts w:asciiTheme="minorHAnsi" w:eastAsia="Times New Roman" w:hAnsiTheme="minorHAnsi" w:cs="Calibri"/>
          <w:b/>
          <w:szCs w:val="24"/>
        </w:rPr>
        <w:t xml:space="preserve">Title: </w:t>
      </w:r>
      <w:r w:rsidRPr="00024933">
        <w:rPr>
          <w:rFonts w:asciiTheme="minorHAnsi" w:eastAsia="Times New Roman" w:hAnsiTheme="minorHAnsi" w:cs="Calibri"/>
          <w:bCs/>
          <w:szCs w:val="24"/>
        </w:rPr>
        <w:t xml:space="preserve">Organelle biogenesis and intracellular lipid homeostasis </w:t>
      </w:r>
    </w:p>
    <w:p w14:paraId="6E156FDE"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Note:</w:t>
      </w:r>
      <w:r w:rsidRPr="00024933">
        <w:rPr>
          <w:rFonts w:asciiTheme="minorHAnsi" w:eastAsia="Times New Roman" w:hAnsiTheme="minorHAnsi" w:cs="Calibri"/>
          <w:szCs w:val="24"/>
        </w:rPr>
        <w:t xml:space="preserve"> Renewal</w:t>
      </w:r>
    </w:p>
    <w:p w14:paraId="47718FD5"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NIH Guideline Section(s): </w:t>
      </w:r>
      <w:r w:rsidRPr="00024933">
        <w:rPr>
          <w:rFonts w:asciiTheme="minorHAnsi" w:eastAsia="Times New Roman" w:hAnsiTheme="minorHAnsi" w:cs="Calibri"/>
          <w:bCs/>
          <w:szCs w:val="24"/>
        </w:rPr>
        <w:t>III-D-3, III-E-1, and III-F-8</w:t>
      </w:r>
    </w:p>
    <w:p w14:paraId="1BAED62E" w14:textId="77777777" w:rsidR="00E15F73" w:rsidRPr="0008054F" w:rsidRDefault="00024933" w:rsidP="00024933">
      <w:pPr>
        <w:numPr>
          <w:ilvl w:val="0"/>
          <w:numId w:val="1"/>
        </w:numPr>
        <w:contextualSpacing/>
        <w:rPr>
          <w:rFonts w:asciiTheme="minorHAnsi" w:eastAsia="Times New Roman" w:hAnsiTheme="minorHAnsi" w:cs="Calibri"/>
          <w:bCs/>
          <w:szCs w:val="24"/>
        </w:rPr>
      </w:pPr>
      <w:r w:rsidRPr="0008054F">
        <w:rPr>
          <w:rFonts w:asciiTheme="minorHAnsi" w:eastAsia="Times New Roman" w:hAnsiTheme="minorHAnsi" w:cs="Calibri"/>
          <w:b/>
          <w:szCs w:val="24"/>
        </w:rPr>
        <w:t>Project Summary:</w:t>
      </w:r>
      <w:r w:rsidRPr="0008054F">
        <w:rPr>
          <w:rFonts w:ascii="Lato" w:hAnsi="Lato"/>
          <w:color w:val="555555"/>
          <w:sz w:val="21"/>
          <w:szCs w:val="21"/>
          <w:shd w:val="clear" w:color="auto" w:fill="FFFFFF"/>
        </w:rPr>
        <w:t xml:space="preserve"> </w:t>
      </w:r>
    </w:p>
    <w:p w14:paraId="4C775F09" w14:textId="013326DA" w:rsidR="00E15F73" w:rsidRDefault="002C2F8E" w:rsidP="00E15F73">
      <w:pPr>
        <w:pStyle w:val="AgendaBullet2"/>
      </w:pPr>
      <w:r>
        <w:t>Studies of</w:t>
      </w:r>
      <w:r w:rsidR="00E15F73">
        <w:t xml:space="preserve"> organelle biogenesis and lipid homeostasis </w:t>
      </w:r>
      <w:r w:rsidR="00DA519E">
        <w:t xml:space="preserve">using siRNA and shRNA to knock down lipid trafficking proteins, CRISPR to knock-out genes involved in lipid trafficking and changes in </w:t>
      </w:r>
      <w:r w:rsidR="003E2BEB">
        <w:t>organelle localization</w:t>
      </w:r>
      <w:r w:rsidR="004A620A">
        <w:t>, and Lentivirus to knock-down genes of interest to understand function of specific proteins</w:t>
      </w:r>
      <w:r w:rsidR="00B46936">
        <w:t xml:space="preserve"> in mammalian cells</w:t>
      </w:r>
      <w:r w:rsidR="00095703">
        <w:t>.</w:t>
      </w:r>
    </w:p>
    <w:p w14:paraId="48159DB1" w14:textId="223995E3" w:rsidR="00BF0D5E" w:rsidRDefault="00D40485" w:rsidP="00E15F73">
      <w:pPr>
        <w:pStyle w:val="AgendaBullet2"/>
      </w:pPr>
      <w:r>
        <w:t>Study of</w:t>
      </w:r>
      <w:r w:rsidR="000A21F5">
        <w:t xml:space="preserve"> </w:t>
      </w:r>
      <w:r w:rsidR="00B82913">
        <w:t xml:space="preserve">lipid droplets </w:t>
      </w:r>
      <w:r w:rsidR="00B46936">
        <w:t>us</w:t>
      </w:r>
      <w:r w:rsidR="00B82913">
        <w:t>ing</w:t>
      </w:r>
      <w:r w:rsidR="00B46936">
        <w:t xml:space="preserve"> </w:t>
      </w:r>
      <w:r w:rsidR="00D51798" w:rsidRPr="00B82913">
        <w:rPr>
          <w:i/>
          <w:iCs/>
        </w:rPr>
        <w:t>E.</w:t>
      </w:r>
      <w:r w:rsidR="002C2F8E">
        <w:rPr>
          <w:i/>
          <w:iCs/>
        </w:rPr>
        <w:t xml:space="preserve"> </w:t>
      </w:r>
      <w:r w:rsidR="00D51798" w:rsidRPr="00B82913">
        <w:rPr>
          <w:i/>
          <w:iCs/>
        </w:rPr>
        <w:t>coli</w:t>
      </w:r>
      <w:r w:rsidR="00D51798">
        <w:t xml:space="preserve"> (B-cell) st</w:t>
      </w:r>
      <w:r w:rsidR="00E30282">
        <w:t xml:space="preserve">rains </w:t>
      </w:r>
      <w:r w:rsidR="00387048">
        <w:t xml:space="preserve">for protein expression </w:t>
      </w:r>
      <w:r w:rsidR="009D4941">
        <w:t xml:space="preserve">in </w:t>
      </w:r>
      <w:r w:rsidR="009D4941" w:rsidRPr="00BD0FEC">
        <w:rPr>
          <w:i/>
          <w:iCs/>
        </w:rPr>
        <w:t>Drosophila melanogaster</w:t>
      </w:r>
      <w:r w:rsidR="00A33B9E">
        <w:t xml:space="preserve"> </w:t>
      </w:r>
      <w:r w:rsidR="00751D5C">
        <w:t xml:space="preserve">and </w:t>
      </w:r>
      <w:r w:rsidR="00A66FA9">
        <w:t xml:space="preserve">other genes of interest. </w:t>
      </w:r>
    </w:p>
    <w:p w14:paraId="36912829" w14:textId="0439C76F" w:rsidR="00024933" w:rsidRPr="0008054F" w:rsidRDefault="00D40485" w:rsidP="0008054F">
      <w:pPr>
        <w:pStyle w:val="AgendaBullet2"/>
      </w:pPr>
      <w:r>
        <w:t>Studies</w:t>
      </w:r>
      <w:r w:rsidR="00F55DE6">
        <w:t xml:space="preserve"> of</w:t>
      </w:r>
      <w:r w:rsidR="00AD723C">
        <w:t xml:space="preserve"> localization and function of proteins </w:t>
      </w:r>
      <w:r w:rsidR="0094756D">
        <w:t xml:space="preserve">implicated in non-vesicular lipid trafficking, proteins of interest </w:t>
      </w:r>
      <w:r w:rsidR="00F55DE6">
        <w:t>using</w:t>
      </w:r>
      <w:r w:rsidR="0094756D">
        <w:t xml:space="preserve"> </w:t>
      </w:r>
      <w:r w:rsidR="0094756D" w:rsidRPr="0094756D">
        <w:rPr>
          <w:i/>
          <w:iCs/>
        </w:rPr>
        <w:t>Saccharomyces cerevisiae</w:t>
      </w:r>
      <w:r w:rsidR="0094756D">
        <w:t xml:space="preserve">. </w:t>
      </w:r>
    </w:p>
    <w:p w14:paraId="79BE7340"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Vectors: </w:t>
      </w:r>
      <w:r w:rsidRPr="00024933">
        <w:rPr>
          <w:rFonts w:asciiTheme="minorHAnsi" w:eastAsia="Times New Roman" w:hAnsiTheme="minorHAnsi" w:cs="Calibri"/>
          <w:szCs w:val="24"/>
        </w:rPr>
        <w:t>(source)</w:t>
      </w:r>
    </w:p>
    <w:p w14:paraId="1A584D99" w14:textId="1D7914F2"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lastRenderedPageBreak/>
        <w:t>Replication incompetent, VSV-G pseudotyped, 2nd generation Lentivirus</w:t>
      </w:r>
    </w:p>
    <w:p w14:paraId="48A5970F" w14:textId="434C180A" w:rsidR="00024933" w:rsidRPr="00024933" w:rsidRDefault="00024933" w:rsidP="00024933">
      <w:pPr>
        <w:numPr>
          <w:ilvl w:val="1"/>
          <w:numId w:val="2"/>
        </w:numPr>
        <w:autoSpaceDE w:val="0"/>
        <w:autoSpaceDN w:val="0"/>
        <w:adjustRightInd w:val="0"/>
        <w:ind w:left="2520"/>
        <w:rPr>
          <w:rFonts w:asciiTheme="minorHAnsi" w:hAnsiTheme="minorHAnsi" w:cstheme="minorHAnsi"/>
          <w:color w:val="000000"/>
          <w:szCs w:val="24"/>
        </w:rPr>
      </w:pPr>
      <w:r w:rsidRPr="00024933">
        <w:rPr>
          <w:rFonts w:asciiTheme="minorHAnsi" w:hAnsiTheme="minorHAnsi" w:cstheme="minorHAnsi"/>
          <w:color w:val="000000"/>
          <w:szCs w:val="24"/>
        </w:rPr>
        <w:t xml:space="preserve">Justification </w:t>
      </w:r>
      <w:r w:rsidR="00F55DE6">
        <w:rPr>
          <w:rFonts w:asciiTheme="minorHAnsi" w:hAnsiTheme="minorHAnsi" w:cstheme="minorHAnsi"/>
          <w:color w:val="000000"/>
          <w:szCs w:val="24"/>
        </w:rPr>
        <w:t>o</w:t>
      </w:r>
      <w:r w:rsidRPr="00024933">
        <w:rPr>
          <w:rFonts w:asciiTheme="minorHAnsi" w:hAnsiTheme="minorHAnsi" w:cstheme="minorHAnsi"/>
          <w:color w:val="000000"/>
          <w:szCs w:val="24"/>
        </w:rPr>
        <w:t>f 2nd generation: Standard and easy method, used in the past in the lab.</w:t>
      </w:r>
    </w:p>
    <w:p w14:paraId="13A1084C" w14:textId="7CE024AC"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Mammalian expression plasmids</w:t>
      </w:r>
    </w:p>
    <w:p w14:paraId="23C80A07" w14:textId="0874FB4D"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Bacterial expression plasmids</w:t>
      </w:r>
    </w:p>
    <w:p w14:paraId="4C356DC8" w14:textId="603995F6"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Mutagenesis plasmids</w:t>
      </w:r>
    </w:p>
    <w:p w14:paraId="38C1772F" w14:textId="4D0BD3F0"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Standard cloning plasmids</w:t>
      </w:r>
    </w:p>
    <w:p w14:paraId="710624A2" w14:textId="048695FD"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CRISPR/</w:t>
      </w:r>
      <w:r w:rsidRPr="00024933">
        <w:rPr>
          <w:rFonts w:asciiTheme="minorHAnsi" w:hAnsiTheme="minorHAnsi" w:cstheme="minorHAnsi"/>
          <w:i/>
          <w:color w:val="000000"/>
          <w:szCs w:val="24"/>
        </w:rPr>
        <w:t>cas9</w:t>
      </w:r>
      <w:r w:rsidRPr="00024933">
        <w:rPr>
          <w:rFonts w:asciiTheme="minorHAnsi" w:hAnsiTheme="minorHAnsi" w:cstheme="minorHAnsi"/>
          <w:color w:val="000000"/>
          <w:szCs w:val="24"/>
        </w:rPr>
        <w:t xml:space="preserve"> system</w:t>
      </w:r>
    </w:p>
    <w:p w14:paraId="13B83D89"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Transgenes: </w:t>
      </w:r>
      <w:r w:rsidRPr="00024933">
        <w:rPr>
          <w:rFonts w:asciiTheme="minorHAnsi" w:eastAsia="Times New Roman" w:hAnsiTheme="minorHAnsi" w:cs="Calibri"/>
          <w:szCs w:val="24"/>
        </w:rPr>
        <w:t>function (source)</w:t>
      </w:r>
    </w:p>
    <w:p w14:paraId="1E1D6CCA" w14:textId="43120668"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lipid trafficking (human)</w:t>
      </w:r>
    </w:p>
    <w:p w14:paraId="4F46ECE0" w14:textId="7EE25F3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o-mannosyl transferase (human, rat)</w:t>
      </w:r>
    </w:p>
    <w:p w14:paraId="6EFA1FF2" w14:textId="48FE9A78"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apo lipoprotein (human)</w:t>
      </w:r>
    </w:p>
    <w:p w14:paraId="0CA86733" w14:textId="27EA0467"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color w:val="000000"/>
          <w:szCs w:val="24"/>
        </w:rPr>
        <w:t>fluorescent marker (</w:t>
      </w:r>
      <w:r w:rsidRPr="00024933">
        <w:rPr>
          <w:rFonts w:asciiTheme="minorHAnsi" w:hAnsiTheme="minorHAnsi" w:cstheme="minorHAnsi"/>
          <w:i/>
          <w:color w:val="000000"/>
          <w:szCs w:val="24"/>
        </w:rPr>
        <w:t>Discosoma sp.</w:t>
      </w:r>
      <w:r w:rsidRPr="00024933">
        <w:rPr>
          <w:rFonts w:asciiTheme="minorHAnsi" w:hAnsiTheme="minorHAnsi" w:cstheme="minorHAnsi"/>
          <w:color w:val="000000"/>
          <w:szCs w:val="24"/>
        </w:rPr>
        <w:t xml:space="preserve">) </w:t>
      </w:r>
    </w:p>
    <w:p w14:paraId="338BD2BD" w14:textId="15981A0B"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color w:val="000000"/>
          <w:szCs w:val="24"/>
        </w:rPr>
        <w:t>fluorescent marker (</w:t>
      </w:r>
      <w:r w:rsidRPr="00024933">
        <w:rPr>
          <w:rFonts w:asciiTheme="minorHAnsi" w:hAnsiTheme="minorHAnsi" w:cstheme="minorHAnsi"/>
          <w:i/>
          <w:color w:val="000000"/>
          <w:szCs w:val="24"/>
        </w:rPr>
        <w:t>A. victoria</w:t>
      </w:r>
      <w:r w:rsidRPr="00024933">
        <w:rPr>
          <w:rFonts w:asciiTheme="minorHAnsi" w:hAnsiTheme="minorHAnsi" w:cstheme="minorHAnsi"/>
          <w:color w:val="000000"/>
          <w:szCs w:val="24"/>
        </w:rPr>
        <w:t>)</w:t>
      </w:r>
    </w:p>
    <w:p w14:paraId="162073E1" w14:textId="3B2A8A2F" w:rsidR="00024933" w:rsidRPr="00024933" w:rsidRDefault="00024933" w:rsidP="00024933">
      <w:pPr>
        <w:numPr>
          <w:ilvl w:val="0"/>
          <w:numId w:val="2"/>
        </w:numPr>
        <w:autoSpaceDE w:val="0"/>
        <w:autoSpaceDN w:val="0"/>
        <w:adjustRightInd w:val="0"/>
        <w:ind w:left="1440"/>
        <w:rPr>
          <w:rFonts w:asciiTheme="minorHAnsi" w:hAnsiTheme="minorHAnsi" w:cstheme="minorHAnsi"/>
          <w:b/>
          <w:bCs/>
          <w:color w:val="000000"/>
          <w:szCs w:val="24"/>
        </w:rPr>
      </w:pPr>
      <w:r w:rsidRPr="00024933">
        <w:rPr>
          <w:rFonts w:asciiTheme="minorHAnsi" w:hAnsiTheme="minorHAnsi" w:cstheme="minorHAnsi"/>
          <w:color w:val="000000"/>
          <w:szCs w:val="24"/>
        </w:rPr>
        <w:t>endonuclease (</w:t>
      </w:r>
      <w:r w:rsidRPr="00024933">
        <w:rPr>
          <w:rFonts w:asciiTheme="minorHAnsi" w:hAnsiTheme="minorHAnsi" w:cstheme="minorHAnsi"/>
          <w:i/>
          <w:iCs/>
          <w:color w:val="000000"/>
          <w:szCs w:val="24"/>
        </w:rPr>
        <w:t>S. pyogenes</w:t>
      </w:r>
      <w:r w:rsidRPr="00024933">
        <w:rPr>
          <w:rFonts w:asciiTheme="minorHAnsi" w:hAnsiTheme="minorHAnsi" w:cstheme="minorHAnsi"/>
          <w:color w:val="000000"/>
          <w:szCs w:val="24"/>
        </w:rPr>
        <w:t xml:space="preserve">) </w:t>
      </w:r>
    </w:p>
    <w:p w14:paraId="760A42B2" w14:textId="7C842B54" w:rsidR="00024933" w:rsidRPr="00024933" w:rsidRDefault="00024933" w:rsidP="00024933">
      <w:pPr>
        <w:numPr>
          <w:ilvl w:val="0"/>
          <w:numId w:val="2"/>
        </w:numPr>
        <w:autoSpaceDE w:val="0"/>
        <w:autoSpaceDN w:val="0"/>
        <w:adjustRightInd w:val="0"/>
        <w:ind w:left="1440"/>
        <w:rPr>
          <w:rFonts w:asciiTheme="minorHAnsi" w:hAnsiTheme="minorHAnsi" w:cstheme="minorHAnsi"/>
          <w:b/>
          <w:bCs/>
          <w:color w:val="000000"/>
          <w:szCs w:val="24"/>
        </w:rPr>
      </w:pPr>
      <w:r w:rsidRPr="00024933">
        <w:rPr>
          <w:rFonts w:asciiTheme="minorHAnsi" w:hAnsiTheme="minorHAnsi" w:cstheme="minorHAnsi"/>
          <w:bCs/>
          <w:color w:val="000000"/>
          <w:szCs w:val="24"/>
        </w:rPr>
        <w:t>phosopholipid transport (</w:t>
      </w:r>
      <w:r w:rsidRPr="00024933">
        <w:rPr>
          <w:rFonts w:asciiTheme="minorHAnsi" w:hAnsiTheme="minorHAnsi" w:cstheme="minorHAnsi"/>
          <w:bCs/>
          <w:i/>
          <w:iCs/>
          <w:color w:val="000000"/>
          <w:szCs w:val="24"/>
        </w:rPr>
        <w:t>S. cerevisiae</w:t>
      </w:r>
      <w:r w:rsidRPr="00024933">
        <w:rPr>
          <w:rFonts w:asciiTheme="minorHAnsi" w:hAnsiTheme="minorHAnsi" w:cstheme="minorHAnsi"/>
          <w:bCs/>
          <w:color w:val="000000"/>
          <w:szCs w:val="24"/>
        </w:rPr>
        <w:t>)</w:t>
      </w:r>
    </w:p>
    <w:p w14:paraId="02AD9D34" w14:textId="07E489A1" w:rsidR="00024933" w:rsidRPr="00024933" w:rsidRDefault="00024933" w:rsidP="00024933">
      <w:pPr>
        <w:numPr>
          <w:ilvl w:val="0"/>
          <w:numId w:val="2"/>
        </w:numPr>
        <w:autoSpaceDE w:val="0"/>
        <w:autoSpaceDN w:val="0"/>
        <w:adjustRightInd w:val="0"/>
        <w:ind w:left="1440"/>
        <w:rPr>
          <w:rFonts w:asciiTheme="minorHAnsi" w:hAnsiTheme="minorHAnsi" w:cstheme="minorHAnsi"/>
          <w:b/>
          <w:bCs/>
          <w:color w:val="000000"/>
          <w:szCs w:val="24"/>
        </w:rPr>
      </w:pPr>
      <w:r w:rsidRPr="00024933">
        <w:rPr>
          <w:rFonts w:asciiTheme="minorHAnsi" w:hAnsiTheme="minorHAnsi" w:cstheme="minorHAnsi"/>
          <w:bCs/>
          <w:color w:val="000000"/>
          <w:szCs w:val="24"/>
        </w:rPr>
        <w:t>phosopholipid transport and authophagy (</w:t>
      </w:r>
      <w:r w:rsidRPr="00024933">
        <w:rPr>
          <w:rFonts w:asciiTheme="minorHAnsi" w:hAnsiTheme="minorHAnsi" w:cstheme="minorHAnsi"/>
          <w:bCs/>
          <w:i/>
          <w:iCs/>
          <w:color w:val="000000"/>
          <w:szCs w:val="24"/>
        </w:rPr>
        <w:t>S. cerevisiae</w:t>
      </w:r>
      <w:r w:rsidRPr="00024933">
        <w:rPr>
          <w:rFonts w:asciiTheme="minorHAnsi" w:hAnsiTheme="minorHAnsi" w:cstheme="minorHAnsi"/>
          <w:bCs/>
          <w:color w:val="000000"/>
          <w:szCs w:val="24"/>
        </w:rPr>
        <w:t>)</w:t>
      </w:r>
    </w:p>
    <w:p w14:paraId="59749527"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Oncogenes/Tumor suppressor: </w:t>
      </w:r>
      <w:r w:rsidRPr="00024933">
        <w:rPr>
          <w:rFonts w:asciiTheme="minorHAnsi" w:eastAsia="Times New Roman" w:hAnsiTheme="minorHAnsi" w:cs="Calibri"/>
          <w:szCs w:val="24"/>
        </w:rPr>
        <w:t xml:space="preserve">None </w:t>
      </w:r>
    </w:p>
    <w:p w14:paraId="688ADB06"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Toxic Genes: </w:t>
      </w:r>
      <w:r w:rsidRPr="00024933">
        <w:rPr>
          <w:rFonts w:asciiTheme="minorHAnsi" w:eastAsia="Times New Roman" w:hAnsiTheme="minorHAnsi" w:cs="Calibri"/>
          <w:szCs w:val="24"/>
        </w:rPr>
        <w:t>None</w:t>
      </w:r>
    </w:p>
    <w:p w14:paraId="32016E91" w14:textId="3FF4A3D9"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Host: </w:t>
      </w:r>
      <w:r w:rsidRPr="00024933">
        <w:rPr>
          <w:rFonts w:asciiTheme="minorHAnsi" w:eastAsia="Times New Roman" w:hAnsiTheme="minorHAnsi" w:cs="Calibri"/>
          <w:szCs w:val="24"/>
        </w:rPr>
        <w:t>Mammalian (packaging cell lines; established cell lines: human; rat; bacteria (</w:t>
      </w:r>
      <w:r w:rsidRPr="00024933">
        <w:rPr>
          <w:rFonts w:asciiTheme="minorHAnsi" w:eastAsia="Times New Roman" w:hAnsiTheme="minorHAnsi" w:cs="Calibri"/>
          <w:i/>
          <w:szCs w:val="24"/>
        </w:rPr>
        <w:t>E. coli</w:t>
      </w:r>
      <w:r w:rsidRPr="00024933">
        <w:rPr>
          <w:rFonts w:asciiTheme="minorHAnsi" w:eastAsia="Times New Roman" w:hAnsiTheme="minorHAnsi" w:cs="Calibri"/>
          <w:szCs w:val="24"/>
        </w:rPr>
        <w:t xml:space="preserve"> K12; </w:t>
      </w:r>
      <w:r w:rsidRPr="00024933">
        <w:rPr>
          <w:rFonts w:asciiTheme="minorHAnsi" w:eastAsia="Times New Roman" w:hAnsiTheme="minorHAnsi" w:cs="Calibri"/>
          <w:i/>
          <w:iCs/>
          <w:szCs w:val="24"/>
        </w:rPr>
        <w:t>E. coli</w:t>
      </w:r>
      <w:r w:rsidRPr="00024933">
        <w:rPr>
          <w:rFonts w:asciiTheme="minorHAnsi" w:eastAsia="Times New Roman" w:hAnsiTheme="minorHAnsi" w:cs="Calibri"/>
          <w:szCs w:val="24"/>
        </w:rPr>
        <w:t xml:space="preserve"> B-cell); yeast (</w:t>
      </w:r>
      <w:r w:rsidRPr="00024933">
        <w:rPr>
          <w:rFonts w:asciiTheme="minorHAnsi" w:eastAsia="Times New Roman" w:hAnsiTheme="minorHAnsi" w:cs="Calibri"/>
          <w:i/>
          <w:iCs/>
          <w:szCs w:val="24"/>
        </w:rPr>
        <w:t>S. cerevisiae</w:t>
      </w:r>
      <w:r w:rsidRPr="00024933">
        <w:rPr>
          <w:rFonts w:asciiTheme="minorHAnsi" w:eastAsia="Times New Roman" w:hAnsiTheme="minorHAnsi" w:cs="Calibri"/>
          <w:szCs w:val="24"/>
        </w:rPr>
        <w:t>)</w:t>
      </w:r>
    </w:p>
    <w:p w14:paraId="3BD8C2F2"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Notes: </w:t>
      </w:r>
      <w:r w:rsidRPr="00024933">
        <w:rPr>
          <w:rFonts w:asciiTheme="minorHAnsi" w:eastAsia="Times New Roman" w:hAnsiTheme="minorHAnsi" w:cs="Calibri"/>
          <w:szCs w:val="24"/>
        </w:rPr>
        <w:t>Production, purification, and concentration of Lentivirus.</w:t>
      </w:r>
    </w:p>
    <w:p w14:paraId="05BB83E7" w14:textId="77777777" w:rsidR="00024933" w:rsidRPr="00024933" w:rsidRDefault="00024933" w:rsidP="00024933">
      <w:pPr>
        <w:numPr>
          <w:ilvl w:val="0"/>
          <w:numId w:val="1"/>
        </w:numPr>
        <w:contextualSpacing/>
        <w:rPr>
          <w:rFonts w:asciiTheme="minorHAnsi" w:eastAsia="Times New Roman" w:hAnsiTheme="minorHAnsi" w:cs="Calibri"/>
          <w:szCs w:val="24"/>
        </w:rPr>
      </w:pPr>
      <w:r w:rsidRPr="00024933">
        <w:rPr>
          <w:rFonts w:asciiTheme="minorHAnsi" w:eastAsia="Times New Roman" w:hAnsiTheme="minorHAnsi" w:cs="Calibri"/>
          <w:b/>
          <w:szCs w:val="24"/>
        </w:rPr>
        <w:t xml:space="preserve">Animal Model: </w:t>
      </w:r>
      <w:r w:rsidRPr="00024933">
        <w:rPr>
          <w:rFonts w:asciiTheme="minorHAnsi" w:eastAsia="Times New Roman" w:hAnsiTheme="minorHAnsi" w:cs="Calibri"/>
          <w:szCs w:val="24"/>
        </w:rPr>
        <w:t>In vitro only</w:t>
      </w:r>
    </w:p>
    <w:p w14:paraId="39FF2C61"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Required Training, Procedures, and Containment:  </w:t>
      </w:r>
    </w:p>
    <w:p w14:paraId="0D565BEF"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In-Vitro Procedures: </w:t>
      </w:r>
    </w:p>
    <w:p w14:paraId="4511995F"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BSL1 – Standard molecular biology procedures</w:t>
      </w:r>
    </w:p>
    <w:p w14:paraId="4F35982B"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 xml:space="preserve">BSL2 – Biosafety cabinet use during manipulation of viral vectors and human cell lines when procedures involve the generation of aerosols and splashes </w:t>
      </w:r>
    </w:p>
    <w:p w14:paraId="561B8E79"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 – Laboratory coat, gloves, and eye protection are required</w:t>
      </w:r>
    </w:p>
    <w:p w14:paraId="7A35A486"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Training: </w:t>
      </w:r>
      <w:r w:rsidRPr="00024933">
        <w:rPr>
          <w:rFonts w:asciiTheme="minorHAnsi" w:eastAsia="Times New Roman" w:hAnsiTheme="minorHAnsi" w:cs="Calibri"/>
          <w:szCs w:val="24"/>
        </w:rPr>
        <w:t>All individuals have required training</w:t>
      </w:r>
    </w:p>
    <w:p w14:paraId="76F5B072" w14:textId="77777777" w:rsidR="00024933" w:rsidRPr="00024933" w:rsidRDefault="00024933" w:rsidP="00024933">
      <w:pPr>
        <w:numPr>
          <w:ilvl w:val="0"/>
          <w:numId w:val="1"/>
        </w:numPr>
        <w:contextualSpacing/>
        <w:rPr>
          <w:rFonts w:asciiTheme="minorHAnsi" w:hAnsiTheme="minorHAnsi" w:cs="Calibri"/>
          <w:b/>
          <w:szCs w:val="24"/>
        </w:rPr>
      </w:pPr>
      <w:r w:rsidRPr="00024933">
        <w:rPr>
          <w:rFonts w:asciiTheme="minorHAnsi" w:eastAsia="Times New Roman" w:hAnsiTheme="minorHAnsi" w:cs="Calibri"/>
          <w:b/>
          <w:szCs w:val="24"/>
        </w:rPr>
        <w:t>2024-25 Lab Survey Results:</w:t>
      </w:r>
      <w:r w:rsidRPr="00024933">
        <w:rPr>
          <w:rFonts w:asciiTheme="minorHAnsi" w:hAnsiTheme="minorHAnsi" w:cs="Calibri"/>
          <w:b/>
          <w:szCs w:val="24"/>
        </w:rPr>
        <w:t xml:space="preserve"> </w:t>
      </w:r>
      <w:r w:rsidRPr="00024933">
        <w:rPr>
          <w:rFonts w:asciiTheme="minorHAnsi" w:hAnsiTheme="minorHAnsi" w:cs="Calibri"/>
          <w:bCs/>
          <w:szCs w:val="24"/>
        </w:rPr>
        <w:t>14 deficiencies found, all corrected</w:t>
      </w:r>
    </w:p>
    <w:p w14:paraId="4A7F0AB6" w14:textId="77777777" w:rsidR="00024933" w:rsidRPr="00024933" w:rsidRDefault="00024933" w:rsidP="00024933"/>
    <w:tbl>
      <w:tblPr>
        <w:tblStyle w:val="TableGrid"/>
        <w:tblW w:w="5000" w:type="pct"/>
        <w:tblLook w:val="04A0" w:firstRow="1" w:lastRow="0" w:firstColumn="1" w:lastColumn="0" w:noHBand="0" w:noVBand="1"/>
      </w:tblPr>
      <w:tblGrid>
        <w:gridCol w:w="10070"/>
      </w:tblGrid>
      <w:tr w:rsidR="007E518D" w:rsidRPr="002D0088" w14:paraId="02A6D554" w14:textId="77777777">
        <w:tc>
          <w:tcPr>
            <w:tcW w:w="5000" w:type="pct"/>
          </w:tcPr>
          <w:p w14:paraId="158FF2C0" w14:textId="77777777" w:rsidR="007E518D" w:rsidRDefault="007E518D">
            <w:pPr>
              <w:tabs>
                <w:tab w:val="left" w:pos="4216"/>
              </w:tabs>
              <w:rPr>
                <w:rFonts w:ascii="Aptos" w:hAnsi="Aptos" w:cstheme="minorHAnsi"/>
                <w:b/>
                <w:sz w:val="22"/>
              </w:rPr>
            </w:pPr>
            <w:r w:rsidRPr="00F662F4">
              <w:rPr>
                <w:rFonts w:ascii="Aptos" w:hAnsi="Aptos" w:cstheme="minorHAnsi"/>
                <w:b/>
                <w:sz w:val="22"/>
              </w:rPr>
              <w:t>Summary:</w:t>
            </w:r>
          </w:p>
          <w:p w14:paraId="22BB20F1" w14:textId="2F5DF835" w:rsidR="007E518D" w:rsidRPr="00575EDC" w:rsidRDefault="007E518D" w:rsidP="007E518D">
            <w:pPr>
              <w:pStyle w:val="ListParagraph"/>
              <w:numPr>
                <w:ilvl w:val="0"/>
                <w:numId w:val="13"/>
              </w:numPr>
              <w:tabs>
                <w:tab w:val="left" w:pos="4216"/>
              </w:tabs>
              <w:rPr>
                <w:rFonts w:ascii="Aptos" w:hAnsi="Aptos" w:cstheme="minorHAnsi"/>
                <w:sz w:val="22"/>
              </w:rPr>
            </w:pPr>
            <w:r w:rsidRPr="00575EDC">
              <w:rPr>
                <w:rFonts w:ascii="Aptos" w:hAnsi="Aptos" w:cstheme="minorHAnsi"/>
                <w:sz w:val="22"/>
              </w:rPr>
              <w:t>No safety concerns</w:t>
            </w:r>
          </w:p>
          <w:p w14:paraId="7FEB87F3" w14:textId="77777777" w:rsidR="007E518D" w:rsidRPr="00F662F4" w:rsidRDefault="007E518D">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09CB83A5" w14:textId="77777777" w:rsidR="007E518D" w:rsidRPr="00F662F4" w:rsidRDefault="007E518D">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5F8608E9" w14:textId="77777777" w:rsidR="007E518D" w:rsidRPr="00F662F4" w:rsidRDefault="007E518D">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3410C6C9" w14:textId="4A682D82" w:rsidR="007E518D" w:rsidRPr="00F662F4" w:rsidRDefault="007E518D">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r w:rsidR="00575EDC">
              <w:rPr>
                <w:rFonts w:ascii="Aptos" w:hAnsi="Aptos" w:cstheme="minorHAnsi"/>
                <w:bCs/>
                <w:sz w:val="22"/>
              </w:rPr>
              <w:t>.</w:t>
            </w:r>
          </w:p>
        </w:tc>
      </w:tr>
    </w:tbl>
    <w:p w14:paraId="4C633909" w14:textId="77777777" w:rsidR="007E518D" w:rsidRPr="00024933" w:rsidRDefault="007E518D" w:rsidP="00024933"/>
    <w:tbl>
      <w:tblPr>
        <w:tblStyle w:val="TableGrid"/>
        <w:tblW w:w="5000" w:type="pct"/>
        <w:shd w:val="clear" w:color="auto" w:fill="D9D9D9" w:themeFill="background1" w:themeFillShade="D9"/>
        <w:tblLook w:val="04A0" w:firstRow="1" w:lastRow="0" w:firstColumn="1" w:lastColumn="0" w:noHBand="0" w:noVBand="1"/>
      </w:tblPr>
      <w:tblGrid>
        <w:gridCol w:w="10070"/>
      </w:tblGrid>
      <w:tr w:rsidR="00024933" w:rsidRPr="00024933" w14:paraId="2C4E9C5E" w14:textId="77777777">
        <w:trPr>
          <w:trHeight w:val="291"/>
        </w:trPr>
        <w:tc>
          <w:tcPr>
            <w:tcW w:w="5000" w:type="pct"/>
          </w:tcPr>
          <w:p w14:paraId="06CAC75B" w14:textId="77777777" w:rsidR="00024933" w:rsidRPr="00024933" w:rsidRDefault="00024933" w:rsidP="00024933">
            <w:pPr>
              <w:autoSpaceDE w:val="0"/>
              <w:autoSpaceDN w:val="0"/>
              <w:adjustRightInd w:val="0"/>
              <w:ind w:right="-126"/>
              <w:jc w:val="left"/>
              <w:rPr>
                <w:rFonts w:asciiTheme="minorHAnsi" w:hAnsiTheme="minorHAnsi" w:cstheme="minorHAnsi"/>
                <w:color w:val="000000"/>
                <w:szCs w:val="24"/>
              </w:rPr>
            </w:pPr>
            <w:r w:rsidRPr="00024933">
              <w:rPr>
                <w:rFonts w:asciiTheme="minorHAnsi" w:hAnsiTheme="minorHAnsi" w:cstheme="minorHAnsi"/>
                <w:b/>
                <w:bCs/>
                <w:color w:val="000000"/>
                <w:szCs w:val="24"/>
              </w:rPr>
              <w:t xml:space="preserve">Pathogen Registration for IBC review and authorization. </w:t>
            </w:r>
          </w:p>
        </w:tc>
      </w:tr>
    </w:tbl>
    <w:p w14:paraId="5ED17F5D" w14:textId="77777777" w:rsidR="00024933" w:rsidRPr="00024933" w:rsidRDefault="00024933" w:rsidP="00024933">
      <w:pPr>
        <w:outlineLvl w:val="0"/>
        <w:rPr>
          <w:b/>
          <w:u w:val="single"/>
        </w:rPr>
      </w:pPr>
      <w:r w:rsidRPr="00024933">
        <w:rPr>
          <w:b/>
          <w:u w:val="single"/>
        </w:rPr>
        <w:t>PI: Michail Agathokleous</w:t>
      </w:r>
    </w:p>
    <w:p w14:paraId="4E42CD49"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Title: </w:t>
      </w:r>
      <w:r w:rsidRPr="00024933">
        <w:rPr>
          <w:rFonts w:asciiTheme="minorHAnsi" w:eastAsia="Times New Roman" w:hAnsiTheme="minorHAnsi" w:cs="Calibri"/>
          <w:bCs/>
          <w:szCs w:val="24"/>
        </w:rPr>
        <w:t xml:space="preserve">The response of hematopoietic cells to infection - </w:t>
      </w:r>
      <w:r w:rsidRPr="00024933">
        <w:rPr>
          <w:rFonts w:asciiTheme="minorHAnsi" w:eastAsia="Times New Roman" w:hAnsiTheme="minorHAnsi" w:cs="Calibri"/>
          <w:bCs/>
          <w:i/>
          <w:iCs/>
          <w:szCs w:val="24"/>
        </w:rPr>
        <w:t>Plasmodium chabaudi</w:t>
      </w:r>
      <w:r w:rsidRPr="00024933">
        <w:rPr>
          <w:rFonts w:asciiTheme="minorHAnsi" w:eastAsia="Times New Roman" w:hAnsiTheme="minorHAnsi" w:cs="Calibri"/>
          <w:bCs/>
          <w:szCs w:val="24"/>
        </w:rPr>
        <w:t xml:space="preserve">, </w:t>
      </w:r>
      <w:r w:rsidRPr="00024933">
        <w:rPr>
          <w:rFonts w:asciiTheme="minorHAnsi" w:eastAsia="Times New Roman" w:hAnsiTheme="minorHAnsi" w:cs="Calibri"/>
          <w:bCs/>
          <w:i/>
          <w:iCs/>
          <w:szCs w:val="24"/>
        </w:rPr>
        <w:t>Plasmodium Berghei</w:t>
      </w:r>
      <w:r w:rsidRPr="00024933">
        <w:rPr>
          <w:rFonts w:asciiTheme="minorHAnsi" w:eastAsia="Times New Roman" w:hAnsiTheme="minorHAnsi" w:cs="Calibri"/>
          <w:b/>
          <w:i/>
          <w:iCs/>
          <w:szCs w:val="24"/>
        </w:rPr>
        <w:t xml:space="preserve"> </w:t>
      </w:r>
    </w:p>
    <w:p w14:paraId="73CA4215" w14:textId="77777777" w:rsidR="00024933" w:rsidRPr="00024933" w:rsidRDefault="00024933" w:rsidP="00024933">
      <w:pPr>
        <w:numPr>
          <w:ilvl w:val="0"/>
          <w:numId w:val="1"/>
        </w:numPr>
        <w:contextualSpacing/>
        <w:jc w:val="left"/>
        <w:rPr>
          <w:rFonts w:asciiTheme="minorHAnsi" w:eastAsia="Times New Roman" w:hAnsiTheme="minorHAnsi" w:cs="Calibri"/>
          <w:b/>
          <w:szCs w:val="24"/>
          <w:u w:val="single"/>
        </w:rPr>
      </w:pPr>
      <w:r w:rsidRPr="00024933">
        <w:rPr>
          <w:rFonts w:asciiTheme="minorHAnsi" w:eastAsia="Times New Roman" w:hAnsiTheme="minorHAnsi" w:cs="Calibri"/>
          <w:b/>
          <w:szCs w:val="24"/>
        </w:rPr>
        <w:t xml:space="preserve">Note: </w:t>
      </w:r>
      <w:r w:rsidRPr="00024933">
        <w:rPr>
          <w:rFonts w:asciiTheme="minorHAnsi" w:eastAsia="Times New Roman" w:hAnsiTheme="minorHAnsi" w:cs="Calibri"/>
          <w:bCs/>
          <w:szCs w:val="24"/>
        </w:rPr>
        <w:t>Renewal</w:t>
      </w:r>
    </w:p>
    <w:p w14:paraId="3156144B" w14:textId="77777777" w:rsidR="00024933" w:rsidRPr="00024933" w:rsidRDefault="00024933" w:rsidP="00024933">
      <w:pPr>
        <w:numPr>
          <w:ilvl w:val="0"/>
          <w:numId w:val="1"/>
        </w:numPr>
        <w:contextualSpacing/>
        <w:jc w:val="left"/>
        <w:rPr>
          <w:rFonts w:asciiTheme="minorHAnsi" w:eastAsia="Times New Roman" w:hAnsiTheme="minorHAnsi" w:cs="Calibri"/>
          <w:b/>
          <w:szCs w:val="24"/>
          <w:u w:val="single"/>
        </w:rPr>
      </w:pPr>
      <w:r w:rsidRPr="00024933">
        <w:rPr>
          <w:rFonts w:asciiTheme="minorHAnsi" w:eastAsia="Times New Roman" w:hAnsiTheme="minorHAnsi" w:cs="Calibri"/>
          <w:b/>
          <w:szCs w:val="24"/>
        </w:rPr>
        <w:t>NIH Guidelines Section(s)</w:t>
      </w:r>
      <w:r w:rsidRPr="00024933">
        <w:rPr>
          <w:rFonts w:asciiTheme="minorHAnsi" w:eastAsia="Times New Roman" w:hAnsiTheme="minorHAnsi" w:cs="Calibri"/>
          <w:bCs/>
          <w:szCs w:val="24"/>
        </w:rPr>
        <w:t xml:space="preserve">: </w:t>
      </w:r>
      <w:r w:rsidRPr="00024933">
        <w:rPr>
          <w:rFonts w:asciiTheme="minorHAnsi" w:eastAsia="Times New Roman" w:hAnsiTheme="minorHAnsi" w:cs="Calibri"/>
          <w:szCs w:val="24"/>
        </w:rPr>
        <w:t>N/A</w:t>
      </w:r>
    </w:p>
    <w:p w14:paraId="29854C43" w14:textId="77777777" w:rsidR="00E754E1" w:rsidRPr="000B6CEC" w:rsidRDefault="00024933" w:rsidP="00024933">
      <w:pPr>
        <w:numPr>
          <w:ilvl w:val="0"/>
          <w:numId w:val="1"/>
        </w:numPr>
        <w:contextualSpacing/>
        <w:rPr>
          <w:rFonts w:asciiTheme="minorHAnsi" w:eastAsia="Times New Roman" w:hAnsiTheme="minorHAnsi" w:cs="Calibri"/>
          <w:b/>
          <w:szCs w:val="24"/>
        </w:rPr>
      </w:pPr>
      <w:r w:rsidRPr="000B6CEC">
        <w:rPr>
          <w:rFonts w:asciiTheme="minorHAnsi" w:eastAsia="Times New Roman" w:hAnsiTheme="minorHAnsi" w:cs="Calibri"/>
          <w:b/>
          <w:szCs w:val="24"/>
        </w:rPr>
        <w:t xml:space="preserve">Project Summary: </w:t>
      </w:r>
    </w:p>
    <w:p w14:paraId="783CD7F8" w14:textId="77777777" w:rsidR="000B6CEC" w:rsidRPr="000B6CEC" w:rsidRDefault="000B6CEC" w:rsidP="000B6CEC">
      <w:pPr>
        <w:pStyle w:val="AgendaBullet2"/>
      </w:pPr>
      <w:r w:rsidRPr="000B6CEC">
        <w:lastRenderedPageBreak/>
        <w:t xml:space="preserve">The lab will be infecting mice with both </w:t>
      </w:r>
      <w:r w:rsidRPr="000B6CEC">
        <w:rPr>
          <w:i/>
          <w:iCs/>
        </w:rPr>
        <w:t xml:space="preserve">Plasmodium </w:t>
      </w:r>
      <w:r w:rsidRPr="000B6CEC">
        <w:t xml:space="preserve">strains that are infectious to animals to analyze the impact on hematopoiesis, immune cell function, and other tissues in the organism. </w:t>
      </w:r>
    </w:p>
    <w:p w14:paraId="513646DE" w14:textId="77777777" w:rsidR="000B6CEC" w:rsidRPr="000B6CEC" w:rsidRDefault="000B6CEC" w:rsidP="000B6CEC">
      <w:pPr>
        <w:pStyle w:val="AgendaBullet2"/>
      </w:pPr>
      <w:r w:rsidRPr="000B6CEC">
        <w:t xml:space="preserve">Tissues from infected mice will be used to make single cell suspensions that will be stained with surface antibodies and analyzed in the flow cytometry. </w:t>
      </w:r>
    </w:p>
    <w:p w14:paraId="2A49A391" w14:textId="1666DA1E" w:rsidR="000B6CEC" w:rsidRPr="000B6CEC" w:rsidRDefault="000B6CEC" w:rsidP="000B6CEC">
      <w:pPr>
        <w:pStyle w:val="AgendaBullet2"/>
      </w:pPr>
      <w:r w:rsidRPr="000B6CEC">
        <w:t xml:space="preserve">In vivo research will be performed with direct inoculation of Plasmodium strains into mice and with allografts collected from previously </w:t>
      </w:r>
      <w:r w:rsidRPr="000B6CEC">
        <w:rPr>
          <w:i/>
          <w:iCs/>
        </w:rPr>
        <w:t xml:space="preserve">Plasmodium </w:t>
      </w:r>
      <w:r w:rsidRPr="000B6CEC">
        <w:t xml:space="preserve">infected mice. </w:t>
      </w:r>
    </w:p>
    <w:p w14:paraId="40A76D6D" w14:textId="77777777" w:rsidR="00024933" w:rsidRPr="00024933" w:rsidRDefault="00024933" w:rsidP="00024933">
      <w:pPr>
        <w:numPr>
          <w:ilvl w:val="0"/>
          <w:numId w:val="1"/>
        </w:numPr>
        <w:contextualSpacing/>
        <w:jc w:val="left"/>
        <w:rPr>
          <w:rFonts w:asciiTheme="minorHAnsi" w:eastAsia="Times New Roman" w:hAnsiTheme="minorHAnsi" w:cs="Calibri"/>
          <w:b/>
          <w:szCs w:val="24"/>
          <w:u w:val="single"/>
        </w:rPr>
      </w:pPr>
      <w:r w:rsidRPr="00024933">
        <w:rPr>
          <w:rFonts w:asciiTheme="minorHAnsi" w:eastAsia="Times New Roman" w:hAnsiTheme="minorHAnsi" w:cs="Calibri"/>
          <w:b/>
          <w:szCs w:val="24"/>
        </w:rPr>
        <w:t xml:space="preserve">Pathogens infectious to animals: </w:t>
      </w:r>
      <w:r w:rsidRPr="00024933">
        <w:rPr>
          <w:rFonts w:asciiTheme="minorHAnsi" w:eastAsia="Times New Roman" w:hAnsiTheme="minorHAnsi" w:cs="Calibri"/>
          <w:bCs/>
          <w:szCs w:val="24"/>
        </w:rPr>
        <w:t>Risk Group 2</w:t>
      </w:r>
      <w:r w:rsidRPr="00024933">
        <w:rPr>
          <w:rFonts w:asciiTheme="minorHAnsi" w:eastAsia="Times New Roman" w:hAnsiTheme="minorHAnsi" w:cs="Calibri"/>
          <w:b/>
          <w:szCs w:val="24"/>
        </w:rPr>
        <w:t xml:space="preserve"> </w:t>
      </w:r>
    </w:p>
    <w:p w14:paraId="721DBFF8" w14:textId="2187279C" w:rsidR="00024933" w:rsidRPr="00024933" w:rsidRDefault="00024933" w:rsidP="000D2FBB">
      <w:pPr>
        <w:numPr>
          <w:ilvl w:val="1"/>
          <w:numId w:val="17"/>
        </w:numPr>
        <w:autoSpaceDE w:val="0"/>
        <w:autoSpaceDN w:val="0"/>
        <w:adjustRightInd w:val="0"/>
        <w:jc w:val="left"/>
        <w:rPr>
          <w:rFonts w:asciiTheme="minorHAnsi" w:eastAsia="Times New Roman" w:hAnsiTheme="minorHAnsi" w:cstheme="minorHAnsi"/>
          <w:color w:val="000000"/>
          <w:szCs w:val="24"/>
        </w:rPr>
      </w:pPr>
      <w:r w:rsidRPr="00024933">
        <w:rPr>
          <w:rFonts w:asciiTheme="minorHAnsi" w:eastAsia="Times New Roman" w:hAnsiTheme="minorHAnsi" w:cstheme="minorHAnsi"/>
          <w:i/>
          <w:color w:val="000000"/>
          <w:szCs w:val="24"/>
        </w:rPr>
        <w:t>Plasmodium chabaudi</w:t>
      </w:r>
      <w:r w:rsidRPr="00024933">
        <w:rPr>
          <w:rFonts w:asciiTheme="minorHAnsi" w:eastAsia="Times New Roman" w:hAnsiTheme="minorHAnsi" w:cstheme="minorHAnsi"/>
          <w:color w:val="000000"/>
          <w:szCs w:val="24"/>
        </w:rPr>
        <w:t xml:space="preserve">, </w:t>
      </w:r>
      <w:r w:rsidRPr="00170F39">
        <w:rPr>
          <w:rFonts w:asciiTheme="minorHAnsi" w:eastAsia="Times New Roman" w:hAnsiTheme="minorHAnsi" w:cstheme="minorHAnsi"/>
          <w:color w:val="000000"/>
          <w:szCs w:val="24"/>
        </w:rPr>
        <w:t>strain AS</w:t>
      </w:r>
      <w:r w:rsidRPr="00024933">
        <w:rPr>
          <w:rFonts w:asciiTheme="minorHAnsi" w:eastAsia="Times New Roman" w:hAnsiTheme="minorHAnsi" w:cstheme="minorHAnsi"/>
          <w:color w:val="000000"/>
          <w:szCs w:val="24"/>
        </w:rPr>
        <w:t xml:space="preserve"> </w:t>
      </w:r>
    </w:p>
    <w:p w14:paraId="7A5A70F8" w14:textId="584D29A9" w:rsidR="00024933" w:rsidRPr="00024933" w:rsidRDefault="00024933" w:rsidP="000D2FBB">
      <w:pPr>
        <w:numPr>
          <w:ilvl w:val="1"/>
          <w:numId w:val="17"/>
        </w:numPr>
        <w:autoSpaceDE w:val="0"/>
        <w:autoSpaceDN w:val="0"/>
        <w:adjustRightInd w:val="0"/>
        <w:jc w:val="left"/>
        <w:rPr>
          <w:rFonts w:asciiTheme="minorHAnsi" w:eastAsia="Times New Roman" w:hAnsiTheme="minorHAnsi" w:cstheme="minorHAnsi"/>
          <w:color w:val="000000"/>
          <w:szCs w:val="24"/>
        </w:rPr>
      </w:pPr>
      <w:r w:rsidRPr="00024933">
        <w:rPr>
          <w:rFonts w:asciiTheme="minorHAnsi" w:eastAsia="Times New Roman" w:hAnsiTheme="minorHAnsi" w:cstheme="minorHAnsi"/>
          <w:i/>
          <w:color w:val="000000"/>
          <w:szCs w:val="24"/>
        </w:rPr>
        <w:t>Plasmodium berghei</w:t>
      </w:r>
      <w:r w:rsidRPr="00024933">
        <w:rPr>
          <w:rFonts w:asciiTheme="minorHAnsi" w:eastAsia="Times New Roman" w:hAnsiTheme="minorHAnsi" w:cstheme="minorHAnsi"/>
          <w:color w:val="000000"/>
          <w:szCs w:val="24"/>
        </w:rPr>
        <w:t xml:space="preserve">, </w:t>
      </w:r>
      <w:r w:rsidRPr="00170F39">
        <w:rPr>
          <w:rFonts w:asciiTheme="minorHAnsi" w:eastAsia="Times New Roman" w:hAnsiTheme="minorHAnsi" w:cstheme="minorHAnsi"/>
          <w:color w:val="000000"/>
          <w:szCs w:val="24"/>
        </w:rPr>
        <w:t>strain ANKA</w:t>
      </w:r>
      <w:r w:rsidRPr="00024933">
        <w:rPr>
          <w:rFonts w:asciiTheme="minorHAnsi" w:eastAsia="Times New Roman" w:hAnsiTheme="minorHAnsi" w:cstheme="minorHAnsi"/>
          <w:color w:val="000000"/>
          <w:szCs w:val="24"/>
        </w:rPr>
        <w:t xml:space="preserve"> </w:t>
      </w:r>
    </w:p>
    <w:p w14:paraId="7AACDF3D" w14:textId="6A2DD5EB"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Notes: </w:t>
      </w:r>
      <w:r w:rsidRPr="00024933">
        <w:rPr>
          <w:rFonts w:asciiTheme="minorHAnsi" w:eastAsia="Times New Roman" w:hAnsiTheme="minorHAnsi" w:cs="Calibri"/>
          <w:bCs/>
          <w:szCs w:val="24"/>
        </w:rPr>
        <w:t>Pathogen strains were previously modified by collaborator</w:t>
      </w:r>
      <w:r w:rsidR="007013DB">
        <w:rPr>
          <w:rFonts w:asciiTheme="minorHAnsi" w:eastAsia="Times New Roman" w:hAnsiTheme="minorHAnsi" w:cs="Calibri"/>
          <w:bCs/>
          <w:szCs w:val="24"/>
        </w:rPr>
        <w:t>.</w:t>
      </w:r>
      <w:r w:rsidRPr="00024933">
        <w:rPr>
          <w:rFonts w:asciiTheme="minorHAnsi" w:eastAsia="Times New Roman" w:hAnsiTheme="minorHAnsi" w:cs="Calibri"/>
          <w:bCs/>
          <w:szCs w:val="24"/>
        </w:rPr>
        <w:t xml:space="preserve"> Additional modifications will not be performed by the Agathokleous lab. </w:t>
      </w:r>
    </w:p>
    <w:p w14:paraId="54FD1ED2" w14:textId="77777777" w:rsidR="00024933" w:rsidRPr="00024933" w:rsidRDefault="00024933" w:rsidP="00024933">
      <w:pPr>
        <w:numPr>
          <w:ilvl w:val="0"/>
          <w:numId w:val="1"/>
        </w:numPr>
        <w:contextualSpacing/>
        <w:jc w:val="left"/>
        <w:rPr>
          <w:rFonts w:asciiTheme="minorHAnsi" w:eastAsia="Times New Roman" w:hAnsiTheme="minorHAnsi" w:cs="Calibri"/>
          <w:szCs w:val="24"/>
        </w:rPr>
      </w:pPr>
      <w:r w:rsidRPr="00024933">
        <w:rPr>
          <w:rFonts w:asciiTheme="minorHAnsi" w:eastAsia="Times New Roman" w:hAnsiTheme="minorHAnsi" w:cs="Calibri"/>
          <w:b/>
          <w:szCs w:val="24"/>
        </w:rPr>
        <w:t xml:space="preserve">Host: </w:t>
      </w:r>
      <w:r w:rsidRPr="00024933">
        <w:rPr>
          <w:rFonts w:asciiTheme="minorHAnsi" w:eastAsia="Times New Roman" w:hAnsiTheme="minorHAnsi" w:cs="Calibri"/>
          <w:szCs w:val="24"/>
        </w:rPr>
        <w:t>In vivo only</w:t>
      </w:r>
    </w:p>
    <w:p w14:paraId="1BEEBE24"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Animal Model: </w:t>
      </w:r>
      <w:r w:rsidRPr="00024933">
        <w:rPr>
          <w:rFonts w:asciiTheme="minorHAnsi" w:eastAsia="Times New Roman" w:hAnsiTheme="minorHAnsi" w:cs="Calibri"/>
          <w:szCs w:val="24"/>
        </w:rPr>
        <w:t>Mouse</w:t>
      </w:r>
      <w:r w:rsidRPr="00024933">
        <w:rPr>
          <w:rFonts w:asciiTheme="minorHAnsi" w:eastAsia="Times New Roman" w:hAnsiTheme="minorHAnsi" w:cs="Calibri"/>
          <w:b/>
          <w:szCs w:val="24"/>
        </w:rPr>
        <w:t xml:space="preserve"> </w:t>
      </w:r>
    </w:p>
    <w:p w14:paraId="310121A1" w14:textId="77777777" w:rsidR="00024933" w:rsidRPr="00024933" w:rsidRDefault="00024933" w:rsidP="00024933">
      <w:pPr>
        <w:numPr>
          <w:ilvl w:val="0"/>
          <w:numId w:val="1"/>
        </w:numPr>
        <w:contextualSpacing/>
        <w:jc w:val="left"/>
        <w:rPr>
          <w:rFonts w:eastAsia="Calibri" w:cs="Calibri"/>
          <w:szCs w:val="24"/>
        </w:rPr>
      </w:pPr>
      <w:r w:rsidRPr="00024933">
        <w:rPr>
          <w:rFonts w:eastAsia="Calibri" w:cs="Calibri"/>
          <w:b/>
          <w:bCs/>
          <w:szCs w:val="24"/>
        </w:rPr>
        <w:t xml:space="preserve">Transgenic animals: </w:t>
      </w:r>
      <w:r w:rsidRPr="00024933">
        <w:rPr>
          <w:rFonts w:eastAsia="Calibri" w:cs="Calibri"/>
          <w:szCs w:val="24"/>
        </w:rPr>
        <w:t>Yes</w:t>
      </w:r>
      <w:r w:rsidRPr="00024933">
        <w:rPr>
          <w:rFonts w:eastAsia="Calibri" w:cs="Calibri"/>
          <w:b/>
          <w:bCs/>
          <w:szCs w:val="24"/>
        </w:rPr>
        <w:t xml:space="preserve">         Generated at UTSW: </w:t>
      </w:r>
      <w:r w:rsidRPr="00024933">
        <w:rPr>
          <w:rFonts w:eastAsia="Calibri" w:cs="Calibri"/>
          <w:szCs w:val="24"/>
        </w:rPr>
        <w:t>No</w:t>
      </w:r>
      <w:r w:rsidRPr="00024933">
        <w:rPr>
          <w:rFonts w:asciiTheme="minorHAnsi" w:eastAsia="Times New Roman" w:hAnsiTheme="minorHAnsi" w:cs="Calibri"/>
          <w:b/>
          <w:szCs w:val="24"/>
        </w:rPr>
        <w:tab/>
      </w:r>
      <w:r w:rsidRPr="00024933">
        <w:rPr>
          <w:rFonts w:eastAsia="Calibri" w:cs="Calibri"/>
          <w:b/>
          <w:bCs/>
          <w:szCs w:val="24"/>
        </w:rPr>
        <w:t>GDMO:</w:t>
      </w:r>
      <w:r w:rsidRPr="00024933">
        <w:rPr>
          <w:rFonts w:eastAsia="Calibri" w:cs="Calibri"/>
          <w:szCs w:val="24"/>
        </w:rPr>
        <w:t xml:space="preserve"> No</w:t>
      </w:r>
    </w:p>
    <w:p w14:paraId="1373D9F5"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Routes of Administration: </w:t>
      </w:r>
    </w:p>
    <w:p w14:paraId="5E7D55E2" w14:textId="77777777" w:rsidR="00024933" w:rsidRPr="00024933" w:rsidRDefault="00024933" w:rsidP="000D2FBB">
      <w:pPr>
        <w:numPr>
          <w:ilvl w:val="0"/>
          <w:numId w:val="20"/>
        </w:numPr>
        <w:contextualSpacing/>
        <w:jc w:val="left"/>
        <w:rPr>
          <w:rFonts w:asciiTheme="minorHAnsi" w:eastAsia="Times New Roman" w:hAnsiTheme="minorHAnsi" w:cs="Calibri"/>
          <w:b/>
          <w:szCs w:val="24"/>
        </w:rPr>
      </w:pPr>
      <w:r w:rsidRPr="00024933">
        <w:rPr>
          <w:rFonts w:asciiTheme="minorHAnsi" w:eastAsia="Times New Roman" w:hAnsiTheme="minorHAnsi" w:cs="Calibri"/>
          <w:bCs/>
          <w:i/>
          <w:iCs/>
          <w:szCs w:val="24"/>
        </w:rPr>
        <w:t>P. chabaudi, P. berghei</w:t>
      </w:r>
      <w:r w:rsidRPr="00024933">
        <w:rPr>
          <w:rFonts w:asciiTheme="minorHAnsi" w:eastAsia="Times New Roman" w:hAnsiTheme="minorHAnsi" w:cs="Calibri"/>
          <w:bCs/>
          <w:szCs w:val="24"/>
        </w:rPr>
        <w:t>:</w:t>
      </w:r>
    </w:p>
    <w:p w14:paraId="09549CB1" w14:textId="77777777" w:rsidR="00024933" w:rsidRPr="00024933" w:rsidRDefault="00024933" w:rsidP="000D2FBB">
      <w:pPr>
        <w:numPr>
          <w:ilvl w:val="0"/>
          <w:numId w:val="22"/>
        </w:numPr>
        <w:contextualSpacing/>
        <w:jc w:val="left"/>
        <w:rPr>
          <w:rFonts w:asciiTheme="minorHAnsi" w:eastAsia="Times New Roman" w:hAnsiTheme="minorHAnsi" w:cs="Calibri"/>
          <w:bCs/>
          <w:szCs w:val="24"/>
        </w:rPr>
      </w:pPr>
      <w:r w:rsidRPr="00024933">
        <w:rPr>
          <w:rFonts w:asciiTheme="minorHAnsi" w:eastAsia="Times New Roman" w:hAnsiTheme="minorHAnsi" w:cs="Calibri"/>
          <w:bCs/>
          <w:szCs w:val="24"/>
        </w:rPr>
        <w:t>Route of inoculation: intravenous, intraperitoneal</w:t>
      </w:r>
    </w:p>
    <w:p w14:paraId="0E0BE0C2" w14:textId="77777777" w:rsidR="00024933" w:rsidRPr="00024933" w:rsidRDefault="00024933" w:rsidP="000D2FBB">
      <w:pPr>
        <w:numPr>
          <w:ilvl w:val="0"/>
          <w:numId w:val="20"/>
        </w:numPr>
        <w:contextualSpacing/>
        <w:jc w:val="left"/>
        <w:rPr>
          <w:rFonts w:asciiTheme="minorHAnsi" w:eastAsia="Times New Roman" w:hAnsiTheme="minorHAnsi" w:cs="Calibri"/>
          <w:bCs/>
          <w:szCs w:val="24"/>
        </w:rPr>
      </w:pPr>
      <w:r w:rsidRPr="00024933">
        <w:rPr>
          <w:rFonts w:asciiTheme="minorHAnsi" w:eastAsia="Times New Roman" w:hAnsiTheme="minorHAnsi" w:cs="Calibri"/>
          <w:bCs/>
          <w:szCs w:val="24"/>
        </w:rPr>
        <w:t xml:space="preserve">Allograft of cells harvested from </w:t>
      </w:r>
      <w:r w:rsidRPr="00024933">
        <w:rPr>
          <w:rFonts w:asciiTheme="minorHAnsi" w:eastAsia="Times New Roman" w:hAnsiTheme="minorHAnsi" w:cs="Calibri"/>
          <w:bCs/>
          <w:i/>
          <w:iCs/>
          <w:szCs w:val="24"/>
        </w:rPr>
        <w:t>Plasmodium</w:t>
      </w:r>
      <w:r w:rsidRPr="00024933">
        <w:rPr>
          <w:rFonts w:asciiTheme="minorHAnsi" w:eastAsia="Times New Roman" w:hAnsiTheme="minorHAnsi" w:cs="Calibri"/>
          <w:bCs/>
          <w:szCs w:val="24"/>
        </w:rPr>
        <w:t xml:space="preserve"> infected mice:</w:t>
      </w:r>
    </w:p>
    <w:p w14:paraId="78BA3DA0" w14:textId="77777777" w:rsidR="00024933" w:rsidRPr="00024933" w:rsidRDefault="00024933" w:rsidP="000D2FBB">
      <w:pPr>
        <w:numPr>
          <w:ilvl w:val="0"/>
          <w:numId w:val="21"/>
        </w:numPr>
        <w:contextualSpacing/>
        <w:jc w:val="left"/>
        <w:rPr>
          <w:rFonts w:asciiTheme="minorHAnsi" w:eastAsia="Times New Roman" w:hAnsiTheme="minorHAnsi" w:cs="Calibri"/>
          <w:bCs/>
          <w:szCs w:val="24"/>
        </w:rPr>
      </w:pPr>
      <w:r w:rsidRPr="00024933">
        <w:rPr>
          <w:rFonts w:asciiTheme="minorHAnsi" w:eastAsia="Times New Roman" w:hAnsiTheme="minorHAnsi" w:cs="Calibri"/>
          <w:bCs/>
          <w:szCs w:val="24"/>
        </w:rPr>
        <w:t xml:space="preserve">Route of inoculation: intravenous </w:t>
      </w:r>
    </w:p>
    <w:p w14:paraId="1BDB2A73" w14:textId="77777777" w:rsidR="00024933" w:rsidRPr="00024933" w:rsidRDefault="00024933" w:rsidP="000D2FBB">
      <w:pPr>
        <w:numPr>
          <w:ilvl w:val="0"/>
          <w:numId w:val="21"/>
        </w:numPr>
        <w:contextualSpacing/>
        <w:jc w:val="left"/>
        <w:rPr>
          <w:rFonts w:asciiTheme="minorHAnsi" w:eastAsia="Times New Roman" w:hAnsiTheme="minorHAnsi" w:cs="Calibri"/>
          <w:bCs/>
          <w:szCs w:val="24"/>
        </w:rPr>
      </w:pPr>
      <w:r w:rsidRPr="00024933">
        <w:rPr>
          <w:rFonts w:asciiTheme="minorHAnsi" w:eastAsia="Times New Roman" w:hAnsiTheme="minorHAnsi" w:cs="Calibri"/>
          <w:bCs/>
          <w:szCs w:val="24"/>
        </w:rPr>
        <w:t xml:space="preserve">Note: PI has indicated that cells do not contain </w:t>
      </w:r>
      <w:r w:rsidRPr="00024933">
        <w:rPr>
          <w:rFonts w:asciiTheme="minorHAnsi" w:eastAsia="Times New Roman" w:hAnsiTheme="minorHAnsi" w:cs="Calibri"/>
          <w:bCs/>
          <w:i/>
          <w:iCs/>
          <w:szCs w:val="24"/>
        </w:rPr>
        <w:t>Plasmodium.</w:t>
      </w:r>
    </w:p>
    <w:p w14:paraId="31CE8B2C"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Required Training, Procedures, and Containment: </w:t>
      </w:r>
    </w:p>
    <w:p w14:paraId="5BBDE6EE"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In-Vitro Procedures: </w:t>
      </w:r>
    </w:p>
    <w:p w14:paraId="1F513166"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BSL1 – Standard molecular biology procedures</w:t>
      </w:r>
    </w:p>
    <w:p w14:paraId="08E0CFFA"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 xml:space="preserve">BSL2 – Biosafety cabinet use during manipulation of pathogen stocks and cultures and of tissues from infected animals when procedures involve the generation of aerosols and splashes </w:t>
      </w:r>
    </w:p>
    <w:p w14:paraId="33976CF5"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 – Laboratory coat, gloves, and eye protection are required</w:t>
      </w:r>
    </w:p>
    <w:p w14:paraId="533BC340"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In-Vivo Procedures: </w:t>
      </w:r>
    </w:p>
    <w:p w14:paraId="36BE5CB2" w14:textId="77777777" w:rsidR="00024933" w:rsidRPr="00024933" w:rsidRDefault="00024933" w:rsidP="000D2FBB">
      <w:pPr>
        <w:numPr>
          <w:ilvl w:val="2"/>
          <w:numId w:val="15"/>
        </w:numPr>
        <w:autoSpaceDE w:val="0"/>
        <w:autoSpaceDN w:val="0"/>
        <w:adjustRightInd w:val="0"/>
        <w:rPr>
          <w:rFonts w:asciiTheme="minorHAnsi" w:hAnsiTheme="minorHAnsi" w:cstheme="minorHAnsi"/>
          <w:b/>
          <w:color w:val="000000"/>
          <w:szCs w:val="24"/>
        </w:rPr>
      </w:pPr>
      <w:r w:rsidRPr="00024933">
        <w:rPr>
          <w:rFonts w:asciiTheme="minorHAnsi" w:hAnsiTheme="minorHAnsi" w:cstheme="minorHAnsi"/>
          <w:color w:val="000000"/>
          <w:szCs w:val="24"/>
        </w:rPr>
        <w:t xml:space="preserve">Allografts harvested from </w:t>
      </w:r>
      <w:r w:rsidRPr="00024933">
        <w:rPr>
          <w:rFonts w:asciiTheme="minorHAnsi" w:hAnsiTheme="minorHAnsi" w:cstheme="minorHAnsi"/>
          <w:i/>
          <w:color w:val="000000"/>
          <w:szCs w:val="24"/>
        </w:rPr>
        <w:t xml:space="preserve">Plasmodium </w:t>
      </w:r>
      <w:r w:rsidRPr="00024933">
        <w:rPr>
          <w:rFonts w:asciiTheme="minorHAnsi" w:hAnsiTheme="minorHAnsi" w:cstheme="minorHAnsi"/>
          <w:color w:val="000000"/>
          <w:szCs w:val="24"/>
        </w:rPr>
        <w:t>infected mice – Inoculation of agent in a biosafety cabinet followed by ABSL1 housing</w:t>
      </w:r>
    </w:p>
    <w:p w14:paraId="3FF6E877" w14:textId="77777777" w:rsidR="00024933" w:rsidRPr="00024933" w:rsidRDefault="00024933" w:rsidP="000D2FBB">
      <w:pPr>
        <w:numPr>
          <w:ilvl w:val="2"/>
          <w:numId w:val="15"/>
        </w:numPr>
        <w:autoSpaceDE w:val="0"/>
        <w:autoSpaceDN w:val="0"/>
        <w:adjustRightInd w:val="0"/>
        <w:rPr>
          <w:rFonts w:asciiTheme="minorHAnsi" w:hAnsiTheme="minorHAnsi" w:cstheme="minorHAnsi"/>
          <w:b/>
          <w:color w:val="000000"/>
          <w:szCs w:val="24"/>
        </w:rPr>
      </w:pPr>
      <w:r w:rsidRPr="00024933">
        <w:rPr>
          <w:rFonts w:asciiTheme="minorHAnsi" w:hAnsiTheme="minorHAnsi" w:cstheme="minorHAnsi"/>
          <w:i/>
          <w:color w:val="000000"/>
          <w:szCs w:val="24"/>
        </w:rPr>
        <w:t>P. chabaudi, P. berghei</w:t>
      </w:r>
      <w:r w:rsidRPr="00024933">
        <w:rPr>
          <w:rFonts w:asciiTheme="minorHAnsi" w:hAnsiTheme="minorHAnsi" w:cstheme="minorHAnsi"/>
          <w:color w:val="000000"/>
          <w:szCs w:val="24"/>
        </w:rPr>
        <w:t xml:space="preserve"> – Inoculation of agent in BSC followed by ABSL2 housing</w:t>
      </w:r>
    </w:p>
    <w:p w14:paraId="7E40E1DC" w14:textId="77777777" w:rsidR="00024933" w:rsidRPr="00024933" w:rsidRDefault="00024933" w:rsidP="000D2FBB">
      <w:pPr>
        <w:numPr>
          <w:ilvl w:val="2"/>
          <w:numId w:val="15"/>
        </w:numPr>
        <w:autoSpaceDE w:val="0"/>
        <w:autoSpaceDN w:val="0"/>
        <w:adjustRightInd w:val="0"/>
        <w:rPr>
          <w:rFonts w:asciiTheme="minorHAnsi" w:hAnsiTheme="minorHAnsi" w:cstheme="minorHAnsi"/>
          <w:b/>
          <w:color w:val="000000"/>
          <w:szCs w:val="24"/>
        </w:rPr>
      </w:pPr>
      <w:r w:rsidRPr="00024933">
        <w:rPr>
          <w:rFonts w:asciiTheme="minorHAnsi" w:hAnsiTheme="minorHAnsi" w:cstheme="minorHAnsi"/>
          <w:color w:val="000000"/>
          <w:szCs w:val="24"/>
        </w:rPr>
        <w:t xml:space="preserve">PPE –  </w:t>
      </w:r>
    </w:p>
    <w:p w14:paraId="1A25C3D0" w14:textId="77777777" w:rsidR="00024933" w:rsidRPr="00024933" w:rsidRDefault="00024933" w:rsidP="000D2FBB">
      <w:pPr>
        <w:numPr>
          <w:ilvl w:val="0"/>
          <w:numId w:val="18"/>
        </w:numPr>
        <w:autoSpaceDE w:val="0"/>
        <w:autoSpaceDN w:val="0"/>
        <w:adjustRightInd w:val="0"/>
        <w:rPr>
          <w:rFonts w:asciiTheme="minorHAnsi" w:hAnsiTheme="minorHAnsi" w:cstheme="minorHAnsi"/>
          <w:b/>
          <w:color w:val="000000"/>
          <w:szCs w:val="24"/>
        </w:rPr>
      </w:pPr>
      <w:r w:rsidRPr="00024933">
        <w:rPr>
          <w:rFonts w:asciiTheme="minorHAnsi" w:hAnsiTheme="minorHAnsi" w:cstheme="minorHAnsi"/>
          <w:color w:val="000000"/>
          <w:szCs w:val="24"/>
        </w:rPr>
        <w:t>Animal Facility - yellow gown, nitrile gloves, eye protection</w:t>
      </w:r>
    </w:p>
    <w:p w14:paraId="35D5C506" w14:textId="77777777" w:rsidR="00024933" w:rsidRPr="00024933" w:rsidRDefault="00024933" w:rsidP="000D2FBB">
      <w:pPr>
        <w:numPr>
          <w:ilvl w:val="0"/>
          <w:numId w:val="18"/>
        </w:numPr>
        <w:autoSpaceDE w:val="0"/>
        <w:autoSpaceDN w:val="0"/>
        <w:adjustRightInd w:val="0"/>
        <w:rPr>
          <w:rFonts w:asciiTheme="minorHAnsi" w:hAnsiTheme="minorHAnsi" w:cstheme="minorHAnsi"/>
          <w:b/>
          <w:color w:val="000000"/>
          <w:szCs w:val="24"/>
        </w:rPr>
      </w:pPr>
      <w:r w:rsidRPr="00024933">
        <w:rPr>
          <w:rFonts w:asciiTheme="minorHAnsi" w:hAnsiTheme="minorHAnsi" w:cstheme="minorHAnsi"/>
          <w:color w:val="000000"/>
          <w:szCs w:val="24"/>
        </w:rPr>
        <w:t>Non-Animal Facility – lab coat, eye protection, nitrile gloves</w:t>
      </w:r>
    </w:p>
    <w:p w14:paraId="64F45570"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Training: </w:t>
      </w:r>
      <w:r w:rsidRPr="00024933">
        <w:rPr>
          <w:rFonts w:asciiTheme="minorHAnsi" w:eastAsia="Times New Roman" w:hAnsiTheme="minorHAnsi" w:cs="Calibri"/>
          <w:szCs w:val="24"/>
        </w:rPr>
        <w:t>1 individual requires NIH training</w:t>
      </w:r>
    </w:p>
    <w:p w14:paraId="0C7E96DD"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2024-25 Lab Survey Results: </w:t>
      </w:r>
      <w:r w:rsidRPr="00024933">
        <w:rPr>
          <w:rFonts w:asciiTheme="minorHAnsi" w:eastAsia="Times New Roman" w:hAnsiTheme="minorHAnsi" w:cs="Calibri"/>
          <w:bCs/>
          <w:szCs w:val="24"/>
        </w:rPr>
        <w:t>17</w:t>
      </w:r>
      <w:r w:rsidRPr="00024933">
        <w:rPr>
          <w:rFonts w:asciiTheme="minorHAnsi" w:eastAsia="Times New Roman" w:hAnsiTheme="minorHAnsi" w:cs="Calibri"/>
          <w:szCs w:val="24"/>
        </w:rPr>
        <w:t xml:space="preserve"> deficiencies found, all corrected</w:t>
      </w:r>
    </w:p>
    <w:p w14:paraId="6AB47116" w14:textId="77777777" w:rsidR="0080224F" w:rsidRDefault="0080224F" w:rsidP="00024933"/>
    <w:tbl>
      <w:tblPr>
        <w:tblStyle w:val="TableGrid"/>
        <w:tblW w:w="5000" w:type="pct"/>
        <w:tblLook w:val="04A0" w:firstRow="1" w:lastRow="0" w:firstColumn="1" w:lastColumn="0" w:noHBand="0" w:noVBand="1"/>
      </w:tblPr>
      <w:tblGrid>
        <w:gridCol w:w="10070"/>
      </w:tblGrid>
      <w:tr w:rsidR="0080224F" w:rsidRPr="002D0088" w14:paraId="3B571DA6" w14:textId="77777777">
        <w:tc>
          <w:tcPr>
            <w:tcW w:w="5000" w:type="pct"/>
          </w:tcPr>
          <w:p w14:paraId="6B0B396B" w14:textId="77777777" w:rsidR="0080224F" w:rsidRDefault="0080224F">
            <w:pPr>
              <w:tabs>
                <w:tab w:val="left" w:pos="4216"/>
              </w:tabs>
              <w:rPr>
                <w:rFonts w:ascii="Aptos" w:hAnsi="Aptos" w:cstheme="minorHAnsi"/>
                <w:b/>
                <w:sz w:val="22"/>
              </w:rPr>
            </w:pPr>
            <w:r w:rsidRPr="00F662F4">
              <w:rPr>
                <w:rFonts w:ascii="Aptos" w:hAnsi="Aptos" w:cstheme="minorHAnsi"/>
                <w:b/>
                <w:sz w:val="22"/>
              </w:rPr>
              <w:t>Summary:</w:t>
            </w:r>
          </w:p>
          <w:p w14:paraId="2A81C66B" w14:textId="051A920A" w:rsidR="0080224F" w:rsidRPr="00E754E1" w:rsidRDefault="0080224F" w:rsidP="0080224F">
            <w:pPr>
              <w:pStyle w:val="ListParagraph"/>
              <w:numPr>
                <w:ilvl w:val="0"/>
                <w:numId w:val="13"/>
              </w:numPr>
              <w:tabs>
                <w:tab w:val="left" w:pos="4216"/>
              </w:tabs>
              <w:rPr>
                <w:rFonts w:ascii="Aptos" w:hAnsi="Aptos" w:cstheme="minorHAnsi"/>
                <w:sz w:val="22"/>
              </w:rPr>
            </w:pPr>
            <w:r w:rsidRPr="00E754E1">
              <w:rPr>
                <w:rFonts w:ascii="Aptos" w:hAnsi="Aptos" w:cstheme="minorHAnsi"/>
                <w:sz w:val="22"/>
              </w:rPr>
              <w:t>No safety concerns</w:t>
            </w:r>
          </w:p>
          <w:p w14:paraId="4FA5C911" w14:textId="77777777" w:rsidR="0080224F" w:rsidRPr="00F662F4" w:rsidRDefault="0080224F">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261F74FB" w14:textId="77777777" w:rsidR="0080224F" w:rsidRPr="00F662F4" w:rsidRDefault="0080224F">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1FD798ED" w14:textId="77777777" w:rsidR="0080224F" w:rsidRPr="00F662F4" w:rsidRDefault="0080224F">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2D128A79" w14:textId="40811E00" w:rsidR="0080224F" w:rsidRPr="00F662F4" w:rsidRDefault="0080224F">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Pr="00296E7E">
              <w:rPr>
                <w:rFonts w:ascii="Aptos" w:hAnsi="Aptos" w:cstheme="minorHAnsi"/>
                <w:bCs/>
                <w:sz w:val="22"/>
              </w:rPr>
              <w:t>Completion of training</w:t>
            </w:r>
          </w:p>
        </w:tc>
      </w:tr>
    </w:tbl>
    <w:p w14:paraId="0E20A298" w14:textId="77777777" w:rsidR="00024933" w:rsidRPr="00024933" w:rsidRDefault="00024933" w:rsidP="00024933"/>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24933" w:rsidRPr="00024933" w14:paraId="7A95199F" w14:textId="77777777">
        <w:trPr>
          <w:trHeight w:val="251"/>
        </w:trPr>
        <w:tc>
          <w:tcPr>
            <w:tcW w:w="10070" w:type="dxa"/>
            <w:tcBorders>
              <w:top w:val="single" w:sz="4" w:space="0" w:color="auto"/>
              <w:bottom w:val="single" w:sz="4" w:space="0" w:color="auto"/>
            </w:tcBorders>
          </w:tcPr>
          <w:p w14:paraId="73F434A8" w14:textId="77777777" w:rsidR="00024933" w:rsidRPr="00024933" w:rsidRDefault="00024933" w:rsidP="00024933">
            <w:pPr>
              <w:widowControl w:val="0"/>
              <w:tabs>
                <w:tab w:val="left" w:pos="1710"/>
              </w:tabs>
              <w:jc w:val="left"/>
              <w:rPr>
                <w:rFonts w:asciiTheme="minorHAnsi" w:eastAsia="Calibri" w:hAnsiTheme="minorHAnsi" w:cstheme="minorHAnsi"/>
                <w:b/>
                <w:spacing w:val="-1"/>
                <w:szCs w:val="24"/>
              </w:rPr>
            </w:pPr>
            <w:r w:rsidRPr="00024933">
              <w:rPr>
                <w:rFonts w:asciiTheme="minorHAnsi" w:eastAsia="Calibri" w:hAnsiTheme="minorHAnsi" w:cstheme="minorHAnsi"/>
                <w:b/>
                <w:spacing w:val="-1"/>
                <w:szCs w:val="24"/>
              </w:rPr>
              <w:t>Recombinant DNA Registration for IBC review and authorization.</w:t>
            </w:r>
          </w:p>
        </w:tc>
      </w:tr>
    </w:tbl>
    <w:p w14:paraId="4504EE0F" w14:textId="77777777" w:rsidR="00024933" w:rsidRPr="00024933" w:rsidRDefault="00024933" w:rsidP="00024933">
      <w:pPr>
        <w:outlineLvl w:val="0"/>
        <w:rPr>
          <w:b/>
          <w:u w:val="single"/>
        </w:rPr>
      </w:pPr>
      <w:r w:rsidRPr="00024933">
        <w:rPr>
          <w:b/>
          <w:u w:val="single"/>
        </w:rPr>
        <w:t>PI: Michalis Agathokleous</w:t>
      </w:r>
    </w:p>
    <w:p w14:paraId="14ADD23F" w14:textId="77777777" w:rsidR="00024933" w:rsidRPr="00024933" w:rsidRDefault="00024933" w:rsidP="00024933">
      <w:pPr>
        <w:numPr>
          <w:ilvl w:val="0"/>
          <w:numId w:val="1"/>
        </w:numPr>
        <w:contextualSpacing/>
        <w:jc w:val="left"/>
        <w:rPr>
          <w:rFonts w:asciiTheme="minorHAnsi" w:eastAsia="Times New Roman" w:hAnsiTheme="minorHAnsi" w:cs="Calibri"/>
          <w:bCs/>
          <w:szCs w:val="24"/>
        </w:rPr>
      </w:pPr>
      <w:r w:rsidRPr="00024933">
        <w:rPr>
          <w:rFonts w:asciiTheme="minorHAnsi" w:eastAsia="Times New Roman" w:hAnsiTheme="minorHAnsi" w:cs="Calibri"/>
          <w:b/>
          <w:szCs w:val="24"/>
        </w:rPr>
        <w:lastRenderedPageBreak/>
        <w:t xml:space="preserve">Title: </w:t>
      </w:r>
      <w:r w:rsidRPr="00024933">
        <w:rPr>
          <w:rFonts w:asciiTheme="minorHAnsi" w:eastAsia="Times New Roman" w:hAnsiTheme="minorHAnsi" w:cs="Calibri"/>
          <w:bCs/>
          <w:szCs w:val="24"/>
        </w:rPr>
        <w:t xml:space="preserve">The hematopoietic response to infection - </w:t>
      </w:r>
      <w:r w:rsidRPr="00024933">
        <w:rPr>
          <w:rFonts w:asciiTheme="minorHAnsi" w:eastAsia="Times New Roman" w:hAnsiTheme="minorHAnsi" w:cs="Calibri"/>
          <w:bCs/>
          <w:i/>
          <w:iCs/>
          <w:szCs w:val="24"/>
        </w:rPr>
        <w:t>Schistosoma mansoni</w:t>
      </w:r>
    </w:p>
    <w:p w14:paraId="6B67781A"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Note:</w:t>
      </w:r>
      <w:r w:rsidRPr="00024933">
        <w:rPr>
          <w:rFonts w:asciiTheme="minorHAnsi" w:eastAsia="Times New Roman" w:hAnsiTheme="minorHAnsi" w:cs="Calibri"/>
          <w:szCs w:val="24"/>
        </w:rPr>
        <w:t xml:space="preserve"> Renewal</w:t>
      </w:r>
    </w:p>
    <w:p w14:paraId="7B7766A4"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NIH Guideline Section(s): </w:t>
      </w:r>
      <w:r w:rsidRPr="00024933">
        <w:rPr>
          <w:rFonts w:asciiTheme="minorHAnsi" w:eastAsia="Times New Roman" w:hAnsiTheme="minorHAnsi" w:cs="Calibri"/>
          <w:bCs/>
          <w:szCs w:val="24"/>
        </w:rPr>
        <w:t xml:space="preserve">III-D-1, </w:t>
      </w:r>
      <w:r w:rsidRPr="00024933">
        <w:rPr>
          <w:rFonts w:asciiTheme="minorHAnsi" w:eastAsia="Times New Roman" w:hAnsiTheme="minorHAnsi" w:cs="Calibri"/>
          <w:szCs w:val="24"/>
        </w:rPr>
        <w:t>III-D-2,</w:t>
      </w:r>
      <w:r w:rsidRPr="00024933">
        <w:rPr>
          <w:rFonts w:asciiTheme="minorHAnsi" w:eastAsia="Times New Roman" w:hAnsiTheme="minorHAnsi" w:cs="Calibri"/>
          <w:bCs/>
          <w:szCs w:val="24"/>
        </w:rPr>
        <w:t xml:space="preserve"> and III-F-8</w:t>
      </w:r>
    </w:p>
    <w:p w14:paraId="20EF81D4" w14:textId="77777777" w:rsidR="00DD2E53" w:rsidRPr="004306D6" w:rsidRDefault="00024933" w:rsidP="00024933">
      <w:pPr>
        <w:numPr>
          <w:ilvl w:val="0"/>
          <w:numId w:val="1"/>
        </w:numPr>
        <w:contextualSpacing/>
        <w:rPr>
          <w:rFonts w:asciiTheme="minorHAnsi" w:eastAsia="Times New Roman" w:hAnsiTheme="minorHAnsi" w:cs="Calibri"/>
          <w:b/>
          <w:szCs w:val="24"/>
        </w:rPr>
      </w:pPr>
      <w:r w:rsidRPr="004306D6">
        <w:rPr>
          <w:rFonts w:asciiTheme="minorHAnsi" w:eastAsia="Times New Roman" w:hAnsiTheme="minorHAnsi" w:cs="Calibri"/>
          <w:b/>
          <w:szCs w:val="24"/>
        </w:rPr>
        <w:t xml:space="preserve">Project Summary: </w:t>
      </w:r>
    </w:p>
    <w:p w14:paraId="51440560" w14:textId="0E28F495" w:rsidR="004306D6" w:rsidRPr="004306D6" w:rsidRDefault="00D20083" w:rsidP="00DD2E53">
      <w:pPr>
        <w:pStyle w:val="AgendaBullet2"/>
        <w:rPr>
          <w:b/>
        </w:rPr>
      </w:pPr>
      <w:r>
        <w:t>Studies of</w:t>
      </w:r>
      <w:r w:rsidR="00DD2E53">
        <w:t xml:space="preserve"> the response of the hematopoietic system to infection of </w:t>
      </w:r>
      <w:r w:rsidR="00DD2E53" w:rsidRPr="00314E17">
        <w:rPr>
          <w:i/>
          <w:iCs/>
        </w:rPr>
        <w:t>Schistosoma mansoni</w:t>
      </w:r>
      <w:r w:rsidR="00DD2E53">
        <w:t xml:space="preserve">. </w:t>
      </w:r>
    </w:p>
    <w:p w14:paraId="34BFFB45" w14:textId="0E84FF91" w:rsidR="00DD2E53" w:rsidRPr="007C7BD9" w:rsidRDefault="00DD2E53" w:rsidP="00DD2E53">
      <w:pPr>
        <w:pStyle w:val="AgendaBullet2"/>
        <w:rPr>
          <w:b/>
        </w:rPr>
      </w:pPr>
      <w:r>
        <w:t xml:space="preserve">This will be a collaboration with </w:t>
      </w:r>
      <w:r w:rsidR="008A4E51">
        <w:t>another</w:t>
      </w:r>
      <w:r>
        <w:t xml:space="preserve"> lab, who will be culturing and infecting mice with </w:t>
      </w:r>
      <w:r w:rsidRPr="00314E17">
        <w:rPr>
          <w:i/>
          <w:iCs/>
        </w:rPr>
        <w:t>S. mansoni</w:t>
      </w:r>
      <w:r>
        <w:t xml:space="preserve">. The collected tissues and blood from infected mice will be analyzed by the Agathokleous lab. </w:t>
      </w:r>
    </w:p>
    <w:p w14:paraId="7CFD1176"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Pathogen to be genetically modified: Risk Group 2</w:t>
      </w:r>
    </w:p>
    <w:p w14:paraId="1393D0D5" w14:textId="735FC197"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i/>
          <w:iCs/>
          <w:color w:val="000000"/>
          <w:szCs w:val="24"/>
        </w:rPr>
        <w:t>Schistosoma mansoni</w:t>
      </w:r>
      <w:r w:rsidRPr="00024933">
        <w:rPr>
          <w:rFonts w:asciiTheme="minorHAnsi" w:hAnsiTheme="minorHAnsi" w:cstheme="minorHAnsi"/>
          <w:color w:val="000000"/>
          <w:szCs w:val="24"/>
        </w:rPr>
        <w:t xml:space="preserve">, </w:t>
      </w:r>
      <w:r w:rsidRPr="0071557B">
        <w:rPr>
          <w:rFonts w:asciiTheme="minorHAnsi" w:hAnsiTheme="minorHAnsi" w:cstheme="minorHAnsi"/>
          <w:color w:val="000000"/>
          <w:szCs w:val="24"/>
        </w:rPr>
        <w:t>strain NMRI</w:t>
      </w:r>
      <w:r w:rsidRPr="00024933">
        <w:rPr>
          <w:rFonts w:asciiTheme="minorHAnsi" w:hAnsiTheme="minorHAnsi" w:cstheme="minorHAnsi"/>
          <w:color w:val="000000"/>
          <w:szCs w:val="24"/>
        </w:rPr>
        <w:t xml:space="preserve"> </w:t>
      </w:r>
    </w:p>
    <w:p w14:paraId="28BF43B0"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Notes: </w:t>
      </w:r>
    </w:p>
    <w:p w14:paraId="4C947547" w14:textId="35111431" w:rsidR="00024933" w:rsidRPr="00024933" w:rsidRDefault="00024933" w:rsidP="000D2FBB">
      <w:pPr>
        <w:numPr>
          <w:ilvl w:val="0"/>
          <w:numId w:val="24"/>
        </w:numPr>
        <w:contextualSpacing/>
        <w:rPr>
          <w:rFonts w:asciiTheme="minorHAnsi" w:eastAsia="Times New Roman" w:hAnsiTheme="minorHAnsi" w:cs="Calibri"/>
          <w:b/>
          <w:szCs w:val="24"/>
        </w:rPr>
      </w:pPr>
      <w:r w:rsidRPr="00024933">
        <w:rPr>
          <w:rFonts w:asciiTheme="minorHAnsi" w:eastAsia="Times New Roman" w:hAnsiTheme="minorHAnsi" w:cs="Calibri"/>
          <w:szCs w:val="24"/>
        </w:rPr>
        <w:t xml:space="preserve">The lab will </w:t>
      </w:r>
      <w:r w:rsidR="008A4E51" w:rsidRPr="00024933">
        <w:rPr>
          <w:rFonts w:asciiTheme="minorHAnsi" w:eastAsia="Times New Roman" w:hAnsiTheme="minorHAnsi" w:cs="Calibri"/>
          <w:szCs w:val="24"/>
        </w:rPr>
        <w:t>handle,</w:t>
      </w:r>
      <w:r w:rsidRPr="00024933">
        <w:rPr>
          <w:rFonts w:asciiTheme="minorHAnsi" w:eastAsia="Times New Roman" w:hAnsiTheme="minorHAnsi" w:cs="Calibri"/>
          <w:szCs w:val="24"/>
        </w:rPr>
        <w:t xml:space="preserve"> and store tissue and blood samples harvested from mice infected with </w:t>
      </w:r>
      <w:r w:rsidRPr="00024933">
        <w:rPr>
          <w:rFonts w:asciiTheme="minorHAnsi" w:eastAsia="Times New Roman" w:hAnsiTheme="minorHAnsi" w:cs="Calibri"/>
          <w:i/>
          <w:iCs/>
          <w:szCs w:val="24"/>
        </w:rPr>
        <w:t>S. mansoni</w:t>
      </w:r>
      <w:r w:rsidRPr="00024933">
        <w:rPr>
          <w:rFonts w:asciiTheme="minorHAnsi" w:eastAsia="Times New Roman" w:hAnsiTheme="minorHAnsi" w:cs="Calibri"/>
          <w:szCs w:val="24"/>
        </w:rPr>
        <w:t xml:space="preserve"> and non-cercariae stages of </w:t>
      </w:r>
      <w:r w:rsidRPr="00024933">
        <w:rPr>
          <w:rFonts w:asciiTheme="minorHAnsi" w:eastAsia="Times New Roman" w:hAnsiTheme="minorHAnsi" w:cs="Calibri"/>
          <w:i/>
          <w:iCs/>
          <w:szCs w:val="24"/>
        </w:rPr>
        <w:t>S. mansoni</w:t>
      </w:r>
      <w:r w:rsidRPr="00024933">
        <w:rPr>
          <w:rFonts w:asciiTheme="minorHAnsi" w:eastAsia="Times New Roman" w:hAnsiTheme="minorHAnsi" w:cs="Calibri"/>
          <w:szCs w:val="24"/>
        </w:rPr>
        <w:t xml:space="preserve">. </w:t>
      </w:r>
    </w:p>
    <w:p w14:paraId="7664036D"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Vectors: </w:t>
      </w:r>
      <w:r w:rsidRPr="00024933">
        <w:rPr>
          <w:rFonts w:asciiTheme="minorHAnsi" w:eastAsia="Times New Roman" w:hAnsiTheme="minorHAnsi" w:cs="Calibri"/>
          <w:szCs w:val="24"/>
        </w:rPr>
        <w:t>(source)</w:t>
      </w:r>
    </w:p>
    <w:p w14:paraId="75E4563E" w14:textId="64F86F06"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Bacterial expression plasmids</w:t>
      </w:r>
    </w:p>
    <w:p w14:paraId="53CD8D38"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shRNA, dsRNA</w:t>
      </w:r>
    </w:p>
    <w:p w14:paraId="0FAF9190"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Transgenes: </w:t>
      </w:r>
      <w:r w:rsidRPr="00024933">
        <w:rPr>
          <w:rFonts w:asciiTheme="minorHAnsi" w:eastAsia="Times New Roman" w:hAnsiTheme="minorHAnsi" w:cs="Calibri"/>
          <w:szCs w:val="24"/>
        </w:rPr>
        <w:t>function (source)</w:t>
      </w:r>
    </w:p>
    <w:p w14:paraId="5D6FEA39" w14:textId="29C82740"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putative histone demethylase (</w:t>
      </w:r>
      <w:r w:rsidRPr="00024933">
        <w:rPr>
          <w:rFonts w:asciiTheme="minorHAnsi" w:hAnsiTheme="minorHAnsi" w:cstheme="minorHAnsi"/>
          <w:i/>
          <w:iCs/>
          <w:color w:val="000000"/>
          <w:szCs w:val="24"/>
        </w:rPr>
        <w:t>S. mansoni</w:t>
      </w:r>
      <w:r w:rsidRPr="00024933">
        <w:rPr>
          <w:rFonts w:asciiTheme="minorHAnsi" w:hAnsiTheme="minorHAnsi" w:cstheme="minorHAnsi"/>
          <w:color w:val="000000"/>
          <w:szCs w:val="24"/>
        </w:rPr>
        <w:t>)</w:t>
      </w:r>
    </w:p>
    <w:p w14:paraId="29796D4B" w14:textId="76171722" w:rsidR="00024933" w:rsidRPr="005A795E" w:rsidRDefault="00024933" w:rsidP="00024933">
      <w:pPr>
        <w:numPr>
          <w:ilvl w:val="0"/>
          <w:numId w:val="2"/>
        </w:numPr>
        <w:autoSpaceDE w:val="0"/>
        <w:autoSpaceDN w:val="0"/>
        <w:adjustRightInd w:val="0"/>
        <w:ind w:left="1440"/>
        <w:rPr>
          <w:rFonts w:asciiTheme="minorHAnsi" w:hAnsiTheme="minorHAnsi" w:cstheme="minorHAnsi"/>
          <w:color w:val="000000"/>
          <w:szCs w:val="24"/>
          <w:lang w:val="fr-FR"/>
        </w:rPr>
      </w:pPr>
      <w:r w:rsidRPr="005A795E">
        <w:rPr>
          <w:rFonts w:asciiTheme="minorHAnsi" w:hAnsiTheme="minorHAnsi" w:cstheme="minorHAnsi"/>
          <w:color w:val="000000"/>
          <w:szCs w:val="24"/>
          <w:lang w:val="fr-FR"/>
        </w:rPr>
        <w:t>catalytic protein domain (</w:t>
      </w:r>
      <w:r w:rsidRPr="005A795E">
        <w:rPr>
          <w:rFonts w:asciiTheme="minorHAnsi" w:hAnsiTheme="minorHAnsi" w:cstheme="minorHAnsi"/>
          <w:i/>
          <w:iCs/>
          <w:color w:val="000000"/>
          <w:szCs w:val="24"/>
          <w:lang w:val="fr-FR"/>
        </w:rPr>
        <w:t>S. mansoni</w:t>
      </w:r>
      <w:r w:rsidRPr="005A795E">
        <w:rPr>
          <w:rFonts w:asciiTheme="minorHAnsi" w:hAnsiTheme="minorHAnsi" w:cstheme="minorHAnsi"/>
          <w:color w:val="000000"/>
          <w:szCs w:val="24"/>
          <w:lang w:val="fr-FR"/>
        </w:rPr>
        <w:t>)</w:t>
      </w:r>
    </w:p>
    <w:p w14:paraId="0A10A6F6" w14:textId="3DAC4A34"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methyltransferase (</w:t>
      </w:r>
      <w:r w:rsidRPr="00024933">
        <w:rPr>
          <w:rFonts w:asciiTheme="minorHAnsi" w:hAnsiTheme="minorHAnsi" w:cstheme="minorHAnsi"/>
          <w:i/>
          <w:iCs/>
          <w:color w:val="000000"/>
          <w:szCs w:val="24"/>
        </w:rPr>
        <w:t>S. mansoni</w:t>
      </w:r>
      <w:r w:rsidRPr="00024933">
        <w:rPr>
          <w:rFonts w:asciiTheme="minorHAnsi" w:hAnsiTheme="minorHAnsi" w:cstheme="minorHAnsi"/>
          <w:color w:val="000000"/>
          <w:szCs w:val="24"/>
        </w:rPr>
        <w:t>)</w:t>
      </w:r>
    </w:p>
    <w:p w14:paraId="3BE1CE96" w14:textId="15A78B4E"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demethylation protein (</w:t>
      </w:r>
      <w:r w:rsidRPr="00024933">
        <w:rPr>
          <w:rFonts w:asciiTheme="minorHAnsi" w:hAnsiTheme="minorHAnsi" w:cstheme="minorHAnsi"/>
          <w:i/>
          <w:iCs/>
          <w:color w:val="000000"/>
          <w:szCs w:val="24"/>
        </w:rPr>
        <w:t>S. mansoni</w:t>
      </w:r>
      <w:r w:rsidRPr="00024933">
        <w:rPr>
          <w:rFonts w:asciiTheme="minorHAnsi" w:hAnsiTheme="minorHAnsi" w:cstheme="minorHAnsi"/>
          <w:color w:val="000000"/>
          <w:szCs w:val="24"/>
        </w:rPr>
        <w:t>)</w:t>
      </w:r>
    </w:p>
    <w:p w14:paraId="60BF1234" w14:textId="5797DDB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methyltransferase (</w:t>
      </w:r>
      <w:r w:rsidRPr="00024933">
        <w:rPr>
          <w:rFonts w:asciiTheme="minorHAnsi" w:hAnsiTheme="minorHAnsi" w:cstheme="minorHAnsi"/>
          <w:i/>
          <w:iCs/>
          <w:color w:val="000000"/>
          <w:szCs w:val="24"/>
        </w:rPr>
        <w:t>S. mansoni</w:t>
      </w:r>
      <w:r w:rsidRPr="00024933">
        <w:rPr>
          <w:rFonts w:asciiTheme="minorHAnsi" w:hAnsiTheme="minorHAnsi" w:cstheme="minorHAnsi"/>
          <w:color w:val="000000"/>
          <w:szCs w:val="24"/>
        </w:rPr>
        <w:t>)</w:t>
      </w:r>
    </w:p>
    <w:p w14:paraId="1D2A3A32" w14:textId="7821A00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hydroxylase (</w:t>
      </w:r>
      <w:r w:rsidRPr="00024933">
        <w:rPr>
          <w:rFonts w:asciiTheme="minorHAnsi" w:hAnsiTheme="minorHAnsi" w:cstheme="minorHAnsi"/>
          <w:i/>
          <w:iCs/>
          <w:color w:val="000000"/>
          <w:szCs w:val="24"/>
        </w:rPr>
        <w:t>S. mansoni</w:t>
      </w:r>
      <w:r w:rsidRPr="00024933">
        <w:rPr>
          <w:rFonts w:asciiTheme="minorHAnsi" w:hAnsiTheme="minorHAnsi" w:cstheme="minorHAnsi"/>
          <w:color w:val="000000"/>
          <w:szCs w:val="24"/>
        </w:rPr>
        <w:t>)</w:t>
      </w:r>
    </w:p>
    <w:p w14:paraId="780759D1" w14:textId="3D05119F"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histone demethylase (</w:t>
      </w:r>
      <w:r w:rsidRPr="00024933">
        <w:rPr>
          <w:rFonts w:asciiTheme="minorHAnsi" w:hAnsiTheme="minorHAnsi" w:cstheme="minorHAnsi"/>
          <w:i/>
          <w:iCs/>
          <w:color w:val="000000"/>
          <w:szCs w:val="24"/>
        </w:rPr>
        <w:t>S. mansoni</w:t>
      </w:r>
      <w:r w:rsidRPr="00024933">
        <w:rPr>
          <w:rFonts w:asciiTheme="minorHAnsi" w:hAnsiTheme="minorHAnsi" w:cstheme="minorHAnsi"/>
          <w:color w:val="000000"/>
          <w:szCs w:val="24"/>
        </w:rPr>
        <w:t>)</w:t>
      </w:r>
    </w:p>
    <w:p w14:paraId="4D0D95F8"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Oncogenes/Tumor suppressor: </w:t>
      </w:r>
      <w:r w:rsidRPr="00024933">
        <w:rPr>
          <w:rFonts w:asciiTheme="minorHAnsi" w:eastAsia="Times New Roman" w:hAnsiTheme="minorHAnsi" w:cs="Calibri"/>
          <w:szCs w:val="24"/>
        </w:rPr>
        <w:t xml:space="preserve">None </w:t>
      </w:r>
    </w:p>
    <w:p w14:paraId="1D3F2C6E"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Toxic Genes: </w:t>
      </w:r>
      <w:r w:rsidRPr="00024933">
        <w:rPr>
          <w:rFonts w:asciiTheme="minorHAnsi" w:eastAsia="Times New Roman" w:hAnsiTheme="minorHAnsi" w:cs="Calibri"/>
          <w:szCs w:val="24"/>
        </w:rPr>
        <w:t>None</w:t>
      </w:r>
    </w:p>
    <w:p w14:paraId="1B982991" w14:textId="6D72641C" w:rsidR="00024933" w:rsidRPr="005A795E" w:rsidRDefault="00024933" w:rsidP="00024933">
      <w:pPr>
        <w:numPr>
          <w:ilvl w:val="0"/>
          <w:numId w:val="1"/>
        </w:numPr>
        <w:contextualSpacing/>
        <w:rPr>
          <w:rFonts w:asciiTheme="minorHAnsi" w:eastAsia="Times New Roman" w:hAnsiTheme="minorHAnsi" w:cs="Calibri"/>
          <w:b/>
          <w:szCs w:val="24"/>
          <w:lang w:val="pt-BR"/>
        </w:rPr>
      </w:pPr>
      <w:r w:rsidRPr="005A795E">
        <w:rPr>
          <w:rFonts w:asciiTheme="minorHAnsi" w:eastAsia="Times New Roman" w:hAnsiTheme="minorHAnsi" w:cs="Calibri"/>
          <w:b/>
          <w:szCs w:val="24"/>
          <w:lang w:val="pt-BR"/>
        </w:rPr>
        <w:t xml:space="preserve">Host: </w:t>
      </w:r>
      <w:r w:rsidRPr="005A795E">
        <w:rPr>
          <w:rFonts w:asciiTheme="minorHAnsi" w:eastAsia="Times New Roman" w:hAnsiTheme="minorHAnsi" w:cs="Calibri"/>
          <w:szCs w:val="24"/>
          <w:lang w:val="pt-BR"/>
        </w:rPr>
        <w:t>Trematode (</w:t>
      </w:r>
      <w:r w:rsidRPr="005A795E">
        <w:rPr>
          <w:rFonts w:asciiTheme="minorHAnsi" w:eastAsia="Times New Roman" w:hAnsiTheme="minorHAnsi" w:cs="Calibri"/>
          <w:i/>
          <w:szCs w:val="24"/>
          <w:lang w:val="pt-BR"/>
        </w:rPr>
        <w:t>S. mansoni</w:t>
      </w:r>
      <w:r w:rsidRPr="005A795E">
        <w:rPr>
          <w:rFonts w:asciiTheme="minorHAnsi" w:eastAsia="Times New Roman" w:hAnsiTheme="minorHAnsi" w:cs="Calibri"/>
          <w:szCs w:val="24"/>
          <w:lang w:val="pt-BR"/>
        </w:rPr>
        <w:t>); bacteria (</w:t>
      </w:r>
      <w:r w:rsidRPr="005A795E">
        <w:rPr>
          <w:rFonts w:asciiTheme="minorHAnsi" w:eastAsia="Times New Roman" w:hAnsiTheme="minorHAnsi" w:cs="Calibri"/>
          <w:i/>
          <w:szCs w:val="24"/>
          <w:lang w:val="pt-BR"/>
        </w:rPr>
        <w:t>E. coli</w:t>
      </w:r>
      <w:r w:rsidRPr="005A795E">
        <w:rPr>
          <w:rFonts w:asciiTheme="minorHAnsi" w:eastAsia="Times New Roman" w:hAnsiTheme="minorHAnsi" w:cs="Calibri"/>
          <w:szCs w:val="24"/>
          <w:lang w:val="pt-BR"/>
        </w:rPr>
        <w:t xml:space="preserve"> K12) </w:t>
      </w:r>
    </w:p>
    <w:p w14:paraId="0D45E32F" w14:textId="77777777" w:rsidR="00024933" w:rsidRPr="00024933" w:rsidRDefault="00024933" w:rsidP="00024933">
      <w:pPr>
        <w:numPr>
          <w:ilvl w:val="0"/>
          <w:numId w:val="1"/>
        </w:numPr>
        <w:contextualSpacing/>
        <w:rPr>
          <w:rFonts w:asciiTheme="minorHAnsi" w:eastAsia="Times New Roman" w:hAnsiTheme="minorHAnsi" w:cs="Calibri"/>
          <w:szCs w:val="24"/>
        </w:rPr>
      </w:pPr>
      <w:r w:rsidRPr="00024933">
        <w:rPr>
          <w:rFonts w:asciiTheme="minorHAnsi" w:eastAsia="Times New Roman" w:hAnsiTheme="minorHAnsi" w:cs="Calibri"/>
          <w:b/>
          <w:szCs w:val="24"/>
        </w:rPr>
        <w:t xml:space="preserve">Animal Model: </w:t>
      </w:r>
      <w:r w:rsidRPr="00024933">
        <w:rPr>
          <w:rFonts w:asciiTheme="minorHAnsi" w:eastAsia="Times New Roman" w:hAnsiTheme="minorHAnsi" w:cs="Calibri"/>
          <w:szCs w:val="24"/>
        </w:rPr>
        <w:t>Mouse</w:t>
      </w:r>
    </w:p>
    <w:p w14:paraId="4D294210"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Route(s) of Administration: </w:t>
      </w:r>
    </w:p>
    <w:p w14:paraId="42D83E4C" w14:textId="77777777" w:rsidR="00024933" w:rsidRPr="00024933" w:rsidRDefault="00024933" w:rsidP="000D2FBB">
      <w:pPr>
        <w:numPr>
          <w:ilvl w:val="0"/>
          <w:numId w:val="24"/>
        </w:numPr>
        <w:contextualSpacing/>
        <w:rPr>
          <w:rFonts w:asciiTheme="minorHAnsi" w:eastAsia="Times New Roman" w:hAnsiTheme="minorHAnsi" w:cs="Calibri"/>
          <w:b/>
          <w:szCs w:val="24"/>
        </w:rPr>
      </w:pPr>
      <w:r w:rsidRPr="00024933">
        <w:rPr>
          <w:rFonts w:asciiTheme="minorHAnsi" w:eastAsia="Times New Roman" w:hAnsiTheme="minorHAnsi" w:cs="Calibri"/>
          <w:i/>
          <w:iCs/>
          <w:szCs w:val="24"/>
        </w:rPr>
        <w:t>S. mansoni</w:t>
      </w:r>
      <w:r w:rsidRPr="00024933">
        <w:rPr>
          <w:rFonts w:asciiTheme="minorHAnsi" w:eastAsia="Times New Roman" w:hAnsiTheme="minorHAnsi" w:cs="Calibri"/>
          <w:szCs w:val="24"/>
        </w:rPr>
        <w:t>:</w:t>
      </w:r>
    </w:p>
    <w:p w14:paraId="7CDAC551" w14:textId="77777777" w:rsidR="00024933" w:rsidRPr="00024933" w:rsidRDefault="00024933" w:rsidP="000D2FBB">
      <w:pPr>
        <w:numPr>
          <w:ilvl w:val="0"/>
          <w:numId w:val="25"/>
        </w:numPr>
        <w:contextualSpacing/>
        <w:rPr>
          <w:rFonts w:asciiTheme="minorHAnsi" w:eastAsia="Times New Roman" w:hAnsiTheme="minorHAnsi" w:cs="Calibri"/>
          <w:b/>
          <w:szCs w:val="24"/>
        </w:rPr>
      </w:pPr>
      <w:r w:rsidRPr="00024933">
        <w:rPr>
          <w:rFonts w:asciiTheme="minorHAnsi" w:eastAsia="Times New Roman" w:hAnsiTheme="minorHAnsi" w:cs="Calibri"/>
          <w:szCs w:val="24"/>
        </w:rPr>
        <w:t xml:space="preserve">Mice are infected with </w:t>
      </w:r>
      <w:r w:rsidRPr="00024933">
        <w:rPr>
          <w:rFonts w:asciiTheme="minorHAnsi" w:eastAsia="Times New Roman" w:hAnsiTheme="minorHAnsi" w:cs="Calibri"/>
          <w:i/>
          <w:iCs/>
          <w:szCs w:val="24"/>
        </w:rPr>
        <w:t>S. mansoni</w:t>
      </w:r>
      <w:r w:rsidRPr="00024933">
        <w:rPr>
          <w:rFonts w:asciiTheme="minorHAnsi" w:eastAsia="Times New Roman" w:hAnsiTheme="minorHAnsi" w:cs="Calibri"/>
          <w:szCs w:val="24"/>
        </w:rPr>
        <w:t xml:space="preserve"> and then euthanized by collaborating lab. </w:t>
      </w:r>
    </w:p>
    <w:p w14:paraId="6FD0C137" w14:textId="77777777" w:rsidR="00024933" w:rsidRPr="00024933" w:rsidRDefault="00024933" w:rsidP="000D2FBB">
      <w:pPr>
        <w:numPr>
          <w:ilvl w:val="0"/>
          <w:numId w:val="25"/>
        </w:numPr>
        <w:contextualSpacing/>
        <w:rPr>
          <w:rFonts w:asciiTheme="minorHAnsi" w:eastAsia="Times New Roman" w:hAnsiTheme="minorHAnsi" w:cs="Calibri"/>
          <w:b/>
          <w:szCs w:val="24"/>
        </w:rPr>
      </w:pPr>
      <w:r w:rsidRPr="00024933">
        <w:rPr>
          <w:rFonts w:asciiTheme="minorHAnsi" w:eastAsia="Times New Roman" w:hAnsiTheme="minorHAnsi" w:cs="Calibri"/>
          <w:szCs w:val="24"/>
        </w:rPr>
        <w:t xml:space="preserve">Tissues are harvested and processed by Dr. Agathokleous lab. </w:t>
      </w:r>
    </w:p>
    <w:p w14:paraId="36914082" w14:textId="77777777" w:rsidR="00024933" w:rsidRPr="00024933" w:rsidRDefault="00024933" w:rsidP="000D2FBB">
      <w:pPr>
        <w:numPr>
          <w:ilvl w:val="0"/>
          <w:numId w:val="24"/>
        </w:numPr>
        <w:contextualSpacing/>
        <w:rPr>
          <w:rFonts w:asciiTheme="minorHAnsi" w:eastAsia="Times New Roman" w:hAnsiTheme="minorHAnsi" w:cs="Calibri"/>
          <w:bCs/>
          <w:szCs w:val="24"/>
        </w:rPr>
      </w:pPr>
      <w:r w:rsidRPr="00024933">
        <w:rPr>
          <w:rFonts w:asciiTheme="minorHAnsi" w:eastAsia="Times New Roman" w:hAnsiTheme="minorHAnsi" w:cs="Calibri"/>
          <w:bCs/>
          <w:szCs w:val="24"/>
        </w:rPr>
        <w:t xml:space="preserve">Allograft of materials harvested from </w:t>
      </w:r>
      <w:r w:rsidRPr="00024933">
        <w:rPr>
          <w:rFonts w:asciiTheme="minorHAnsi" w:eastAsia="Times New Roman" w:hAnsiTheme="minorHAnsi" w:cs="Calibri"/>
          <w:bCs/>
          <w:i/>
          <w:iCs/>
          <w:szCs w:val="24"/>
        </w:rPr>
        <w:t>S. mansoni</w:t>
      </w:r>
      <w:r w:rsidRPr="00024933">
        <w:rPr>
          <w:rFonts w:asciiTheme="minorHAnsi" w:eastAsia="Times New Roman" w:hAnsiTheme="minorHAnsi" w:cs="Calibri"/>
          <w:bCs/>
          <w:szCs w:val="24"/>
        </w:rPr>
        <w:t xml:space="preserve"> infected mice: </w:t>
      </w:r>
    </w:p>
    <w:p w14:paraId="7D6499DC" w14:textId="77777777" w:rsidR="00024933" w:rsidRPr="005A795E" w:rsidRDefault="00024933" w:rsidP="000D2FBB">
      <w:pPr>
        <w:numPr>
          <w:ilvl w:val="0"/>
          <w:numId w:val="25"/>
        </w:numPr>
        <w:contextualSpacing/>
        <w:rPr>
          <w:rFonts w:asciiTheme="minorHAnsi" w:eastAsia="Times New Roman" w:hAnsiTheme="minorHAnsi" w:cs="Calibri"/>
          <w:b/>
          <w:szCs w:val="24"/>
          <w:lang w:val="fr-FR"/>
        </w:rPr>
      </w:pPr>
      <w:r w:rsidRPr="005A795E">
        <w:rPr>
          <w:rFonts w:asciiTheme="minorHAnsi" w:eastAsia="Times New Roman" w:hAnsiTheme="minorHAnsi" w:cs="Calibri"/>
          <w:szCs w:val="24"/>
          <w:lang w:val="fr-FR"/>
        </w:rPr>
        <w:t xml:space="preserve">Routes of administration: Retro-orbital, intravenous (tail vein) </w:t>
      </w:r>
    </w:p>
    <w:p w14:paraId="176F7693" w14:textId="77777777" w:rsidR="00024933" w:rsidRPr="00024933" w:rsidRDefault="00024933" w:rsidP="000D2FBB">
      <w:pPr>
        <w:numPr>
          <w:ilvl w:val="0"/>
          <w:numId w:val="25"/>
        </w:numPr>
        <w:contextualSpacing/>
        <w:rPr>
          <w:rFonts w:asciiTheme="minorHAnsi" w:eastAsia="Times New Roman" w:hAnsiTheme="minorHAnsi" w:cs="Calibri"/>
          <w:b/>
          <w:szCs w:val="24"/>
        </w:rPr>
      </w:pPr>
      <w:r w:rsidRPr="00024933">
        <w:rPr>
          <w:rFonts w:asciiTheme="minorHAnsi" w:eastAsia="Times New Roman" w:hAnsiTheme="minorHAnsi" w:cs="Calibri"/>
          <w:szCs w:val="24"/>
        </w:rPr>
        <w:t xml:space="preserve">Note: PI has indicated the cells from allograft do not contain </w:t>
      </w:r>
      <w:r w:rsidRPr="00024933">
        <w:rPr>
          <w:rFonts w:asciiTheme="minorHAnsi" w:eastAsia="Times New Roman" w:hAnsiTheme="minorHAnsi" w:cs="Calibri"/>
          <w:i/>
          <w:iCs/>
          <w:szCs w:val="24"/>
        </w:rPr>
        <w:t>S. mansoni</w:t>
      </w:r>
      <w:r w:rsidRPr="00024933">
        <w:rPr>
          <w:rFonts w:asciiTheme="minorHAnsi" w:eastAsia="Times New Roman" w:hAnsiTheme="minorHAnsi" w:cs="Calibri"/>
          <w:szCs w:val="24"/>
        </w:rPr>
        <w:t xml:space="preserve">. </w:t>
      </w:r>
    </w:p>
    <w:p w14:paraId="47987194"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Required Training, Procedures, and Containment:  </w:t>
      </w:r>
    </w:p>
    <w:p w14:paraId="3E4A1F78"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In-Vitro Procedures: </w:t>
      </w:r>
    </w:p>
    <w:p w14:paraId="3CA61D3B"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BSL1 – Standard molecular biology procedures</w:t>
      </w:r>
    </w:p>
    <w:p w14:paraId="4BBC23B8"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 xml:space="preserve">BSL2 – Biosafety cabinet use during manipulation of pathogen stocks and cultures and of tissues from infected animals when procedures involve the generation of aerosols and splashes </w:t>
      </w:r>
    </w:p>
    <w:p w14:paraId="0BB32808"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 – Laboratory coat, gloves, and eye protection are required</w:t>
      </w:r>
    </w:p>
    <w:p w14:paraId="73137ABE"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In-Vivo Procedures: </w:t>
      </w:r>
    </w:p>
    <w:p w14:paraId="4D58C1EF"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Retro-orbital, Intravenous (tail vein) – Inoculation of agent in a BSC followed by ABSL1 housing</w:t>
      </w:r>
    </w:p>
    <w:p w14:paraId="6114D1DA"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 xml:space="preserve">PPE –  </w:t>
      </w:r>
    </w:p>
    <w:p w14:paraId="76C384D7" w14:textId="77777777" w:rsidR="00024933" w:rsidRPr="00024933" w:rsidRDefault="00024933" w:rsidP="000D2FBB">
      <w:pPr>
        <w:numPr>
          <w:ilvl w:val="0"/>
          <w:numId w:val="23"/>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lastRenderedPageBreak/>
        <w:t>Animal Facility – yellow gown, nitrile gloves, eye protection</w:t>
      </w:r>
    </w:p>
    <w:p w14:paraId="45CC147B" w14:textId="77777777" w:rsidR="00024933" w:rsidRPr="00024933" w:rsidRDefault="00024933" w:rsidP="000D2FBB">
      <w:pPr>
        <w:numPr>
          <w:ilvl w:val="0"/>
          <w:numId w:val="23"/>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Non-animal facility – lab coat, nitrile gloves, eye protection</w:t>
      </w:r>
    </w:p>
    <w:p w14:paraId="0F9AE105"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Training: </w:t>
      </w:r>
      <w:r w:rsidRPr="00024933">
        <w:rPr>
          <w:rFonts w:asciiTheme="minorHAnsi" w:eastAsia="Times New Roman" w:hAnsiTheme="minorHAnsi" w:cs="Calibri"/>
          <w:szCs w:val="24"/>
        </w:rPr>
        <w:t xml:space="preserve">1 individual requires NIH training </w:t>
      </w:r>
    </w:p>
    <w:p w14:paraId="7E56008A" w14:textId="101BA523" w:rsidR="00024933" w:rsidRPr="00CE7F4F" w:rsidRDefault="00024933" w:rsidP="00CE7F4F">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2024-25 Lab Survey Results:</w:t>
      </w:r>
      <w:r w:rsidRPr="00024933">
        <w:rPr>
          <w:rFonts w:asciiTheme="minorHAnsi" w:hAnsiTheme="minorHAnsi" w:cs="Calibri"/>
          <w:b/>
          <w:szCs w:val="24"/>
        </w:rPr>
        <w:t xml:space="preserve"> </w:t>
      </w:r>
      <w:r w:rsidRPr="00024933">
        <w:rPr>
          <w:rFonts w:asciiTheme="minorHAnsi" w:eastAsia="Times New Roman" w:hAnsiTheme="minorHAnsi" w:cs="Calibri"/>
          <w:bCs/>
          <w:szCs w:val="24"/>
        </w:rPr>
        <w:t>17</w:t>
      </w:r>
      <w:r w:rsidRPr="00024933">
        <w:rPr>
          <w:rFonts w:asciiTheme="minorHAnsi" w:hAnsiTheme="minorHAnsi" w:cs="Calibri"/>
          <w:szCs w:val="24"/>
        </w:rPr>
        <w:t xml:space="preserve"> deficiencies found, all corrected</w:t>
      </w:r>
    </w:p>
    <w:p w14:paraId="445F9A8E" w14:textId="77777777" w:rsidR="00024933" w:rsidRPr="00024933" w:rsidRDefault="00024933" w:rsidP="00024933">
      <w:pPr>
        <w:ind w:left="720" w:hanging="360"/>
        <w:contextualSpacing/>
        <w:rPr>
          <w:rFonts w:asciiTheme="minorHAnsi" w:hAnsiTheme="minorHAnsi" w:cs="Calibri"/>
          <w:b/>
          <w:szCs w:val="24"/>
        </w:rPr>
      </w:pPr>
    </w:p>
    <w:tbl>
      <w:tblPr>
        <w:tblStyle w:val="TableGrid"/>
        <w:tblW w:w="5000" w:type="pct"/>
        <w:tblLook w:val="04A0" w:firstRow="1" w:lastRow="0" w:firstColumn="1" w:lastColumn="0" w:noHBand="0" w:noVBand="1"/>
      </w:tblPr>
      <w:tblGrid>
        <w:gridCol w:w="10070"/>
      </w:tblGrid>
      <w:tr w:rsidR="0080224F" w:rsidRPr="002D0088" w14:paraId="6B1ED263" w14:textId="77777777">
        <w:tc>
          <w:tcPr>
            <w:tcW w:w="5000" w:type="pct"/>
          </w:tcPr>
          <w:p w14:paraId="535A68D5" w14:textId="77777777" w:rsidR="0080224F" w:rsidRDefault="0080224F">
            <w:pPr>
              <w:tabs>
                <w:tab w:val="left" w:pos="4216"/>
              </w:tabs>
              <w:rPr>
                <w:rFonts w:ascii="Aptos" w:hAnsi="Aptos" w:cstheme="minorHAnsi"/>
                <w:b/>
                <w:sz w:val="22"/>
              </w:rPr>
            </w:pPr>
            <w:r w:rsidRPr="00F662F4">
              <w:rPr>
                <w:rFonts w:ascii="Aptos" w:hAnsi="Aptos" w:cstheme="minorHAnsi"/>
                <w:b/>
                <w:sz w:val="22"/>
              </w:rPr>
              <w:t>Summary:</w:t>
            </w:r>
          </w:p>
          <w:p w14:paraId="157D9BEA" w14:textId="44A3EF42" w:rsidR="0080224F" w:rsidRPr="00E751F5" w:rsidRDefault="0080224F" w:rsidP="0080224F">
            <w:pPr>
              <w:pStyle w:val="ListParagraph"/>
              <w:numPr>
                <w:ilvl w:val="0"/>
                <w:numId w:val="13"/>
              </w:numPr>
              <w:tabs>
                <w:tab w:val="left" w:pos="4216"/>
              </w:tabs>
              <w:rPr>
                <w:rFonts w:ascii="Aptos" w:hAnsi="Aptos" w:cstheme="minorHAnsi"/>
                <w:sz w:val="22"/>
              </w:rPr>
            </w:pPr>
            <w:r w:rsidRPr="00E751F5">
              <w:rPr>
                <w:rFonts w:ascii="Aptos" w:hAnsi="Aptos" w:cstheme="minorHAnsi"/>
                <w:sz w:val="22"/>
              </w:rPr>
              <w:t>No safety concerns</w:t>
            </w:r>
          </w:p>
          <w:p w14:paraId="0ED31EF3" w14:textId="77777777" w:rsidR="0080224F" w:rsidRPr="00F662F4" w:rsidRDefault="0080224F">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545719EE" w14:textId="77777777" w:rsidR="0080224F" w:rsidRPr="00F662F4" w:rsidRDefault="0080224F">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2C8AAE82" w14:textId="77777777" w:rsidR="0080224F" w:rsidRPr="00F662F4" w:rsidRDefault="0080224F">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5F556C0B" w14:textId="323AD5D4" w:rsidR="0080224F" w:rsidRPr="00F662F4" w:rsidRDefault="0080224F">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Pr="00C77008">
              <w:rPr>
                <w:rFonts w:ascii="Aptos" w:hAnsi="Aptos" w:cstheme="minorHAnsi"/>
                <w:bCs/>
                <w:sz w:val="22"/>
              </w:rPr>
              <w:t>Completion of training</w:t>
            </w:r>
            <w:r w:rsidR="0071557B">
              <w:rPr>
                <w:rFonts w:ascii="Aptos" w:hAnsi="Aptos" w:cstheme="minorHAnsi"/>
                <w:bCs/>
                <w:sz w:val="22"/>
              </w:rPr>
              <w:t>.</w:t>
            </w:r>
          </w:p>
        </w:tc>
      </w:tr>
    </w:tbl>
    <w:p w14:paraId="1D046594" w14:textId="77777777" w:rsidR="0080224F" w:rsidRPr="00024933" w:rsidRDefault="0080224F" w:rsidP="0080224F">
      <w:pPr>
        <w:contextualSpacing/>
        <w:rPr>
          <w:rFonts w:asciiTheme="minorHAnsi" w:hAnsiTheme="minorHAnsi" w:cs="Calibri"/>
          <w:b/>
          <w:szCs w:val="24"/>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24933" w:rsidRPr="00024933" w14:paraId="30399922" w14:textId="77777777">
        <w:trPr>
          <w:trHeight w:val="251"/>
        </w:trPr>
        <w:tc>
          <w:tcPr>
            <w:tcW w:w="10070" w:type="dxa"/>
            <w:tcBorders>
              <w:top w:val="single" w:sz="4" w:space="0" w:color="auto"/>
              <w:bottom w:val="single" w:sz="4" w:space="0" w:color="auto"/>
            </w:tcBorders>
          </w:tcPr>
          <w:p w14:paraId="22B90D22" w14:textId="77777777" w:rsidR="00024933" w:rsidRPr="00024933" w:rsidRDefault="00024933" w:rsidP="00024933">
            <w:pPr>
              <w:widowControl w:val="0"/>
              <w:tabs>
                <w:tab w:val="left" w:pos="1710"/>
              </w:tabs>
              <w:jc w:val="left"/>
              <w:rPr>
                <w:rFonts w:asciiTheme="minorHAnsi" w:eastAsia="Calibri" w:hAnsiTheme="minorHAnsi" w:cstheme="minorHAnsi"/>
                <w:b/>
                <w:spacing w:val="-1"/>
                <w:szCs w:val="24"/>
              </w:rPr>
            </w:pPr>
            <w:r w:rsidRPr="00024933">
              <w:rPr>
                <w:rFonts w:asciiTheme="minorHAnsi" w:eastAsia="Calibri" w:hAnsiTheme="minorHAnsi" w:cstheme="minorHAnsi"/>
                <w:b/>
                <w:spacing w:val="-1"/>
                <w:szCs w:val="24"/>
              </w:rPr>
              <w:t xml:space="preserve">Recombinant DNA Registration for IBC review and authorization. </w:t>
            </w:r>
          </w:p>
        </w:tc>
      </w:tr>
    </w:tbl>
    <w:p w14:paraId="2CB487A4" w14:textId="77777777" w:rsidR="00024933" w:rsidRPr="00024933" w:rsidRDefault="00024933" w:rsidP="00024933">
      <w:pPr>
        <w:outlineLvl w:val="0"/>
        <w:rPr>
          <w:b/>
          <w:u w:val="single"/>
        </w:rPr>
      </w:pPr>
      <w:r w:rsidRPr="00024933">
        <w:rPr>
          <w:b/>
          <w:u w:val="single"/>
        </w:rPr>
        <w:t>PI: Michael Shiloh</w:t>
      </w:r>
    </w:p>
    <w:p w14:paraId="1F975AB1" w14:textId="77777777" w:rsidR="00024933" w:rsidRPr="00024933" w:rsidRDefault="00024933" w:rsidP="00024933">
      <w:pPr>
        <w:numPr>
          <w:ilvl w:val="0"/>
          <w:numId w:val="1"/>
        </w:numPr>
        <w:contextualSpacing/>
        <w:jc w:val="left"/>
        <w:rPr>
          <w:rFonts w:asciiTheme="minorHAnsi" w:eastAsia="Times New Roman" w:hAnsiTheme="minorHAnsi" w:cs="Calibri"/>
          <w:bCs/>
          <w:szCs w:val="24"/>
        </w:rPr>
      </w:pPr>
      <w:r w:rsidRPr="00024933">
        <w:rPr>
          <w:rFonts w:asciiTheme="minorHAnsi" w:eastAsia="Times New Roman" w:hAnsiTheme="minorHAnsi" w:cs="Calibri"/>
          <w:b/>
          <w:szCs w:val="24"/>
        </w:rPr>
        <w:t xml:space="preserve">Title: </w:t>
      </w:r>
      <w:r w:rsidRPr="00024933">
        <w:rPr>
          <w:rFonts w:asciiTheme="minorHAnsi" w:eastAsia="Times New Roman" w:hAnsiTheme="minorHAnsi" w:cs="Calibri"/>
          <w:bCs/>
          <w:szCs w:val="24"/>
        </w:rPr>
        <w:t>Lentivirus protocol for genetic manipulation in macrophages</w:t>
      </w:r>
    </w:p>
    <w:p w14:paraId="0C7F08C7"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Note:</w:t>
      </w:r>
      <w:r w:rsidRPr="00024933">
        <w:rPr>
          <w:rFonts w:asciiTheme="minorHAnsi" w:eastAsia="Times New Roman" w:hAnsiTheme="minorHAnsi" w:cs="Calibri"/>
          <w:szCs w:val="24"/>
        </w:rPr>
        <w:t xml:space="preserve"> Renewal</w:t>
      </w:r>
    </w:p>
    <w:p w14:paraId="008070EB"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NIH Guideline Section(s): </w:t>
      </w:r>
      <w:r w:rsidRPr="00024933">
        <w:rPr>
          <w:rFonts w:asciiTheme="minorHAnsi" w:eastAsia="Times New Roman" w:hAnsiTheme="minorHAnsi" w:cs="Calibri"/>
          <w:bCs/>
          <w:szCs w:val="24"/>
        </w:rPr>
        <w:t>III-D-3, III-E, and III-F</w:t>
      </w:r>
    </w:p>
    <w:p w14:paraId="623D8CF5" w14:textId="49B1596B" w:rsidR="00024933" w:rsidRPr="009946E8" w:rsidRDefault="00024933" w:rsidP="00024933">
      <w:pPr>
        <w:numPr>
          <w:ilvl w:val="0"/>
          <w:numId w:val="1"/>
        </w:numPr>
        <w:contextualSpacing/>
        <w:rPr>
          <w:rFonts w:asciiTheme="minorHAnsi" w:eastAsia="Times New Roman" w:hAnsiTheme="minorHAnsi" w:cs="Calibri"/>
          <w:bCs/>
          <w:szCs w:val="24"/>
        </w:rPr>
      </w:pPr>
      <w:r w:rsidRPr="00024933">
        <w:rPr>
          <w:rFonts w:asciiTheme="minorHAnsi" w:eastAsia="Times New Roman" w:hAnsiTheme="minorHAnsi" w:cs="Calibri"/>
          <w:b/>
          <w:szCs w:val="24"/>
        </w:rPr>
        <w:t xml:space="preserve">Project Summary: </w:t>
      </w:r>
    </w:p>
    <w:p w14:paraId="193B7E69" w14:textId="77777777" w:rsidR="009946E8" w:rsidRPr="00A535E0" w:rsidRDefault="009946E8" w:rsidP="009946E8">
      <w:pPr>
        <w:pStyle w:val="AgendaBullet2"/>
        <w:rPr>
          <w:b/>
        </w:rPr>
      </w:pPr>
      <w:r w:rsidRPr="00A535E0">
        <w:t xml:space="preserve">Renewal focused on lentiviral delivery of short-hairpin constructs to reduce expression of target genes in myeloid cells. </w:t>
      </w:r>
    </w:p>
    <w:p w14:paraId="1A6D34E0" w14:textId="77777777" w:rsidR="009946E8" w:rsidRPr="00A535E0" w:rsidRDefault="009946E8" w:rsidP="009946E8">
      <w:pPr>
        <w:pStyle w:val="AgendaBullet2"/>
        <w:rPr>
          <w:b/>
        </w:rPr>
      </w:pPr>
      <w:r w:rsidRPr="00A535E0">
        <w:t xml:space="preserve">Work includes production of third-generation lentiviral vectors in standard packaging cell lines and infection of primary macrophages and established myeloid cells lines under BSL-2 containment. </w:t>
      </w:r>
    </w:p>
    <w:p w14:paraId="465DD830" w14:textId="16F5256A" w:rsidR="009946E8" w:rsidRPr="009946E8" w:rsidRDefault="009946E8" w:rsidP="009946E8">
      <w:pPr>
        <w:pStyle w:val="AgendaBullet2"/>
        <w:rPr>
          <w:b/>
        </w:rPr>
      </w:pPr>
      <w:r w:rsidRPr="00A535E0">
        <w:t xml:space="preserve">Analysis centers on evaluating functional consequences of targeted gene reduction in vitro using established protocols for viral preparation and macrophage transduction. </w:t>
      </w:r>
    </w:p>
    <w:p w14:paraId="6E557C6D"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Vectors: </w:t>
      </w:r>
      <w:r w:rsidRPr="00024933">
        <w:rPr>
          <w:rFonts w:asciiTheme="minorHAnsi" w:eastAsia="Times New Roman" w:hAnsiTheme="minorHAnsi" w:cs="Calibri"/>
          <w:szCs w:val="24"/>
        </w:rPr>
        <w:t>(source)</w:t>
      </w:r>
    </w:p>
    <w:p w14:paraId="6093513D" w14:textId="2859E2D8"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Replication incompetent, VSV-G pseudotyped, 3rd generation Lentivirus</w:t>
      </w:r>
    </w:p>
    <w:p w14:paraId="0EA083E1"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Transgenes: </w:t>
      </w:r>
      <w:r w:rsidRPr="00024933">
        <w:rPr>
          <w:rFonts w:asciiTheme="minorHAnsi" w:eastAsia="Times New Roman" w:hAnsiTheme="minorHAnsi" w:cs="Calibri"/>
          <w:szCs w:val="24"/>
        </w:rPr>
        <w:t>function (source)</w:t>
      </w:r>
    </w:p>
    <w:p w14:paraId="3EF005BC" w14:textId="44830B3A"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various (human, mouse)</w:t>
      </w:r>
    </w:p>
    <w:p w14:paraId="1918E394"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Oncogenes/Tumor suppressor: </w:t>
      </w:r>
      <w:r w:rsidRPr="00024933">
        <w:rPr>
          <w:rFonts w:asciiTheme="minorHAnsi" w:eastAsia="Times New Roman" w:hAnsiTheme="minorHAnsi" w:cs="Calibri"/>
          <w:szCs w:val="24"/>
        </w:rPr>
        <w:t xml:space="preserve">None </w:t>
      </w:r>
    </w:p>
    <w:p w14:paraId="6ADF55EB"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Toxic Genes: </w:t>
      </w:r>
      <w:r w:rsidRPr="00024933">
        <w:rPr>
          <w:rFonts w:asciiTheme="minorHAnsi" w:eastAsia="Times New Roman" w:hAnsiTheme="minorHAnsi" w:cs="Calibri"/>
          <w:szCs w:val="24"/>
        </w:rPr>
        <w:t>None</w:t>
      </w:r>
    </w:p>
    <w:p w14:paraId="14EFF835" w14:textId="70C9B736"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Host: </w:t>
      </w:r>
      <w:r w:rsidRPr="00024933">
        <w:rPr>
          <w:rFonts w:asciiTheme="minorHAnsi" w:eastAsia="Times New Roman" w:hAnsiTheme="minorHAnsi" w:cs="Calibri"/>
          <w:szCs w:val="24"/>
        </w:rPr>
        <w:t>Mammalian (</w:t>
      </w:r>
      <w:r w:rsidR="009946E8">
        <w:rPr>
          <w:rFonts w:asciiTheme="minorHAnsi" w:eastAsia="Times New Roman" w:hAnsiTheme="minorHAnsi" w:cs="Calibri"/>
          <w:szCs w:val="24"/>
        </w:rPr>
        <w:t xml:space="preserve">human </w:t>
      </w:r>
      <w:r w:rsidRPr="00024933">
        <w:rPr>
          <w:rFonts w:asciiTheme="minorHAnsi" w:eastAsia="Times New Roman" w:hAnsiTheme="minorHAnsi" w:cs="Calibri"/>
          <w:szCs w:val="24"/>
        </w:rPr>
        <w:t xml:space="preserve">packaging cell lines; </w:t>
      </w:r>
      <w:r w:rsidR="009946E8">
        <w:rPr>
          <w:rFonts w:asciiTheme="minorHAnsi" w:eastAsia="Times New Roman" w:hAnsiTheme="minorHAnsi" w:cs="Calibri"/>
          <w:szCs w:val="24"/>
        </w:rPr>
        <w:t xml:space="preserve">human and murine </w:t>
      </w:r>
      <w:r w:rsidRPr="00024933">
        <w:rPr>
          <w:rFonts w:asciiTheme="minorHAnsi" w:eastAsia="Times New Roman" w:hAnsiTheme="minorHAnsi" w:cs="Calibri"/>
          <w:szCs w:val="24"/>
        </w:rPr>
        <w:t xml:space="preserve">established cell lines; </w:t>
      </w:r>
      <w:r w:rsidR="009946E8">
        <w:rPr>
          <w:rFonts w:asciiTheme="minorHAnsi" w:eastAsia="Times New Roman" w:hAnsiTheme="minorHAnsi" w:cs="Calibri"/>
          <w:szCs w:val="24"/>
        </w:rPr>
        <w:t xml:space="preserve">murine </w:t>
      </w:r>
      <w:r w:rsidRPr="00024933">
        <w:rPr>
          <w:rFonts w:asciiTheme="minorHAnsi" w:eastAsia="Times New Roman" w:hAnsiTheme="minorHAnsi" w:cs="Calibri"/>
          <w:szCs w:val="24"/>
        </w:rPr>
        <w:t>primary cell lines); bacteria (</w:t>
      </w:r>
      <w:r w:rsidRPr="00024933">
        <w:rPr>
          <w:rFonts w:asciiTheme="minorHAnsi" w:eastAsia="Times New Roman" w:hAnsiTheme="minorHAnsi" w:cs="Calibri"/>
          <w:i/>
          <w:szCs w:val="24"/>
        </w:rPr>
        <w:t>E. coli</w:t>
      </w:r>
      <w:r w:rsidRPr="00024933">
        <w:rPr>
          <w:rFonts w:asciiTheme="minorHAnsi" w:eastAsia="Times New Roman" w:hAnsiTheme="minorHAnsi" w:cs="Calibri"/>
          <w:szCs w:val="24"/>
        </w:rPr>
        <w:t xml:space="preserve"> K12) </w:t>
      </w:r>
    </w:p>
    <w:p w14:paraId="49FC6482"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Notes: </w:t>
      </w:r>
      <w:r w:rsidRPr="00024933">
        <w:rPr>
          <w:rFonts w:asciiTheme="minorHAnsi" w:eastAsia="Times New Roman" w:hAnsiTheme="minorHAnsi" w:cs="Calibri"/>
          <w:szCs w:val="24"/>
        </w:rPr>
        <w:t xml:space="preserve">PI will be producing, purifying, and concentrating virus in the laboratory. </w:t>
      </w:r>
    </w:p>
    <w:p w14:paraId="72A898E1" w14:textId="77777777" w:rsidR="00024933" w:rsidRPr="00024933" w:rsidRDefault="00024933" w:rsidP="00024933">
      <w:pPr>
        <w:numPr>
          <w:ilvl w:val="0"/>
          <w:numId w:val="1"/>
        </w:numPr>
        <w:contextualSpacing/>
        <w:rPr>
          <w:rFonts w:asciiTheme="minorHAnsi" w:eastAsia="Times New Roman" w:hAnsiTheme="minorHAnsi" w:cs="Calibri"/>
          <w:szCs w:val="24"/>
        </w:rPr>
      </w:pPr>
      <w:r w:rsidRPr="00024933">
        <w:rPr>
          <w:rFonts w:asciiTheme="minorHAnsi" w:eastAsia="Times New Roman" w:hAnsiTheme="minorHAnsi" w:cs="Calibri"/>
          <w:b/>
          <w:szCs w:val="24"/>
        </w:rPr>
        <w:t xml:space="preserve">Animal Model: </w:t>
      </w:r>
      <w:r w:rsidRPr="00024933">
        <w:rPr>
          <w:rFonts w:asciiTheme="minorHAnsi" w:eastAsia="Times New Roman" w:hAnsiTheme="minorHAnsi" w:cs="Calibri"/>
          <w:szCs w:val="24"/>
        </w:rPr>
        <w:t>In vitro only</w:t>
      </w:r>
    </w:p>
    <w:p w14:paraId="4B04E939"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Required Training, Procedures, and Containment:  </w:t>
      </w:r>
    </w:p>
    <w:p w14:paraId="16740C3F"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In-Vitro Procedures: </w:t>
      </w:r>
    </w:p>
    <w:p w14:paraId="7D068CDF"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BSL1 – Standard molecular biology procedures</w:t>
      </w:r>
    </w:p>
    <w:p w14:paraId="7F574BDB"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 xml:space="preserve">BSL2 – Biosafety cabinet use during manipulation of viral vectors and human cell lines when procedures involve the generation of aerosols and splashes </w:t>
      </w:r>
    </w:p>
    <w:p w14:paraId="530612B5"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 – Laboratory coat, gloves, and eye protection are required</w:t>
      </w:r>
    </w:p>
    <w:p w14:paraId="2B08973A"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Refer to supplemental document for more information </w:t>
      </w:r>
    </w:p>
    <w:p w14:paraId="039E4E03"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Training: </w:t>
      </w:r>
      <w:r w:rsidRPr="00024933">
        <w:rPr>
          <w:rFonts w:asciiTheme="minorHAnsi" w:eastAsia="Times New Roman" w:hAnsiTheme="minorHAnsi" w:cs="Calibri"/>
          <w:szCs w:val="24"/>
        </w:rPr>
        <w:t xml:space="preserve">1 individual requires NIH training </w:t>
      </w:r>
    </w:p>
    <w:p w14:paraId="6B237692" w14:textId="77777777" w:rsidR="00024933" w:rsidRPr="00024933" w:rsidRDefault="00024933" w:rsidP="00024933">
      <w:pPr>
        <w:numPr>
          <w:ilvl w:val="0"/>
          <w:numId w:val="1"/>
        </w:numPr>
        <w:contextualSpacing/>
        <w:rPr>
          <w:rFonts w:asciiTheme="minorHAnsi" w:hAnsiTheme="minorHAnsi" w:cs="Calibri"/>
          <w:b/>
          <w:szCs w:val="24"/>
        </w:rPr>
      </w:pPr>
      <w:r w:rsidRPr="00024933">
        <w:rPr>
          <w:rFonts w:asciiTheme="minorHAnsi" w:eastAsia="Times New Roman" w:hAnsiTheme="minorHAnsi" w:cs="Calibri"/>
          <w:b/>
          <w:szCs w:val="24"/>
        </w:rPr>
        <w:t>2024-25 Lab Survey Results:</w:t>
      </w:r>
      <w:r w:rsidRPr="00024933">
        <w:rPr>
          <w:rFonts w:asciiTheme="minorHAnsi" w:hAnsiTheme="minorHAnsi" w:cs="Calibri"/>
          <w:b/>
          <w:szCs w:val="24"/>
        </w:rPr>
        <w:t xml:space="preserve"> </w:t>
      </w:r>
      <w:r w:rsidRPr="00024933">
        <w:rPr>
          <w:rFonts w:asciiTheme="minorHAnsi" w:hAnsiTheme="minorHAnsi" w:cs="Calibri"/>
          <w:bCs/>
          <w:szCs w:val="24"/>
        </w:rPr>
        <w:t>7 deficiencies found, all corrected</w:t>
      </w:r>
    </w:p>
    <w:p w14:paraId="245C95AD" w14:textId="77777777" w:rsidR="007A107B" w:rsidRPr="00F662F4" w:rsidRDefault="007A107B" w:rsidP="007A107B">
      <w:pPr>
        <w:rPr>
          <w:rFonts w:ascii="Aptos" w:hAnsi="Aptos"/>
          <w:sz w:val="22"/>
        </w:rPr>
      </w:pPr>
    </w:p>
    <w:tbl>
      <w:tblPr>
        <w:tblStyle w:val="TableGrid"/>
        <w:tblW w:w="5000" w:type="pct"/>
        <w:tblLook w:val="04A0" w:firstRow="1" w:lastRow="0" w:firstColumn="1" w:lastColumn="0" w:noHBand="0" w:noVBand="1"/>
      </w:tblPr>
      <w:tblGrid>
        <w:gridCol w:w="10070"/>
      </w:tblGrid>
      <w:tr w:rsidR="007A107B" w:rsidRPr="002D0088" w14:paraId="14503632" w14:textId="77777777" w:rsidTr="00516429">
        <w:tc>
          <w:tcPr>
            <w:tcW w:w="5000" w:type="pct"/>
          </w:tcPr>
          <w:p w14:paraId="0EE6C90C" w14:textId="77777777" w:rsidR="007A107B" w:rsidRPr="007A107B" w:rsidRDefault="007A107B" w:rsidP="00516429">
            <w:pPr>
              <w:tabs>
                <w:tab w:val="left" w:pos="4216"/>
              </w:tabs>
              <w:rPr>
                <w:rFonts w:ascii="Aptos" w:hAnsi="Aptos" w:cstheme="minorHAnsi"/>
                <w:b/>
                <w:sz w:val="22"/>
              </w:rPr>
            </w:pPr>
            <w:r w:rsidRPr="007A107B">
              <w:rPr>
                <w:rFonts w:ascii="Aptos" w:hAnsi="Aptos" w:cstheme="minorHAnsi"/>
                <w:b/>
                <w:sz w:val="22"/>
              </w:rPr>
              <w:t>Summary:</w:t>
            </w:r>
          </w:p>
          <w:p w14:paraId="35461B8A" w14:textId="2DFA66E5" w:rsidR="007A107B" w:rsidRPr="007A107B" w:rsidRDefault="007A107B" w:rsidP="00516429">
            <w:pPr>
              <w:pStyle w:val="ListParagraph"/>
              <w:numPr>
                <w:ilvl w:val="0"/>
                <w:numId w:val="13"/>
              </w:numPr>
              <w:tabs>
                <w:tab w:val="left" w:pos="4216"/>
              </w:tabs>
              <w:rPr>
                <w:rFonts w:ascii="Aptos" w:hAnsi="Aptos" w:cstheme="minorHAnsi"/>
                <w:bCs/>
                <w:sz w:val="22"/>
              </w:rPr>
            </w:pPr>
            <w:r w:rsidRPr="007A107B">
              <w:rPr>
                <w:rFonts w:ascii="Aptos" w:hAnsi="Aptos" w:cstheme="minorHAnsi"/>
                <w:bCs/>
                <w:sz w:val="22"/>
              </w:rPr>
              <w:lastRenderedPageBreak/>
              <w:t>No safety concerns</w:t>
            </w:r>
          </w:p>
          <w:p w14:paraId="5D9B5DB7" w14:textId="77777777" w:rsidR="007A107B" w:rsidRPr="007A107B" w:rsidRDefault="007A107B" w:rsidP="00516429">
            <w:pPr>
              <w:tabs>
                <w:tab w:val="left" w:pos="4216"/>
              </w:tabs>
              <w:rPr>
                <w:rFonts w:ascii="Aptos" w:hAnsi="Aptos" w:cstheme="minorHAnsi"/>
                <w:b/>
                <w:sz w:val="22"/>
              </w:rPr>
            </w:pPr>
            <w:r w:rsidRPr="007A107B">
              <w:rPr>
                <w:rFonts w:ascii="Aptos" w:hAnsi="Aptos" w:cstheme="minorHAnsi"/>
                <w:b/>
                <w:sz w:val="22"/>
              </w:rPr>
              <w:t xml:space="preserve">In favor: </w:t>
            </w:r>
            <w:r w:rsidRPr="007A107B">
              <w:rPr>
                <w:rFonts w:ascii="Aptos" w:hAnsi="Aptos" w:cstheme="minorHAnsi"/>
                <w:bCs/>
                <w:sz w:val="22"/>
              </w:rPr>
              <w:t>All</w:t>
            </w:r>
          </w:p>
          <w:p w14:paraId="2C67147E" w14:textId="77777777" w:rsidR="007A107B" w:rsidRPr="007A107B" w:rsidRDefault="007A107B" w:rsidP="00516429">
            <w:pPr>
              <w:tabs>
                <w:tab w:val="left" w:pos="4216"/>
              </w:tabs>
              <w:rPr>
                <w:rFonts w:ascii="Aptos" w:hAnsi="Aptos" w:cstheme="minorHAnsi"/>
                <w:b/>
                <w:sz w:val="22"/>
              </w:rPr>
            </w:pPr>
            <w:r w:rsidRPr="007A107B">
              <w:rPr>
                <w:rFonts w:ascii="Aptos" w:hAnsi="Aptos" w:cstheme="minorHAnsi"/>
                <w:b/>
                <w:sz w:val="22"/>
              </w:rPr>
              <w:t xml:space="preserve">Opposed: </w:t>
            </w:r>
            <w:r w:rsidRPr="007A107B">
              <w:rPr>
                <w:rFonts w:ascii="Aptos" w:hAnsi="Aptos" w:cstheme="minorHAnsi"/>
                <w:bCs/>
                <w:sz w:val="22"/>
              </w:rPr>
              <w:t>None</w:t>
            </w:r>
          </w:p>
          <w:p w14:paraId="0989E58B" w14:textId="77777777" w:rsidR="007A107B" w:rsidRPr="007A107B" w:rsidRDefault="007A107B" w:rsidP="00516429">
            <w:pPr>
              <w:tabs>
                <w:tab w:val="left" w:pos="4216"/>
              </w:tabs>
              <w:rPr>
                <w:rFonts w:ascii="Aptos" w:hAnsi="Aptos" w:cstheme="minorHAnsi"/>
                <w:b/>
                <w:sz w:val="22"/>
              </w:rPr>
            </w:pPr>
            <w:r w:rsidRPr="007A107B">
              <w:rPr>
                <w:rFonts w:ascii="Aptos" w:hAnsi="Aptos" w:cstheme="minorHAnsi"/>
                <w:b/>
                <w:sz w:val="22"/>
              </w:rPr>
              <w:t xml:space="preserve">Abstained: </w:t>
            </w:r>
            <w:r w:rsidRPr="007A107B">
              <w:rPr>
                <w:rFonts w:ascii="Aptos" w:hAnsi="Aptos" w:cstheme="minorHAnsi"/>
                <w:bCs/>
                <w:sz w:val="22"/>
              </w:rPr>
              <w:t>None</w:t>
            </w:r>
          </w:p>
          <w:p w14:paraId="0A37A8B7" w14:textId="7A4A2B17" w:rsidR="007A107B" w:rsidRPr="00F662F4" w:rsidRDefault="007A107B" w:rsidP="00516429">
            <w:pPr>
              <w:overflowPunct w:val="0"/>
              <w:autoSpaceDE w:val="0"/>
              <w:autoSpaceDN w:val="0"/>
              <w:adjustRightInd w:val="0"/>
              <w:contextualSpacing/>
              <w:rPr>
                <w:rFonts w:ascii="Aptos" w:hAnsi="Aptos" w:cstheme="minorHAnsi"/>
                <w:b/>
                <w:bCs/>
                <w:sz w:val="22"/>
              </w:rPr>
            </w:pPr>
            <w:r w:rsidRPr="007A107B">
              <w:rPr>
                <w:rFonts w:ascii="Aptos" w:hAnsi="Aptos" w:cstheme="minorHAnsi"/>
                <w:b/>
                <w:sz w:val="22"/>
              </w:rPr>
              <w:t xml:space="preserve">Status: </w:t>
            </w:r>
            <w:r w:rsidRPr="007A107B">
              <w:rPr>
                <w:rFonts w:ascii="Aptos" w:hAnsi="Aptos" w:cstheme="minorHAnsi"/>
                <w:bCs/>
                <w:sz w:val="22"/>
              </w:rPr>
              <w:t>Approved with stipulations</w:t>
            </w:r>
            <w:r w:rsidRPr="007A107B">
              <w:rPr>
                <w:rFonts w:ascii="Aptos" w:hAnsi="Aptos" w:cstheme="minorHAnsi"/>
                <w:b/>
                <w:sz w:val="22"/>
              </w:rPr>
              <w:t xml:space="preserve">. </w:t>
            </w:r>
            <w:r w:rsidRPr="007A107B">
              <w:rPr>
                <w:rFonts w:ascii="Aptos" w:hAnsi="Aptos" w:cstheme="minorHAnsi"/>
                <w:sz w:val="22"/>
              </w:rPr>
              <w:t xml:space="preserve"> </w:t>
            </w:r>
            <w:r w:rsidRPr="007A107B">
              <w:rPr>
                <w:rFonts w:ascii="Aptos" w:hAnsi="Aptos" w:cstheme="minorHAnsi"/>
                <w:b/>
                <w:sz w:val="22"/>
              </w:rPr>
              <w:t xml:space="preserve">These include: </w:t>
            </w:r>
            <w:r w:rsidRPr="007A107B">
              <w:rPr>
                <w:rFonts w:ascii="Aptos" w:hAnsi="Aptos" w:cstheme="minorHAnsi"/>
                <w:bCs/>
                <w:sz w:val="22"/>
              </w:rPr>
              <w:t>Completion of training</w:t>
            </w:r>
          </w:p>
        </w:tc>
      </w:tr>
    </w:tbl>
    <w:p w14:paraId="643BDB1A" w14:textId="77777777" w:rsidR="007A107B" w:rsidRPr="00024933" w:rsidRDefault="007A107B" w:rsidP="007A107B"/>
    <w:p w14:paraId="4A88A2B2" w14:textId="77777777" w:rsidR="00024933" w:rsidRPr="00024933" w:rsidRDefault="00024933" w:rsidP="00024933"/>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24933" w:rsidRPr="00024933" w14:paraId="16DFA1F4" w14:textId="77777777">
        <w:trPr>
          <w:trHeight w:val="251"/>
        </w:trPr>
        <w:tc>
          <w:tcPr>
            <w:tcW w:w="10070" w:type="dxa"/>
            <w:tcBorders>
              <w:top w:val="single" w:sz="4" w:space="0" w:color="auto"/>
              <w:bottom w:val="single" w:sz="4" w:space="0" w:color="auto"/>
            </w:tcBorders>
          </w:tcPr>
          <w:p w14:paraId="76D6509E" w14:textId="77777777" w:rsidR="00024933" w:rsidRPr="00024933" w:rsidRDefault="00024933" w:rsidP="00024933">
            <w:pPr>
              <w:widowControl w:val="0"/>
              <w:tabs>
                <w:tab w:val="left" w:pos="1710"/>
              </w:tabs>
              <w:jc w:val="left"/>
              <w:rPr>
                <w:rFonts w:asciiTheme="minorHAnsi" w:eastAsia="Calibri" w:hAnsiTheme="minorHAnsi" w:cstheme="minorHAnsi"/>
                <w:b/>
                <w:spacing w:val="-1"/>
                <w:szCs w:val="24"/>
              </w:rPr>
            </w:pPr>
            <w:r w:rsidRPr="00024933">
              <w:rPr>
                <w:rFonts w:asciiTheme="minorHAnsi" w:eastAsia="Calibri" w:hAnsiTheme="minorHAnsi" w:cstheme="minorHAnsi"/>
                <w:b/>
                <w:spacing w:val="-1"/>
                <w:szCs w:val="24"/>
              </w:rPr>
              <w:t xml:space="preserve">Recombinant DNA Registration for IBC review and authorization. </w:t>
            </w:r>
          </w:p>
        </w:tc>
      </w:tr>
    </w:tbl>
    <w:p w14:paraId="1C54DE7E" w14:textId="77777777" w:rsidR="00024933" w:rsidRPr="00024933" w:rsidRDefault="00024933" w:rsidP="00024933">
      <w:pPr>
        <w:outlineLvl w:val="0"/>
        <w:rPr>
          <w:b/>
          <w:u w:val="single"/>
        </w:rPr>
      </w:pPr>
      <w:r w:rsidRPr="00024933">
        <w:rPr>
          <w:b/>
          <w:u w:val="single"/>
        </w:rPr>
        <w:t>PI: Dan Tong</w:t>
      </w:r>
    </w:p>
    <w:p w14:paraId="2E277892" w14:textId="77777777" w:rsidR="00024933" w:rsidRPr="00024933" w:rsidRDefault="00024933" w:rsidP="00024933">
      <w:pPr>
        <w:numPr>
          <w:ilvl w:val="0"/>
          <w:numId w:val="1"/>
        </w:numPr>
        <w:contextualSpacing/>
        <w:jc w:val="left"/>
        <w:rPr>
          <w:rFonts w:asciiTheme="minorHAnsi" w:eastAsia="Times New Roman" w:hAnsiTheme="minorHAnsi" w:cs="Calibri"/>
          <w:bCs/>
          <w:szCs w:val="24"/>
        </w:rPr>
      </w:pPr>
      <w:r w:rsidRPr="00024933">
        <w:rPr>
          <w:rFonts w:asciiTheme="minorHAnsi" w:eastAsia="Times New Roman" w:hAnsiTheme="minorHAnsi" w:cs="Calibri"/>
          <w:b/>
          <w:szCs w:val="24"/>
        </w:rPr>
        <w:t xml:space="preserve">Title: </w:t>
      </w:r>
      <w:r w:rsidRPr="00024933">
        <w:rPr>
          <w:rFonts w:asciiTheme="minorHAnsi" w:eastAsia="Times New Roman" w:hAnsiTheme="minorHAnsi" w:cs="Calibri"/>
          <w:bCs/>
          <w:szCs w:val="24"/>
        </w:rPr>
        <w:t>Molecular Mechanisms of HFpEF-associated Atrial Fibrillation</w:t>
      </w:r>
    </w:p>
    <w:p w14:paraId="3B4940BF"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Note:</w:t>
      </w:r>
      <w:r w:rsidRPr="00024933">
        <w:rPr>
          <w:rFonts w:asciiTheme="minorHAnsi" w:eastAsia="Times New Roman" w:hAnsiTheme="minorHAnsi" w:cs="Calibri"/>
          <w:szCs w:val="24"/>
        </w:rPr>
        <w:t xml:space="preserve"> Renewal</w:t>
      </w:r>
    </w:p>
    <w:p w14:paraId="0445B2B6"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NIH Guideline Section(s):   </w:t>
      </w:r>
      <w:r w:rsidRPr="00024933">
        <w:rPr>
          <w:rFonts w:asciiTheme="minorHAnsi" w:eastAsia="Times New Roman" w:hAnsiTheme="minorHAnsi" w:cs="Calibri"/>
          <w:bCs/>
          <w:szCs w:val="24"/>
        </w:rPr>
        <w:t>III-D-3, III-D-4, III-E-1, and III-F-8</w:t>
      </w:r>
    </w:p>
    <w:p w14:paraId="04AAD0EE" w14:textId="54F146B9" w:rsid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Project Summary: </w:t>
      </w:r>
    </w:p>
    <w:p w14:paraId="770FDC98" w14:textId="479C4C3F" w:rsidR="006A49A5" w:rsidRDefault="006A49A5" w:rsidP="006A49A5">
      <w:pPr>
        <w:pStyle w:val="AgendaBullet2"/>
      </w:pPr>
      <w:r>
        <w:t>Interested</w:t>
      </w:r>
      <w:r w:rsidRPr="00C36BC7">
        <w:t xml:space="preserve"> in studying the molecular mechanisms of atrial fibrillation associated with heart failure with preserved ejection fraction</w:t>
      </w:r>
      <w:r w:rsidR="00B21FC5">
        <w:t>.</w:t>
      </w:r>
    </w:p>
    <w:p w14:paraId="368E9A79" w14:textId="77777777" w:rsidR="006A49A5" w:rsidRDefault="006A49A5" w:rsidP="006A49A5">
      <w:pPr>
        <w:pStyle w:val="AgendaBullet2"/>
      </w:pPr>
      <w:r w:rsidRPr="00E36EC5">
        <w:t xml:space="preserve">For in vitro experiments, </w:t>
      </w:r>
      <w:r>
        <w:t>lentivirus is used to deliver g</w:t>
      </w:r>
      <w:r w:rsidRPr="00E36EC5">
        <w:t>ene of interest</w:t>
      </w:r>
      <w:r>
        <w:t xml:space="preserve"> or shRNA. </w:t>
      </w:r>
    </w:p>
    <w:p w14:paraId="17C8D320" w14:textId="77777777" w:rsidR="006A49A5" w:rsidRDefault="006A49A5" w:rsidP="006A49A5">
      <w:pPr>
        <w:pStyle w:val="AgendaBullet2"/>
      </w:pPr>
      <w:r w:rsidRPr="00E36EC5">
        <w:t xml:space="preserve">For in vivo experiments, mice will be treated with AAV virus </w:t>
      </w:r>
      <w:r>
        <w:t>for expression or silencing of gene of interest.</w:t>
      </w:r>
    </w:p>
    <w:p w14:paraId="281DE818" w14:textId="76C2F35B"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Vectors:</w:t>
      </w:r>
    </w:p>
    <w:p w14:paraId="1E5DB772" w14:textId="7BC129C1"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Replication incompetent, VSV-G pseudotyped, 3rd generation Lentivirus</w:t>
      </w:r>
    </w:p>
    <w:p w14:paraId="74897F18" w14:textId="225D7668"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Replication incompetent Adeno-associated virus</w:t>
      </w:r>
    </w:p>
    <w:p w14:paraId="59DD9F1C"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Transgenes: </w:t>
      </w:r>
      <w:r w:rsidRPr="00024933">
        <w:rPr>
          <w:rFonts w:asciiTheme="minorHAnsi" w:eastAsia="Times New Roman" w:hAnsiTheme="minorHAnsi" w:cs="Calibri"/>
          <w:szCs w:val="24"/>
        </w:rPr>
        <w:t>function (source)</w:t>
      </w:r>
    </w:p>
    <w:p w14:paraId="262DE03F" w14:textId="76944B5F" w:rsidR="00024933" w:rsidRPr="00024933" w:rsidRDefault="00024933" w:rsidP="00024933">
      <w:pPr>
        <w:numPr>
          <w:ilvl w:val="0"/>
          <w:numId w:val="2"/>
        </w:numPr>
        <w:autoSpaceDE w:val="0"/>
        <w:autoSpaceDN w:val="0"/>
        <w:adjustRightInd w:val="0"/>
        <w:ind w:left="1440"/>
        <w:rPr>
          <w:rFonts w:asciiTheme="minorHAnsi" w:hAnsiTheme="minorHAnsi" w:cstheme="minorHAnsi"/>
          <w:bCs/>
          <w:color w:val="000000"/>
          <w:szCs w:val="24"/>
        </w:rPr>
      </w:pPr>
      <w:r w:rsidRPr="00024933">
        <w:rPr>
          <w:rFonts w:asciiTheme="minorHAnsi" w:hAnsiTheme="minorHAnsi" w:cstheme="minorHAnsi"/>
          <w:bCs/>
          <w:color w:val="000000"/>
          <w:szCs w:val="24"/>
        </w:rPr>
        <w:t>kinase (mouse)</w:t>
      </w:r>
    </w:p>
    <w:p w14:paraId="49009A04" w14:textId="321C6251" w:rsidR="00024933" w:rsidRPr="00024933" w:rsidRDefault="00024933" w:rsidP="00024933">
      <w:pPr>
        <w:numPr>
          <w:ilvl w:val="0"/>
          <w:numId w:val="2"/>
        </w:numPr>
        <w:autoSpaceDE w:val="0"/>
        <w:autoSpaceDN w:val="0"/>
        <w:adjustRightInd w:val="0"/>
        <w:ind w:left="1440"/>
        <w:rPr>
          <w:rFonts w:asciiTheme="minorHAnsi" w:hAnsiTheme="minorHAnsi" w:cstheme="minorHAnsi"/>
          <w:bCs/>
          <w:color w:val="000000"/>
          <w:szCs w:val="24"/>
        </w:rPr>
      </w:pPr>
      <w:r w:rsidRPr="00024933">
        <w:rPr>
          <w:rFonts w:asciiTheme="minorHAnsi" w:hAnsiTheme="minorHAnsi" w:cstheme="minorHAnsi"/>
          <w:bCs/>
          <w:color w:val="000000"/>
          <w:szCs w:val="24"/>
        </w:rPr>
        <w:t>transcription factor (mouse)</w:t>
      </w:r>
    </w:p>
    <w:p w14:paraId="37217015" w14:textId="05F478FF" w:rsidR="00024933" w:rsidRPr="00024933" w:rsidRDefault="00024933" w:rsidP="00024933">
      <w:pPr>
        <w:numPr>
          <w:ilvl w:val="0"/>
          <w:numId w:val="2"/>
        </w:numPr>
        <w:autoSpaceDE w:val="0"/>
        <w:autoSpaceDN w:val="0"/>
        <w:adjustRightInd w:val="0"/>
        <w:ind w:left="1440"/>
        <w:rPr>
          <w:rFonts w:asciiTheme="minorHAnsi" w:hAnsiTheme="minorHAnsi" w:cstheme="minorHAnsi"/>
          <w:bCs/>
          <w:color w:val="000000"/>
          <w:szCs w:val="24"/>
        </w:rPr>
      </w:pPr>
      <w:r w:rsidRPr="00024933">
        <w:rPr>
          <w:rFonts w:asciiTheme="minorHAnsi" w:hAnsiTheme="minorHAnsi" w:cstheme="minorHAnsi"/>
          <w:bCs/>
          <w:color w:val="000000"/>
          <w:szCs w:val="24"/>
        </w:rPr>
        <w:t>pseudogene (mouse)</w:t>
      </w:r>
    </w:p>
    <w:p w14:paraId="18D5AD4C" w14:textId="0ED291A0"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color w:val="000000"/>
          <w:szCs w:val="24"/>
        </w:rPr>
        <w:t>fluorescent marker (</w:t>
      </w:r>
      <w:r w:rsidRPr="00024933">
        <w:rPr>
          <w:rFonts w:asciiTheme="minorHAnsi" w:hAnsiTheme="minorHAnsi" w:cstheme="minorHAnsi"/>
          <w:i/>
          <w:color w:val="000000"/>
          <w:szCs w:val="24"/>
        </w:rPr>
        <w:t>A. victoria</w:t>
      </w:r>
      <w:r w:rsidRPr="00024933">
        <w:rPr>
          <w:rFonts w:asciiTheme="minorHAnsi" w:hAnsiTheme="minorHAnsi" w:cstheme="minorHAnsi"/>
          <w:color w:val="000000"/>
          <w:szCs w:val="24"/>
        </w:rPr>
        <w:t>)</w:t>
      </w:r>
    </w:p>
    <w:p w14:paraId="58660404" w14:textId="3F296970"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color w:val="000000"/>
          <w:szCs w:val="24"/>
        </w:rPr>
        <w:t xml:space="preserve">recombinase (P1 bacteriophage) </w:t>
      </w:r>
    </w:p>
    <w:p w14:paraId="5CB4EB43"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Oncogenes/Tumor suppressor: </w:t>
      </w:r>
      <w:r w:rsidRPr="00024933">
        <w:rPr>
          <w:rFonts w:asciiTheme="minorHAnsi" w:eastAsia="Times New Roman" w:hAnsiTheme="minorHAnsi" w:cs="Calibri"/>
          <w:szCs w:val="24"/>
        </w:rPr>
        <w:t xml:space="preserve">None </w:t>
      </w:r>
    </w:p>
    <w:p w14:paraId="23B25311"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Toxic Genes: </w:t>
      </w:r>
      <w:r w:rsidRPr="00024933">
        <w:rPr>
          <w:rFonts w:asciiTheme="minorHAnsi" w:eastAsia="Times New Roman" w:hAnsiTheme="minorHAnsi" w:cs="Calibri"/>
          <w:szCs w:val="24"/>
        </w:rPr>
        <w:t>None</w:t>
      </w:r>
    </w:p>
    <w:p w14:paraId="0B2971F8" w14:textId="6A519AAD"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Host:  </w:t>
      </w:r>
      <w:r w:rsidRPr="00024933">
        <w:rPr>
          <w:rFonts w:asciiTheme="minorHAnsi" w:eastAsia="Times New Roman" w:hAnsiTheme="minorHAnsi" w:cs="Calibri"/>
          <w:szCs w:val="24"/>
        </w:rPr>
        <w:t>Mammalian (</w:t>
      </w:r>
      <w:r w:rsidR="006A49A5">
        <w:rPr>
          <w:rFonts w:asciiTheme="minorHAnsi" w:eastAsia="Times New Roman" w:hAnsiTheme="minorHAnsi" w:cs="Calibri"/>
          <w:szCs w:val="24"/>
        </w:rPr>
        <w:t>human packaging</w:t>
      </w:r>
      <w:r w:rsidRPr="00024933">
        <w:rPr>
          <w:rFonts w:asciiTheme="minorHAnsi" w:eastAsia="Times New Roman" w:hAnsiTheme="minorHAnsi" w:cs="Calibri"/>
          <w:szCs w:val="24"/>
        </w:rPr>
        <w:t xml:space="preserve"> cell lines</w:t>
      </w:r>
      <w:r w:rsidR="006A49A5">
        <w:rPr>
          <w:rFonts w:asciiTheme="minorHAnsi" w:eastAsia="Times New Roman" w:hAnsiTheme="minorHAnsi" w:cs="Calibri"/>
          <w:szCs w:val="24"/>
        </w:rPr>
        <w:t xml:space="preserve">; </w:t>
      </w:r>
      <w:r w:rsidR="006C4598">
        <w:rPr>
          <w:rFonts w:asciiTheme="minorHAnsi" w:eastAsia="Times New Roman" w:hAnsiTheme="minorHAnsi" w:cs="Calibri"/>
          <w:szCs w:val="24"/>
        </w:rPr>
        <w:t>murine</w:t>
      </w:r>
      <w:r w:rsidRPr="00024933">
        <w:rPr>
          <w:rFonts w:asciiTheme="minorHAnsi" w:eastAsia="Times New Roman" w:hAnsiTheme="minorHAnsi" w:cs="Calibri"/>
          <w:szCs w:val="24"/>
        </w:rPr>
        <w:t xml:space="preserve"> established cell lines</w:t>
      </w:r>
      <w:r w:rsidR="006A49A5">
        <w:rPr>
          <w:rFonts w:asciiTheme="minorHAnsi" w:eastAsia="Times New Roman" w:hAnsiTheme="minorHAnsi" w:cs="Calibri"/>
          <w:szCs w:val="24"/>
        </w:rPr>
        <w:t xml:space="preserve">; </w:t>
      </w:r>
      <w:r w:rsidRPr="00024933">
        <w:rPr>
          <w:rFonts w:asciiTheme="minorHAnsi" w:eastAsia="Times New Roman" w:hAnsiTheme="minorHAnsi" w:cs="Calibri"/>
          <w:szCs w:val="24"/>
        </w:rPr>
        <w:t>bacteria (</w:t>
      </w:r>
      <w:r w:rsidRPr="00024933">
        <w:rPr>
          <w:rFonts w:asciiTheme="minorHAnsi" w:eastAsia="Times New Roman" w:hAnsiTheme="minorHAnsi" w:cs="Calibri"/>
          <w:i/>
          <w:szCs w:val="24"/>
        </w:rPr>
        <w:t>E. coli</w:t>
      </w:r>
      <w:r w:rsidRPr="00024933">
        <w:rPr>
          <w:rFonts w:asciiTheme="minorHAnsi" w:eastAsia="Times New Roman" w:hAnsiTheme="minorHAnsi" w:cs="Calibri"/>
          <w:szCs w:val="24"/>
        </w:rPr>
        <w:t xml:space="preserve"> K12)</w:t>
      </w:r>
    </w:p>
    <w:p w14:paraId="1EAD56C2" w14:textId="5CB00F21" w:rsidR="00024933" w:rsidRPr="006A49A5" w:rsidRDefault="00024933" w:rsidP="006A49A5">
      <w:pPr>
        <w:pStyle w:val="Agendabullet1"/>
        <w:rPr>
          <w:b w:val="0"/>
          <w:bCs/>
        </w:rPr>
      </w:pPr>
      <w:r w:rsidRPr="006A49A5">
        <w:t xml:space="preserve">Notes: </w:t>
      </w:r>
      <w:r w:rsidRPr="006A49A5">
        <w:rPr>
          <w:b w:val="0"/>
          <w:bCs/>
        </w:rPr>
        <w:t xml:space="preserve">Production, purification, and concentration of lentivirus and AAV. </w:t>
      </w:r>
    </w:p>
    <w:p w14:paraId="7AE6187B" w14:textId="77777777" w:rsidR="00024933" w:rsidRPr="00024933" w:rsidRDefault="00024933" w:rsidP="00024933">
      <w:pPr>
        <w:numPr>
          <w:ilvl w:val="0"/>
          <w:numId w:val="1"/>
        </w:numPr>
        <w:contextualSpacing/>
        <w:rPr>
          <w:rFonts w:asciiTheme="minorHAnsi" w:eastAsia="Times New Roman" w:hAnsiTheme="minorHAnsi" w:cs="Calibri"/>
          <w:szCs w:val="24"/>
        </w:rPr>
      </w:pPr>
      <w:r w:rsidRPr="00024933">
        <w:rPr>
          <w:rFonts w:asciiTheme="minorHAnsi" w:eastAsia="Times New Roman" w:hAnsiTheme="minorHAnsi" w:cs="Calibri"/>
          <w:b/>
          <w:szCs w:val="24"/>
        </w:rPr>
        <w:t xml:space="preserve">Animal Model: </w:t>
      </w:r>
      <w:r w:rsidRPr="00024933">
        <w:rPr>
          <w:rFonts w:asciiTheme="minorHAnsi" w:eastAsia="Times New Roman" w:hAnsiTheme="minorHAnsi" w:cs="Calibri"/>
          <w:szCs w:val="24"/>
        </w:rPr>
        <w:t>Mouse</w:t>
      </w:r>
    </w:p>
    <w:p w14:paraId="684615E0" w14:textId="77777777" w:rsidR="00024933" w:rsidRPr="00024933" w:rsidRDefault="00024933" w:rsidP="00024933">
      <w:pPr>
        <w:numPr>
          <w:ilvl w:val="0"/>
          <w:numId w:val="1"/>
        </w:numPr>
        <w:contextualSpacing/>
        <w:jc w:val="left"/>
        <w:rPr>
          <w:rFonts w:eastAsia="Calibri" w:cs="Calibri"/>
          <w:b/>
          <w:bCs/>
          <w:szCs w:val="24"/>
        </w:rPr>
      </w:pPr>
      <w:r w:rsidRPr="00024933">
        <w:rPr>
          <w:rFonts w:asciiTheme="minorHAnsi" w:eastAsia="Times New Roman" w:hAnsiTheme="minorHAnsi" w:cs="Calibri"/>
          <w:b/>
          <w:szCs w:val="24"/>
        </w:rPr>
        <w:t xml:space="preserve">Transgenic animals: </w:t>
      </w:r>
      <w:r w:rsidRPr="00024933">
        <w:rPr>
          <w:rFonts w:asciiTheme="minorHAnsi" w:eastAsia="Times New Roman" w:hAnsiTheme="minorHAnsi" w:cs="Calibri"/>
          <w:bCs/>
          <w:szCs w:val="24"/>
        </w:rPr>
        <w:t>Yes</w:t>
      </w:r>
      <w:r w:rsidRPr="00024933">
        <w:rPr>
          <w:rFonts w:asciiTheme="minorHAnsi" w:eastAsia="Times New Roman" w:hAnsiTheme="minorHAnsi" w:cs="Calibri"/>
          <w:b/>
          <w:szCs w:val="24"/>
        </w:rPr>
        <w:t xml:space="preserve">         Generated at UTSW: </w:t>
      </w:r>
      <w:r w:rsidRPr="00024933">
        <w:rPr>
          <w:rFonts w:asciiTheme="minorHAnsi" w:eastAsia="Times New Roman" w:hAnsiTheme="minorHAnsi" w:cs="Calibri"/>
          <w:bCs/>
          <w:szCs w:val="24"/>
        </w:rPr>
        <w:t>No</w:t>
      </w:r>
      <w:r w:rsidRPr="00024933">
        <w:rPr>
          <w:rFonts w:asciiTheme="minorHAnsi" w:eastAsia="Times New Roman" w:hAnsiTheme="minorHAnsi" w:cs="Calibri"/>
          <w:b/>
          <w:szCs w:val="24"/>
        </w:rPr>
        <w:tab/>
        <w:t xml:space="preserve">GDMO: </w:t>
      </w:r>
      <w:r w:rsidRPr="00024933">
        <w:rPr>
          <w:rFonts w:asciiTheme="minorHAnsi" w:eastAsia="Times New Roman" w:hAnsiTheme="minorHAnsi" w:cs="Calibri"/>
          <w:bCs/>
          <w:szCs w:val="24"/>
        </w:rPr>
        <w:t>No</w:t>
      </w:r>
    </w:p>
    <w:p w14:paraId="1A83FD15"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Required Training, Procedures, and Containment:  </w:t>
      </w:r>
    </w:p>
    <w:p w14:paraId="5490C999"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In-Vitro Procedures: </w:t>
      </w:r>
    </w:p>
    <w:p w14:paraId="5192CA8C"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BSL1 – Standard molecular biology procedures</w:t>
      </w:r>
    </w:p>
    <w:p w14:paraId="07714025" w14:textId="25C3B3D4"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 xml:space="preserve">BSL2 – Biosafety cabinet use during manipulation of viral vectors </w:t>
      </w:r>
      <w:r w:rsidR="00A8529F">
        <w:rPr>
          <w:rFonts w:asciiTheme="minorHAnsi" w:hAnsiTheme="minorHAnsi" w:cstheme="minorHAnsi"/>
          <w:color w:val="000000"/>
          <w:szCs w:val="24"/>
        </w:rPr>
        <w:t>and human cell lines</w:t>
      </w:r>
      <w:r w:rsidRPr="00024933">
        <w:rPr>
          <w:rFonts w:asciiTheme="minorHAnsi" w:hAnsiTheme="minorHAnsi" w:cstheme="minorHAnsi"/>
          <w:color w:val="000000"/>
          <w:szCs w:val="24"/>
        </w:rPr>
        <w:t xml:space="preserve"> when procedures involve the generation of aerosols and splashes </w:t>
      </w:r>
    </w:p>
    <w:p w14:paraId="1EB67268"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 – Laboratory coat, gloves, and eye protection are required</w:t>
      </w:r>
    </w:p>
    <w:p w14:paraId="584FC4A4"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In-Vivo Procedures: </w:t>
      </w:r>
    </w:p>
    <w:p w14:paraId="07379EA6"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Inoculation of agent in a BSC, mandatory 48h cage change followed by ABSL1 housing</w:t>
      </w:r>
    </w:p>
    <w:p w14:paraId="7BCDFC53"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 – Yellow gown, nitrile gloves, eye protection</w:t>
      </w:r>
    </w:p>
    <w:p w14:paraId="2855FAEF"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Training: </w:t>
      </w:r>
      <w:r w:rsidRPr="00024933">
        <w:rPr>
          <w:rFonts w:asciiTheme="minorHAnsi" w:eastAsia="Times New Roman" w:hAnsiTheme="minorHAnsi" w:cs="Calibri"/>
          <w:szCs w:val="24"/>
        </w:rPr>
        <w:t>All individuals have required training</w:t>
      </w:r>
    </w:p>
    <w:p w14:paraId="05886331" w14:textId="77777777" w:rsidR="00024933" w:rsidRPr="00024933" w:rsidRDefault="00024933" w:rsidP="00024933">
      <w:pPr>
        <w:numPr>
          <w:ilvl w:val="0"/>
          <w:numId w:val="1"/>
        </w:numPr>
        <w:contextualSpacing/>
        <w:rPr>
          <w:rFonts w:asciiTheme="minorHAnsi" w:hAnsiTheme="minorHAnsi" w:cs="Calibri"/>
          <w:b/>
          <w:szCs w:val="24"/>
        </w:rPr>
      </w:pPr>
      <w:r w:rsidRPr="00024933">
        <w:rPr>
          <w:rFonts w:asciiTheme="minorHAnsi" w:eastAsia="Times New Roman" w:hAnsiTheme="minorHAnsi" w:cs="Calibri"/>
          <w:b/>
          <w:szCs w:val="24"/>
        </w:rPr>
        <w:t>2024-25 Lab Survey Results:</w:t>
      </w:r>
      <w:r w:rsidRPr="00024933">
        <w:rPr>
          <w:rFonts w:asciiTheme="minorHAnsi" w:hAnsiTheme="minorHAnsi" w:cs="Calibri"/>
          <w:b/>
          <w:szCs w:val="24"/>
        </w:rPr>
        <w:t xml:space="preserve"> </w:t>
      </w:r>
      <w:r w:rsidRPr="00024933">
        <w:rPr>
          <w:rFonts w:asciiTheme="minorHAnsi" w:hAnsiTheme="minorHAnsi" w:cs="Calibri"/>
          <w:bCs/>
          <w:szCs w:val="24"/>
        </w:rPr>
        <w:t>4 deficiencies found, all corrected</w:t>
      </w:r>
    </w:p>
    <w:p w14:paraId="51594D86" w14:textId="77777777" w:rsidR="00024933" w:rsidRDefault="00024933" w:rsidP="00024933"/>
    <w:tbl>
      <w:tblPr>
        <w:tblStyle w:val="TableGrid"/>
        <w:tblW w:w="5000" w:type="pct"/>
        <w:tblLook w:val="04A0" w:firstRow="1" w:lastRow="0" w:firstColumn="1" w:lastColumn="0" w:noHBand="0" w:noVBand="1"/>
      </w:tblPr>
      <w:tblGrid>
        <w:gridCol w:w="10070"/>
      </w:tblGrid>
      <w:tr w:rsidR="00D43C1B" w:rsidRPr="002D0088" w14:paraId="1A2F9A41" w14:textId="77777777" w:rsidTr="00406EC0">
        <w:trPr>
          <w:trHeight w:val="2276"/>
        </w:trPr>
        <w:tc>
          <w:tcPr>
            <w:tcW w:w="5000" w:type="pct"/>
          </w:tcPr>
          <w:p w14:paraId="78EFBFD2" w14:textId="77777777" w:rsidR="00D43C1B" w:rsidRPr="00E0343A" w:rsidRDefault="00D43C1B">
            <w:pPr>
              <w:tabs>
                <w:tab w:val="left" w:pos="4216"/>
              </w:tabs>
              <w:rPr>
                <w:rFonts w:ascii="Aptos" w:hAnsi="Aptos" w:cstheme="minorHAnsi"/>
                <w:b/>
                <w:sz w:val="22"/>
              </w:rPr>
            </w:pPr>
            <w:r w:rsidRPr="00E0343A">
              <w:rPr>
                <w:rFonts w:ascii="Aptos" w:hAnsi="Aptos" w:cstheme="minorHAnsi"/>
                <w:b/>
                <w:sz w:val="22"/>
              </w:rPr>
              <w:lastRenderedPageBreak/>
              <w:t>Summary:</w:t>
            </w:r>
          </w:p>
          <w:p w14:paraId="289EAC0C" w14:textId="714C2BB2" w:rsidR="006B4BEA" w:rsidRPr="00E0343A" w:rsidRDefault="00302CA9">
            <w:pPr>
              <w:pStyle w:val="ListParagraph"/>
              <w:numPr>
                <w:ilvl w:val="0"/>
                <w:numId w:val="13"/>
              </w:numPr>
              <w:tabs>
                <w:tab w:val="left" w:pos="4216"/>
              </w:tabs>
              <w:rPr>
                <w:rFonts w:ascii="Aptos" w:hAnsi="Aptos" w:cstheme="minorHAnsi"/>
                <w:bCs/>
                <w:sz w:val="22"/>
              </w:rPr>
            </w:pPr>
            <w:r>
              <w:rPr>
                <w:rFonts w:ascii="Aptos" w:hAnsi="Aptos" w:cstheme="minorHAnsi"/>
                <w:bCs/>
                <w:sz w:val="22"/>
              </w:rPr>
              <w:t>A host</w:t>
            </w:r>
            <w:r w:rsidR="005D3EE8" w:rsidRPr="00E0343A">
              <w:rPr>
                <w:rFonts w:ascii="Aptos" w:hAnsi="Aptos" w:cstheme="minorHAnsi"/>
                <w:bCs/>
                <w:sz w:val="22"/>
              </w:rPr>
              <w:t xml:space="preserve"> c</w:t>
            </w:r>
            <w:r w:rsidR="006C4598" w:rsidRPr="00E0343A">
              <w:rPr>
                <w:rFonts w:ascii="Aptos" w:hAnsi="Aptos" w:cstheme="minorHAnsi"/>
                <w:bCs/>
                <w:sz w:val="22"/>
              </w:rPr>
              <w:t>ell line</w:t>
            </w:r>
            <w:r w:rsidR="00CD455E">
              <w:rPr>
                <w:rFonts w:ascii="Aptos" w:hAnsi="Aptos" w:cstheme="minorHAnsi"/>
                <w:bCs/>
                <w:sz w:val="22"/>
              </w:rPr>
              <w:t xml:space="preserve"> </w:t>
            </w:r>
            <w:r w:rsidR="005D3EE8" w:rsidRPr="00E0343A">
              <w:rPr>
                <w:rFonts w:ascii="Aptos" w:hAnsi="Aptos" w:cstheme="minorHAnsi"/>
                <w:bCs/>
                <w:sz w:val="22"/>
              </w:rPr>
              <w:t xml:space="preserve">was previously immortalized via transduction for the expression of </w:t>
            </w:r>
            <w:r w:rsidR="00E0343A" w:rsidRPr="00E0343A">
              <w:rPr>
                <w:rFonts w:ascii="Aptos" w:hAnsi="Aptos" w:cstheme="minorHAnsi"/>
                <w:bCs/>
                <w:sz w:val="22"/>
              </w:rPr>
              <w:t>SV40 gene.</w:t>
            </w:r>
          </w:p>
          <w:p w14:paraId="4791424E" w14:textId="5ABB0975" w:rsidR="007349BA" w:rsidRPr="00E0343A" w:rsidRDefault="00CD455E">
            <w:pPr>
              <w:pStyle w:val="ListParagraph"/>
              <w:numPr>
                <w:ilvl w:val="0"/>
                <w:numId w:val="13"/>
              </w:numPr>
              <w:tabs>
                <w:tab w:val="left" w:pos="4216"/>
              </w:tabs>
              <w:rPr>
                <w:rFonts w:ascii="Aptos" w:hAnsi="Aptos" w:cstheme="minorHAnsi"/>
                <w:b/>
                <w:sz w:val="22"/>
              </w:rPr>
            </w:pPr>
            <w:r>
              <w:rPr>
                <w:rFonts w:ascii="Aptos" w:hAnsi="Aptos" w:cstheme="minorHAnsi"/>
                <w:bCs/>
                <w:sz w:val="22"/>
              </w:rPr>
              <w:t>The lab has</w:t>
            </w:r>
            <w:r w:rsidR="007349BA" w:rsidRPr="00E0343A">
              <w:rPr>
                <w:rFonts w:ascii="Aptos" w:hAnsi="Aptos" w:cstheme="minorHAnsi"/>
                <w:bCs/>
                <w:sz w:val="22"/>
              </w:rPr>
              <w:t xml:space="preserve"> been asked to add safety procedures to their SOP. </w:t>
            </w:r>
          </w:p>
          <w:p w14:paraId="7564AFC2" w14:textId="6BF69E5D" w:rsidR="00D43C1B" w:rsidRPr="00E0343A" w:rsidRDefault="00D43C1B">
            <w:pPr>
              <w:pStyle w:val="ListParagraph"/>
              <w:numPr>
                <w:ilvl w:val="0"/>
                <w:numId w:val="13"/>
              </w:numPr>
              <w:tabs>
                <w:tab w:val="left" w:pos="4216"/>
              </w:tabs>
              <w:rPr>
                <w:rFonts w:ascii="Aptos" w:hAnsi="Aptos" w:cstheme="minorHAnsi"/>
                <w:bCs/>
                <w:sz w:val="22"/>
              </w:rPr>
            </w:pPr>
            <w:r w:rsidRPr="00E0343A">
              <w:rPr>
                <w:rFonts w:ascii="Aptos" w:hAnsi="Aptos" w:cstheme="minorHAnsi"/>
                <w:bCs/>
                <w:sz w:val="22"/>
              </w:rPr>
              <w:t>No other safety concerns</w:t>
            </w:r>
            <w:r w:rsidR="006B4BEA" w:rsidRPr="00E0343A">
              <w:rPr>
                <w:rFonts w:ascii="Aptos" w:hAnsi="Aptos" w:cstheme="minorHAnsi"/>
                <w:bCs/>
                <w:sz w:val="22"/>
              </w:rPr>
              <w:t>.</w:t>
            </w:r>
          </w:p>
          <w:p w14:paraId="32B7998B" w14:textId="77777777" w:rsidR="00D43C1B" w:rsidRPr="00E0343A" w:rsidRDefault="00D43C1B">
            <w:pPr>
              <w:tabs>
                <w:tab w:val="left" w:pos="4216"/>
              </w:tabs>
              <w:rPr>
                <w:rFonts w:ascii="Aptos" w:hAnsi="Aptos" w:cstheme="minorHAnsi"/>
                <w:b/>
                <w:sz w:val="22"/>
              </w:rPr>
            </w:pPr>
            <w:r w:rsidRPr="00E0343A">
              <w:rPr>
                <w:rFonts w:ascii="Aptos" w:hAnsi="Aptos" w:cstheme="minorHAnsi"/>
                <w:b/>
                <w:sz w:val="22"/>
              </w:rPr>
              <w:t xml:space="preserve">In favor: </w:t>
            </w:r>
            <w:r w:rsidRPr="00E0343A">
              <w:rPr>
                <w:rFonts w:ascii="Aptos" w:hAnsi="Aptos" w:cstheme="minorHAnsi"/>
                <w:bCs/>
                <w:sz w:val="22"/>
              </w:rPr>
              <w:t>All</w:t>
            </w:r>
          </w:p>
          <w:p w14:paraId="488A2AE9" w14:textId="77777777" w:rsidR="00D43C1B" w:rsidRPr="00F662F4" w:rsidRDefault="00D43C1B">
            <w:pPr>
              <w:tabs>
                <w:tab w:val="left" w:pos="4216"/>
              </w:tabs>
              <w:rPr>
                <w:rFonts w:ascii="Aptos" w:hAnsi="Aptos" w:cstheme="minorHAnsi"/>
                <w:b/>
                <w:sz w:val="22"/>
              </w:rPr>
            </w:pPr>
            <w:r w:rsidRPr="00E0343A">
              <w:rPr>
                <w:rFonts w:ascii="Aptos" w:hAnsi="Aptos" w:cstheme="minorHAnsi"/>
                <w:b/>
                <w:sz w:val="22"/>
              </w:rPr>
              <w:t xml:space="preserve">Opposed: </w:t>
            </w:r>
            <w:r w:rsidRPr="00E0343A">
              <w:rPr>
                <w:rFonts w:ascii="Aptos" w:hAnsi="Aptos" w:cstheme="minorHAnsi"/>
                <w:bCs/>
                <w:sz w:val="22"/>
              </w:rPr>
              <w:t>None</w:t>
            </w:r>
          </w:p>
          <w:p w14:paraId="779CF612" w14:textId="77777777" w:rsidR="00D43C1B" w:rsidRPr="00F662F4" w:rsidRDefault="00D43C1B">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5B99110A" w14:textId="3FEB0526" w:rsidR="00D43C1B" w:rsidRPr="00F662F4" w:rsidRDefault="00D43C1B">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00406EC0" w:rsidRPr="00406EC0">
              <w:rPr>
                <w:rFonts w:ascii="Aptos" w:hAnsi="Aptos" w:cstheme="minorHAnsi"/>
                <w:bCs/>
                <w:sz w:val="22"/>
              </w:rPr>
              <w:t>Verification that appropriate safety procedures have been added to SOP.</w:t>
            </w:r>
          </w:p>
        </w:tc>
      </w:tr>
    </w:tbl>
    <w:p w14:paraId="18613679" w14:textId="77777777" w:rsidR="00D43C1B" w:rsidRPr="00024933" w:rsidRDefault="00D43C1B" w:rsidP="00024933"/>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24933" w:rsidRPr="00024933" w14:paraId="1B8C7208" w14:textId="77777777">
        <w:trPr>
          <w:trHeight w:val="251"/>
        </w:trPr>
        <w:tc>
          <w:tcPr>
            <w:tcW w:w="10070" w:type="dxa"/>
            <w:tcBorders>
              <w:top w:val="single" w:sz="4" w:space="0" w:color="auto"/>
              <w:bottom w:val="single" w:sz="4" w:space="0" w:color="auto"/>
            </w:tcBorders>
          </w:tcPr>
          <w:p w14:paraId="69FFF5FA" w14:textId="77777777" w:rsidR="00024933" w:rsidRPr="00024933" w:rsidRDefault="00024933" w:rsidP="00024933">
            <w:pPr>
              <w:widowControl w:val="0"/>
              <w:tabs>
                <w:tab w:val="left" w:pos="1710"/>
              </w:tabs>
              <w:jc w:val="left"/>
              <w:rPr>
                <w:rFonts w:asciiTheme="minorHAnsi" w:eastAsia="Calibri" w:hAnsiTheme="minorHAnsi" w:cstheme="minorHAnsi"/>
                <w:b/>
                <w:spacing w:val="-1"/>
                <w:szCs w:val="24"/>
              </w:rPr>
            </w:pPr>
            <w:r w:rsidRPr="00024933">
              <w:rPr>
                <w:rFonts w:asciiTheme="minorHAnsi" w:eastAsia="Calibri" w:hAnsiTheme="minorHAnsi" w:cstheme="minorHAnsi"/>
                <w:b/>
                <w:spacing w:val="-1"/>
                <w:szCs w:val="24"/>
              </w:rPr>
              <w:t xml:space="preserve">Recombinant DNA Registration for IBC review and authorization. </w:t>
            </w:r>
          </w:p>
        </w:tc>
      </w:tr>
    </w:tbl>
    <w:p w14:paraId="75FF5A32" w14:textId="77777777" w:rsidR="00024933" w:rsidRPr="00024933" w:rsidRDefault="00024933" w:rsidP="00024933">
      <w:pPr>
        <w:outlineLvl w:val="0"/>
        <w:rPr>
          <w:b/>
          <w:u w:val="single"/>
        </w:rPr>
      </w:pPr>
      <w:r w:rsidRPr="00024933">
        <w:rPr>
          <w:b/>
          <w:u w:val="single"/>
        </w:rPr>
        <w:t>PI: Ja</w:t>
      </w:r>
      <w:r w:rsidRPr="000C06C0">
        <w:rPr>
          <w:b/>
          <w:u w:val="single"/>
        </w:rPr>
        <w:t>ehyuk Choi</w:t>
      </w:r>
    </w:p>
    <w:p w14:paraId="4AC93392" w14:textId="77777777" w:rsidR="00024933" w:rsidRPr="00024933" w:rsidRDefault="00024933" w:rsidP="00024933">
      <w:pPr>
        <w:numPr>
          <w:ilvl w:val="0"/>
          <w:numId w:val="1"/>
        </w:numPr>
        <w:contextualSpacing/>
        <w:jc w:val="left"/>
        <w:rPr>
          <w:rFonts w:asciiTheme="minorHAnsi" w:eastAsia="Times New Roman" w:hAnsiTheme="minorHAnsi" w:cs="Calibri"/>
          <w:bCs/>
          <w:szCs w:val="24"/>
        </w:rPr>
      </w:pPr>
      <w:r w:rsidRPr="00024933">
        <w:rPr>
          <w:rFonts w:asciiTheme="minorHAnsi" w:eastAsia="Times New Roman" w:hAnsiTheme="minorHAnsi" w:cs="Calibri"/>
          <w:b/>
          <w:szCs w:val="24"/>
        </w:rPr>
        <w:t xml:space="preserve">Title: </w:t>
      </w:r>
      <w:r w:rsidRPr="00024933">
        <w:rPr>
          <w:rFonts w:asciiTheme="minorHAnsi" w:eastAsia="Times New Roman" w:hAnsiTheme="minorHAnsi" w:cs="Calibri"/>
          <w:bCs/>
          <w:szCs w:val="24"/>
        </w:rPr>
        <w:t>Choi Laboratory Safety</w:t>
      </w:r>
    </w:p>
    <w:p w14:paraId="2DFDE4AE" w14:textId="239DF23D" w:rsidR="00024933" w:rsidRPr="00024933" w:rsidRDefault="00024933" w:rsidP="000D2F86">
      <w:pPr>
        <w:numPr>
          <w:ilvl w:val="0"/>
          <w:numId w:val="1"/>
        </w:numPr>
        <w:contextualSpacing/>
        <w:rPr>
          <w:rFonts w:asciiTheme="minorHAnsi" w:hAnsiTheme="minorHAnsi" w:cstheme="minorHAnsi"/>
          <w:color w:val="000000"/>
          <w:szCs w:val="24"/>
        </w:rPr>
      </w:pPr>
      <w:r w:rsidRPr="00024933">
        <w:rPr>
          <w:rFonts w:asciiTheme="minorHAnsi" w:eastAsia="Times New Roman" w:hAnsiTheme="minorHAnsi" w:cs="Calibri"/>
          <w:b/>
          <w:szCs w:val="24"/>
        </w:rPr>
        <w:t>Note:</w:t>
      </w:r>
      <w:r w:rsidRPr="00024933">
        <w:rPr>
          <w:rFonts w:asciiTheme="minorHAnsi" w:eastAsia="Times New Roman" w:hAnsiTheme="minorHAnsi" w:cs="Calibri"/>
          <w:szCs w:val="24"/>
        </w:rPr>
        <w:t xml:space="preserve"> Amendment</w:t>
      </w:r>
    </w:p>
    <w:p w14:paraId="33B8D90D" w14:textId="77777777" w:rsidR="000C49BB" w:rsidRPr="000C49BB" w:rsidRDefault="00024933">
      <w:pPr>
        <w:numPr>
          <w:ilvl w:val="0"/>
          <w:numId w:val="1"/>
        </w:numPr>
        <w:contextualSpacing/>
        <w:rPr>
          <w:rFonts w:asciiTheme="minorHAnsi" w:eastAsia="Times New Roman" w:hAnsiTheme="minorHAnsi" w:cs="Calibri"/>
          <w:b/>
          <w:szCs w:val="24"/>
        </w:rPr>
      </w:pPr>
      <w:r w:rsidRPr="000C49BB">
        <w:rPr>
          <w:rFonts w:asciiTheme="minorHAnsi" w:eastAsia="Times New Roman" w:hAnsiTheme="minorHAnsi" w:cs="Calibri"/>
          <w:b/>
          <w:szCs w:val="24"/>
        </w:rPr>
        <w:t xml:space="preserve">NIH Guideline Section(s):   </w:t>
      </w:r>
      <w:r w:rsidRPr="000C49BB">
        <w:rPr>
          <w:rFonts w:asciiTheme="minorHAnsi" w:eastAsia="Times New Roman" w:hAnsiTheme="minorHAnsi" w:cs="Calibri"/>
          <w:bCs/>
          <w:szCs w:val="24"/>
        </w:rPr>
        <w:t>III-D-1, III-D-4, and III-F-8</w:t>
      </w:r>
    </w:p>
    <w:p w14:paraId="2EAC2D83" w14:textId="251065ED" w:rsidR="00024933" w:rsidRPr="006F6A5B" w:rsidRDefault="000C49BB">
      <w:pPr>
        <w:numPr>
          <w:ilvl w:val="0"/>
          <w:numId w:val="1"/>
        </w:numPr>
        <w:contextualSpacing/>
        <w:rPr>
          <w:rFonts w:asciiTheme="minorHAnsi" w:eastAsia="Times New Roman" w:hAnsiTheme="minorHAnsi" w:cs="Calibri"/>
          <w:b/>
          <w:szCs w:val="24"/>
        </w:rPr>
      </w:pPr>
      <w:r w:rsidRPr="006F6A5B">
        <w:rPr>
          <w:rFonts w:asciiTheme="minorHAnsi" w:eastAsia="Times New Roman" w:hAnsiTheme="minorHAnsi" w:cs="Calibri"/>
          <w:b/>
          <w:szCs w:val="24"/>
        </w:rPr>
        <w:t>P</w:t>
      </w:r>
      <w:r w:rsidR="00024933" w:rsidRPr="006F6A5B">
        <w:rPr>
          <w:rFonts w:asciiTheme="minorHAnsi" w:eastAsia="Times New Roman" w:hAnsiTheme="minorHAnsi" w:cs="Calibri"/>
          <w:b/>
          <w:szCs w:val="24"/>
        </w:rPr>
        <w:t xml:space="preserve">roject Summary: </w:t>
      </w:r>
    </w:p>
    <w:p w14:paraId="34DF6C1F" w14:textId="77777777" w:rsidR="006F6A5B" w:rsidRDefault="006F6A5B" w:rsidP="006F6A5B">
      <w:pPr>
        <w:pStyle w:val="AgendaBullet2"/>
      </w:pPr>
      <w:r>
        <w:t>Laboratory interest is in the genetics and host–pathogen interactions of fungal organisms relevant to human health.</w:t>
      </w:r>
    </w:p>
    <w:p w14:paraId="377150D6" w14:textId="5373F40F" w:rsidR="006F6A5B" w:rsidRPr="006F6A5B" w:rsidRDefault="006F6A5B" w:rsidP="006F6A5B">
      <w:pPr>
        <w:pStyle w:val="AgendaBullet2"/>
        <w:rPr>
          <w:b/>
        </w:rPr>
      </w:pPr>
      <w:r>
        <w:t xml:space="preserve">Will study </w:t>
      </w:r>
      <w:r w:rsidRPr="006F6A5B">
        <w:rPr>
          <w:i/>
          <w:iCs/>
        </w:rPr>
        <w:t>Trichophyton rubrum, T. tonsurans</w:t>
      </w:r>
      <w:r>
        <w:t xml:space="preserve">, </w:t>
      </w:r>
      <w:r w:rsidRPr="006F6A5B">
        <w:rPr>
          <w:i/>
          <w:iCs/>
        </w:rPr>
        <w:t>T. equinum</w:t>
      </w:r>
      <w:r>
        <w:t xml:space="preserve">, and </w:t>
      </w:r>
      <w:r w:rsidRPr="006F6A5B">
        <w:rPr>
          <w:i/>
          <w:iCs/>
        </w:rPr>
        <w:t>T. verrucosum</w:t>
      </w:r>
      <w:r>
        <w:rPr>
          <w:i/>
          <w:iCs/>
        </w:rPr>
        <w:t xml:space="preserve">. </w:t>
      </w:r>
      <w:r>
        <w:t>These pathogens will be modified to generate gene knockouts and to complement return of function</w:t>
      </w:r>
      <w:r w:rsidR="004D2788">
        <w:t>.</w:t>
      </w:r>
    </w:p>
    <w:p w14:paraId="60C858AF" w14:textId="3496D713" w:rsidR="006F6A5B" w:rsidRPr="000C49BB" w:rsidRDefault="006F6A5B" w:rsidP="006F6A5B">
      <w:pPr>
        <w:pStyle w:val="AgendaBullet2"/>
        <w:rPr>
          <w:b/>
        </w:rPr>
      </w:pPr>
      <w:r>
        <w:t xml:space="preserve">Will also study opportunistic yeast </w:t>
      </w:r>
      <w:r w:rsidRPr="006F6A5B">
        <w:rPr>
          <w:i/>
          <w:iCs/>
        </w:rPr>
        <w:t>Candida albicans.</w:t>
      </w:r>
    </w:p>
    <w:p w14:paraId="1E5AC286" w14:textId="5EFEB793"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Pathogen to be genetically modified: Risk Group</w:t>
      </w:r>
      <w:r w:rsidR="000C49BB">
        <w:rPr>
          <w:rFonts w:asciiTheme="minorHAnsi" w:eastAsia="Times New Roman" w:hAnsiTheme="minorHAnsi" w:cs="Calibri"/>
          <w:b/>
          <w:szCs w:val="24"/>
        </w:rPr>
        <w:t xml:space="preserve"> 2</w:t>
      </w:r>
    </w:p>
    <w:p w14:paraId="1AE5508B" w14:textId="6CD562D5"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i/>
          <w:iCs/>
          <w:color w:val="000000"/>
          <w:szCs w:val="24"/>
        </w:rPr>
        <w:t>Trichophyton rubrum</w:t>
      </w:r>
      <w:r w:rsidRPr="00024933">
        <w:rPr>
          <w:rFonts w:asciiTheme="minorHAnsi" w:hAnsiTheme="minorHAnsi" w:cstheme="minorHAnsi"/>
          <w:color w:val="000000"/>
          <w:szCs w:val="24"/>
        </w:rPr>
        <w:t>, strain 379[44252]/ATCC28188</w:t>
      </w:r>
    </w:p>
    <w:p w14:paraId="6A4FB15F" w14:textId="513D7CD0"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i/>
          <w:iCs/>
          <w:color w:val="000000"/>
          <w:szCs w:val="24"/>
        </w:rPr>
        <w:t>Trichophyton tonsurans</w:t>
      </w:r>
      <w:r w:rsidRPr="00024933">
        <w:rPr>
          <w:rFonts w:asciiTheme="minorHAnsi" w:hAnsiTheme="minorHAnsi" w:cstheme="minorHAnsi"/>
          <w:color w:val="000000"/>
          <w:szCs w:val="24"/>
        </w:rPr>
        <w:t xml:space="preserve"> </w:t>
      </w:r>
    </w:p>
    <w:p w14:paraId="0E54714A" w14:textId="3EEA2615" w:rsidR="00024933" w:rsidRPr="00024933" w:rsidRDefault="00024933" w:rsidP="00024933">
      <w:pPr>
        <w:numPr>
          <w:ilvl w:val="0"/>
          <w:numId w:val="2"/>
        </w:numPr>
        <w:autoSpaceDE w:val="0"/>
        <w:autoSpaceDN w:val="0"/>
        <w:adjustRightInd w:val="0"/>
        <w:ind w:left="1440"/>
        <w:rPr>
          <w:rFonts w:asciiTheme="minorHAnsi" w:hAnsiTheme="minorHAnsi" w:cstheme="minorHAnsi"/>
          <w:bCs/>
          <w:color w:val="000000"/>
          <w:szCs w:val="24"/>
        </w:rPr>
      </w:pPr>
      <w:r w:rsidRPr="00024933">
        <w:rPr>
          <w:rFonts w:asciiTheme="minorHAnsi" w:hAnsiTheme="minorHAnsi" w:cstheme="minorHAnsi"/>
          <w:bCs/>
          <w:i/>
          <w:iCs/>
          <w:color w:val="000000"/>
          <w:szCs w:val="24"/>
        </w:rPr>
        <w:t>Trichophyton equinum</w:t>
      </w:r>
      <w:r w:rsidRPr="00024933">
        <w:rPr>
          <w:rFonts w:asciiTheme="minorHAnsi" w:hAnsiTheme="minorHAnsi" w:cstheme="minorHAnsi"/>
          <w:bCs/>
          <w:color w:val="000000"/>
          <w:szCs w:val="24"/>
        </w:rPr>
        <w:t xml:space="preserve"> variant </w:t>
      </w:r>
      <w:r w:rsidRPr="00024933">
        <w:rPr>
          <w:rFonts w:asciiTheme="minorHAnsi" w:hAnsiTheme="minorHAnsi" w:cstheme="minorHAnsi"/>
          <w:bCs/>
          <w:i/>
          <w:iCs/>
          <w:color w:val="000000"/>
          <w:szCs w:val="24"/>
        </w:rPr>
        <w:t>autotrophicum</w:t>
      </w:r>
      <w:r w:rsidRPr="00024933">
        <w:rPr>
          <w:rFonts w:asciiTheme="minorHAnsi" w:hAnsiTheme="minorHAnsi" w:cstheme="minorHAnsi"/>
          <w:bCs/>
          <w:color w:val="000000"/>
          <w:szCs w:val="24"/>
        </w:rPr>
        <w:t xml:space="preserve"> </w:t>
      </w:r>
    </w:p>
    <w:p w14:paraId="588AED50" w14:textId="28838294" w:rsidR="00024933" w:rsidRPr="00024933" w:rsidRDefault="00024933" w:rsidP="00024933">
      <w:pPr>
        <w:numPr>
          <w:ilvl w:val="0"/>
          <w:numId w:val="2"/>
        </w:numPr>
        <w:autoSpaceDE w:val="0"/>
        <w:autoSpaceDN w:val="0"/>
        <w:adjustRightInd w:val="0"/>
        <w:ind w:left="1440"/>
        <w:rPr>
          <w:rFonts w:asciiTheme="minorHAnsi" w:hAnsiTheme="minorHAnsi" w:cstheme="minorHAnsi"/>
          <w:bCs/>
          <w:color w:val="000000"/>
          <w:szCs w:val="24"/>
        </w:rPr>
      </w:pPr>
      <w:r w:rsidRPr="00024933">
        <w:rPr>
          <w:rFonts w:asciiTheme="minorHAnsi" w:hAnsiTheme="minorHAnsi" w:cstheme="minorHAnsi"/>
          <w:bCs/>
          <w:i/>
          <w:iCs/>
          <w:color w:val="000000"/>
          <w:szCs w:val="24"/>
        </w:rPr>
        <w:t>Trichophyton verrucosum</w:t>
      </w:r>
      <w:r w:rsidRPr="00024933">
        <w:rPr>
          <w:rFonts w:asciiTheme="minorHAnsi" w:hAnsiTheme="minorHAnsi" w:cstheme="minorHAnsi"/>
          <w:bCs/>
          <w:color w:val="000000"/>
          <w:szCs w:val="24"/>
        </w:rPr>
        <w:t>, strain 800966/ATCC42898</w:t>
      </w:r>
    </w:p>
    <w:p w14:paraId="4742A595" w14:textId="16E9CF14" w:rsidR="000C49BB" w:rsidRPr="000C49BB" w:rsidRDefault="000C49BB" w:rsidP="000C49BB">
      <w:pPr>
        <w:pStyle w:val="Agendabullet1"/>
      </w:pPr>
      <w:r>
        <w:t>Pathogen not genetically modified: Risk Group 2</w:t>
      </w:r>
    </w:p>
    <w:p w14:paraId="64BEF033" w14:textId="4C006C2C" w:rsidR="00024933" w:rsidRPr="00024933" w:rsidRDefault="00024933" w:rsidP="00024933">
      <w:pPr>
        <w:numPr>
          <w:ilvl w:val="0"/>
          <w:numId w:val="2"/>
        </w:numPr>
        <w:autoSpaceDE w:val="0"/>
        <w:autoSpaceDN w:val="0"/>
        <w:adjustRightInd w:val="0"/>
        <w:ind w:left="1440"/>
        <w:rPr>
          <w:rFonts w:asciiTheme="minorHAnsi" w:hAnsiTheme="minorHAnsi" w:cstheme="minorHAnsi"/>
          <w:bCs/>
          <w:color w:val="000000"/>
          <w:szCs w:val="24"/>
        </w:rPr>
      </w:pPr>
      <w:r w:rsidRPr="00024933">
        <w:rPr>
          <w:rFonts w:asciiTheme="minorHAnsi" w:hAnsiTheme="minorHAnsi" w:cstheme="minorHAnsi"/>
          <w:bCs/>
          <w:i/>
          <w:iCs/>
          <w:color w:val="000000"/>
          <w:szCs w:val="24"/>
        </w:rPr>
        <w:t xml:space="preserve">Candida albicans, </w:t>
      </w:r>
      <w:r w:rsidRPr="00024933">
        <w:rPr>
          <w:rFonts w:asciiTheme="minorHAnsi" w:hAnsiTheme="minorHAnsi" w:cstheme="minorHAnsi"/>
          <w:bCs/>
          <w:color w:val="000000"/>
          <w:szCs w:val="24"/>
        </w:rPr>
        <w:t>strain SC5314</w:t>
      </w:r>
      <w:r w:rsidRPr="00024933">
        <w:rPr>
          <w:rFonts w:asciiTheme="minorHAnsi" w:hAnsiTheme="minorHAnsi" w:cstheme="minorHAnsi"/>
          <w:color w:val="000000"/>
          <w:szCs w:val="24"/>
        </w:rPr>
        <w:t xml:space="preserve"> </w:t>
      </w:r>
    </w:p>
    <w:p w14:paraId="0C11C213" w14:textId="5D5276C1"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Vectors:</w:t>
      </w:r>
    </w:p>
    <w:p w14:paraId="204F1BCF" w14:textId="5DE8D2A1"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Mutagenesis/Complementation plasmids</w:t>
      </w:r>
    </w:p>
    <w:p w14:paraId="15EAA3ED"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CRISPR/</w:t>
      </w:r>
      <w:r w:rsidRPr="00024933">
        <w:rPr>
          <w:rFonts w:asciiTheme="minorHAnsi" w:hAnsiTheme="minorHAnsi" w:cstheme="minorHAnsi"/>
          <w:i/>
          <w:color w:val="000000"/>
          <w:szCs w:val="24"/>
        </w:rPr>
        <w:t>cas9</w:t>
      </w:r>
      <w:r w:rsidRPr="00024933">
        <w:rPr>
          <w:rFonts w:asciiTheme="minorHAnsi" w:hAnsiTheme="minorHAnsi" w:cstheme="minorHAnsi"/>
          <w:color w:val="000000"/>
          <w:szCs w:val="24"/>
        </w:rPr>
        <w:t xml:space="preserve"> system </w:t>
      </w:r>
    </w:p>
    <w:p w14:paraId="659F78C3"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Transgenes: </w:t>
      </w:r>
      <w:r w:rsidRPr="00024933">
        <w:rPr>
          <w:rFonts w:asciiTheme="minorHAnsi" w:eastAsia="Times New Roman" w:hAnsiTheme="minorHAnsi" w:cs="Calibri"/>
          <w:szCs w:val="24"/>
        </w:rPr>
        <w:t>function (source)</w:t>
      </w:r>
    </w:p>
    <w:p w14:paraId="31E8BD7D" w14:textId="26F97B6A" w:rsidR="00024933" w:rsidRPr="005A795E" w:rsidRDefault="00024933" w:rsidP="00024933">
      <w:pPr>
        <w:numPr>
          <w:ilvl w:val="0"/>
          <w:numId w:val="2"/>
        </w:numPr>
        <w:autoSpaceDE w:val="0"/>
        <w:autoSpaceDN w:val="0"/>
        <w:adjustRightInd w:val="0"/>
        <w:ind w:left="1440"/>
        <w:rPr>
          <w:rFonts w:asciiTheme="minorHAnsi" w:hAnsiTheme="minorHAnsi" w:cstheme="minorHAnsi"/>
          <w:color w:val="000000"/>
          <w:szCs w:val="24"/>
          <w:lang w:val="pt-BR"/>
        </w:rPr>
      </w:pPr>
      <w:r w:rsidRPr="005A795E">
        <w:rPr>
          <w:rFonts w:asciiTheme="minorHAnsi" w:hAnsiTheme="minorHAnsi" w:cstheme="minorHAnsi"/>
          <w:color w:val="000000"/>
          <w:szCs w:val="24"/>
          <w:lang w:val="pt-BR"/>
        </w:rPr>
        <w:t>libraries (</w:t>
      </w:r>
      <w:r w:rsidRPr="005A795E">
        <w:rPr>
          <w:rFonts w:asciiTheme="minorHAnsi" w:hAnsiTheme="minorHAnsi" w:cstheme="minorHAnsi"/>
          <w:i/>
          <w:iCs/>
          <w:color w:val="000000"/>
          <w:szCs w:val="24"/>
          <w:lang w:val="pt-BR"/>
        </w:rPr>
        <w:t>T. rubrum, T. tonsurans, T. equinum, T. verrucosum</w:t>
      </w:r>
      <w:r w:rsidRPr="005A795E">
        <w:rPr>
          <w:rFonts w:asciiTheme="minorHAnsi" w:hAnsiTheme="minorHAnsi" w:cstheme="minorHAnsi"/>
          <w:color w:val="000000"/>
          <w:szCs w:val="24"/>
          <w:lang w:val="pt-BR"/>
        </w:rPr>
        <w:t>)</w:t>
      </w:r>
    </w:p>
    <w:p w14:paraId="48BA266C" w14:textId="57CE78B4" w:rsidR="00024933" w:rsidRPr="00024933" w:rsidRDefault="00024933" w:rsidP="00024933">
      <w:pPr>
        <w:numPr>
          <w:ilvl w:val="0"/>
          <w:numId w:val="2"/>
        </w:numPr>
        <w:autoSpaceDE w:val="0"/>
        <w:autoSpaceDN w:val="0"/>
        <w:adjustRightInd w:val="0"/>
        <w:ind w:left="1440"/>
        <w:rPr>
          <w:rFonts w:asciiTheme="minorHAnsi" w:hAnsiTheme="minorHAnsi" w:cstheme="minorHAnsi"/>
          <w:b/>
          <w:bCs/>
          <w:color w:val="000000"/>
          <w:szCs w:val="24"/>
        </w:rPr>
      </w:pPr>
      <w:r w:rsidRPr="00024933">
        <w:rPr>
          <w:rFonts w:asciiTheme="minorHAnsi" w:hAnsiTheme="minorHAnsi" w:cstheme="minorHAnsi"/>
          <w:color w:val="000000"/>
          <w:szCs w:val="24"/>
        </w:rPr>
        <w:t>endonuclease (</w:t>
      </w:r>
      <w:r w:rsidRPr="00024933">
        <w:rPr>
          <w:rFonts w:asciiTheme="minorHAnsi" w:hAnsiTheme="minorHAnsi" w:cstheme="minorHAnsi"/>
          <w:i/>
          <w:iCs/>
          <w:color w:val="000000"/>
          <w:szCs w:val="24"/>
        </w:rPr>
        <w:t>S. pyogenes</w:t>
      </w:r>
      <w:r w:rsidRPr="00024933">
        <w:rPr>
          <w:rFonts w:asciiTheme="minorHAnsi" w:hAnsiTheme="minorHAnsi" w:cstheme="minorHAnsi"/>
          <w:color w:val="000000"/>
          <w:szCs w:val="24"/>
        </w:rPr>
        <w:t>)</w:t>
      </w:r>
    </w:p>
    <w:p w14:paraId="2860D80D"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Oncogenes/Tumor suppressor: </w:t>
      </w:r>
      <w:r w:rsidRPr="00024933">
        <w:rPr>
          <w:rFonts w:asciiTheme="minorHAnsi" w:eastAsia="Times New Roman" w:hAnsiTheme="minorHAnsi" w:cs="Calibri"/>
          <w:szCs w:val="24"/>
        </w:rPr>
        <w:t xml:space="preserve">None </w:t>
      </w:r>
    </w:p>
    <w:p w14:paraId="264D23E5"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Toxic Genes: </w:t>
      </w:r>
      <w:r w:rsidRPr="00024933">
        <w:rPr>
          <w:rFonts w:asciiTheme="minorHAnsi" w:eastAsia="Times New Roman" w:hAnsiTheme="minorHAnsi" w:cs="Calibri"/>
          <w:szCs w:val="24"/>
        </w:rPr>
        <w:t>None</w:t>
      </w:r>
    </w:p>
    <w:p w14:paraId="7866D25E" w14:textId="1A9B91A4" w:rsidR="00024933" w:rsidRPr="005A795E" w:rsidRDefault="00024933" w:rsidP="00024933">
      <w:pPr>
        <w:numPr>
          <w:ilvl w:val="0"/>
          <w:numId w:val="1"/>
        </w:numPr>
        <w:contextualSpacing/>
        <w:rPr>
          <w:rFonts w:asciiTheme="minorHAnsi" w:eastAsia="Times New Roman" w:hAnsiTheme="minorHAnsi" w:cs="Calibri"/>
          <w:b/>
          <w:szCs w:val="24"/>
          <w:lang w:val="pt-BR"/>
        </w:rPr>
      </w:pPr>
      <w:r w:rsidRPr="005A795E">
        <w:rPr>
          <w:rFonts w:asciiTheme="minorHAnsi" w:eastAsia="Times New Roman" w:hAnsiTheme="minorHAnsi" w:cs="Calibri"/>
          <w:b/>
          <w:szCs w:val="24"/>
          <w:lang w:val="pt-BR"/>
        </w:rPr>
        <w:t xml:space="preserve">Host: </w:t>
      </w:r>
      <w:r w:rsidRPr="005A795E">
        <w:rPr>
          <w:rFonts w:asciiTheme="minorHAnsi" w:eastAsia="Times New Roman" w:hAnsiTheme="minorHAnsi" w:cs="Calibri"/>
          <w:bCs/>
          <w:szCs w:val="24"/>
          <w:lang w:val="pt-BR"/>
        </w:rPr>
        <w:t>Fungus (</w:t>
      </w:r>
      <w:r w:rsidRPr="005A795E">
        <w:rPr>
          <w:rFonts w:asciiTheme="minorHAnsi" w:eastAsia="Times New Roman" w:hAnsiTheme="minorHAnsi" w:cs="Calibri"/>
          <w:bCs/>
          <w:i/>
          <w:iCs/>
          <w:szCs w:val="24"/>
          <w:lang w:val="pt-BR"/>
        </w:rPr>
        <w:t>T. rubrum, T. tonsurans, T. equinum, T. verrucosum</w:t>
      </w:r>
      <w:r w:rsidRPr="005A795E">
        <w:rPr>
          <w:rFonts w:asciiTheme="minorHAnsi" w:eastAsia="Times New Roman" w:hAnsiTheme="minorHAnsi" w:cs="Calibri"/>
          <w:bCs/>
          <w:szCs w:val="24"/>
          <w:lang w:val="pt-BR"/>
        </w:rPr>
        <w:t xml:space="preserve">); </w:t>
      </w:r>
      <w:r w:rsidRPr="005A795E">
        <w:rPr>
          <w:rFonts w:asciiTheme="minorHAnsi" w:eastAsia="Times New Roman" w:hAnsiTheme="minorHAnsi" w:cs="Calibri"/>
          <w:szCs w:val="24"/>
          <w:lang w:val="pt-BR"/>
        </w:rPr>
        <w:t>bacteria (</w:t>
      </w:r>
      <w:r w:rsidRPr="005A795E">
        <w:rPr>
          <w:rFonts w:asciiTheme="minorHAnsi" w:eastAsia="Times New Roman" w:hAnsiTheme="minorHAnsi" w:cs="Calibri"/>
          <w:i/>
          <w:szCs w:val="24"/>
          <w:lang w:val="pt-BR"/>
        </w:rPr>
        <w:t>E. coli</w:t>
      </w:r>
      <w:r w:rsidRPr="005A795E">
        <w:rPr>
          <w:rFonts w:asciiTheme="minorHAnsi" w:eastAsia="Times New Roman" w:hAnsiTheme="minorHAnsi" w:cs="Calibri"/>
          <w:szCs w:val="24"/>
          <w:lang w:val="pt-BR"/>
        </w:rPr>
        <w:t xml:space="preserve"> K12) </w:t>
      </w:r>
    </w:p>
    <w:p w14:paraId="73D8C72A"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Zoonotic Potential: </w:t>
      </w:r>
    </w:p>
    <w:p w14:paraId="5E5D921D"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The PI is using </w:t>
      </w:r>
      <w:r w:rsidRPr="00024933">
        <w:rPr>
          <w:rFonts w:asciiTheme="minorHAnsi" w:hAnsiTheme="minorHAnsi" w:cstheme="minorHAnsi"/>
          <w:i/>
          <w:color w:val="000000"/>
          <w:szCs w:val="24"/>
        </w:rPr>
        <w:t xml:space="preserve">T. equinum </w:t>
      </w:r>
      <w:r w:rsidRPr="00024933">
        <w:rPr>
          <w:rFonts w:asciiTheme="minorHAnsi" w:hAnsiTheme="minorHAnsi" w:cstheme="minorHAnsi"/>
          <w:iCs/>
          <w:color w:val="000000"/>
          <w:szCs w:val="24"/>
        </w:rPr>
        <w:t xml:space="preserve">and </w:t>
      </w:r>
      <w:r w:rsidRPr="00024933">
        <w:rPr>
          <w:rFonts w:asciiTheme="minorHAnsi" w:hAnsiTheme="minorHAnsi" w:cstheme="minorHAnsi"/>
          <w:i/>
          <w:color w:val="000000"/>
          <w:szCs w:val="24"/>
        </w:rPr>
        <w:t>C. albicans</w:t>
      </w:r>
      <w:r w:rsidRPr="00024933">
        <w:rPr>
          <w:rFonts w:asciiTheme="minorHAnsi" w:hAnsiTheme="minorHAnsi" w:cstheme="minorHAnsi"/>
          <w:color w:val="000000"/>
          <w:szCs w:val="24"/>
        </w:rPr>
        <w:t>, genetic variants, mutants, and clones that could affect livestock animals which may result in an economic impact according to APHIS. All laboratory personnel must avoid contact with livestock for 5 days following work with active agents.</w:t>
      </w:r>
    </w:p>
    <w:p w14:paraId="46BB461D" w14:textId="02D3B703"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The lab has verified with </w:t>
      </w:r>
      <w:r w:rsidR="004D2788">
        <w:rPr>
          <w:rFonts w:asciiTheme="minorHAnsi" w:hAnsiTheme="minorHAnsi" w:cstheme="minorHAnsi"/>
          <w:color w:val="000000"/>
          <w:szCs w:val="24"/>
        </w:rPr>
        <w:t>vendor</w:t>
      </w:r>
      <w:r w:rsidRPr="00024933">
        <w:rPr>
          <w:rFonts w:asciiTheme="minorHAnsi" w:hAnsiTheme="minorHAnsi" w:cstheme="minorHAnsi"/>
          <w:color w:val="000000"/>
          <w:szCs w:val="24"/>
        </w:rPr>
        <w:t xml:space="preserve"> that this </w:t>
      </w:r>
      <w:r w:rsidRPr="00024933">
        <w:rPr>
          <w:rFonts w:asciiTheme="minorHAnsi" w:hAnsiTheme="minorHAnsi" w:cstheme="minorHAnsi"/>
          <w:i/>
          <w:iCs/>
          <w:color w:val="000000"/>
          <w:szCs w:val="24"/>
        </w:rPr>
        <w:t xml:space="preserve">T. equinum </w:t>
      </w:r>
      <w:r w:rsidRPr="00024933">
        <w:rPr>
          <w:rFonts w:asciiTheme="minorHAnsi" w:hAnsiTheme="minorHAnsi" w:cstheme="minorHAnsi"/>
          <w:color w:val="000000"/>
          <w:szCs w:val="24"/>
        </w:rPr>
        <w:t xml:space="preserve">variant </w:t>
      </w:r>
      <w:r w:rsidRPr="00024933">
        <w:rPr>
          <w:rFonts w:asciiTheme="minorHAnsi" w:hAnsiTheme="minorHAnsi" w:cstheme="minorHAnsi"/>
          <w:bCs/>
          <w:i/>
          <w:iCs/>
          <w:color w:val="000000"/>
          <w:szCs w:val="24"/>
        </w:rPr>
        <w:t>autotrophicum</w:t>
      </w:r>
      <w:r w:rsidRPr="00024933">
        <w:rPr>
          <w:rFonts w:asciiTheme="minorHAnsi" w:hAnsiTheme="minorHAnsi" w:cstheme="minorHAnsi"/>
          <w:color w:val="000000"/>
          <w:szCs w:val="24"/>
        </w:rPr>
        <w:t xml:space="preserve"> does not require a USDA permit. </w:t>
      </w:r>
    </w:p>
    <w:p w14:paraId="4E28970B" w14:textId="77777777" w:rsidR="00024933" w:rsidRPr="00024933" w:rsidRDefault="00024933" w:rsidP="00024933">
      <w:pPr>
        <w:numPr>
          <w:ilvl w:val="0"/>
          <w:numId w:val="1"/>
        </w:numPr>
        <w:contextualSpacing/>
        <w:rPr>
          <w:rFonts w:asciiTheme="minorHAnsi" w:eastAsia="Times New Roman" w:hAnsiTheme="minorHAnsi" w:cs="Calibri"/>
          <w:szCs w:val="24"/>
        </w:rPr>
      </w:pPr>
      <w:r w:rsidRPr="00024933">
        <w:rPr>
          <w:rFonts w:asciiTheme="minorHAnsi" w:eastAsia="Times New Roman" w:hAnsiTheme="minorHAnsi" w:cs="Calibri"/>
          <w:b/>
          <w:szCs w:val="24"/>
        </w:rPr>
        <w:t xml:space="preserve">Animal Model: </w:t>
      </w:r>
      <w:r w:rsidRPr="00024933">
        <w:rPr>
          <w:rFonts w:asciiTheme="minorHAnsi" w:eastAsia="Times New Roman" w:hAnsiTheme="minorHAnsi" w:cs="Calibri"/>
          <w:szCs w:val="24"/>
        </w:rPr>
        <w:t>Mouse</w:t>
      </w:r>
    </w:p>
    <w:p w14:paraId="1811AA7B"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Required Training, Procedures, and Containment:  </w:t>
      </w:r>
    </w:p>
    <w:p w14:paraId="78C60008"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lastRenderedPageBreak/>
        <w:t xml:space="preserve">In-Vitro Procedures: </w:t>
      </w:r>
    </w:p>
    <w:p w14:paraId="5EFC1A75"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BSL1 – Standard molecular biology procedures</w:t>
      </w:r>
    </w:p>
    <w:p w14:paraId="088FD58C"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 xml:space="preserve">BSL2 – Biosafety cabinet use during manipulation of pathogen stocks and cultures when procedures involve the generation of aerosols and splashes </w:t>
      </w:r>
    </w:p>
    <w:p w14:paraId="11000393"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 – Laboratory coat, gloves, and eye protection are required</w:t>
      </w:r>
    </w:p>
    <w:p w14:paraId="4895DC38"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In-Vivo Procedures: </w:t>
      </w:r>
    </w:p>
    <w:p w14:paraId="382E2490"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ABSL2 – Inoculation of agent in a BSC followed by ABSL2 housing</w:t>
      </w:r>
    </w:p>
    <w:p w14:paraId="5D3D8872"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 – Pending facility designation</w:t>
      </w:r>
    </w:p>
    <w:p w14:paraId="1CA858FB"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Training: </w:t>
      </w:r>
      <w:r w:rsidRPr="00024933">
        <w:rPr>
          <w:rFonts w:asciiTheme="minorHAnsi" w:eastAsia="Times New Roman" w:hAnsiTheme="minorHAnsi" w:cs="Calibri"/>
          <w:szCs w:val="24"/>
        </w:rPr>
        <w:t>23 individuals require NIH training, 2 require safety training</w:t>
      </w:r>
    </w:p>
    <w:p w14:paraId="016A4751" w14:textId="77777777" w:rsidR="00024933" w:rsidRPr="00024933" w:rsidRDefault="00024933" w:rsidP="00024933">
      <w:pPr>
        <w:numPr>
          <w:ilvl w:val="0"/>
          <w:numId w:val="1"/>
        </w:numPr>
        <w:contextualSpacing/>
        <w:rPr>
          <w:rFonts w:asciiTheme="minorHAnsi" w:hAnsiTheme="minorHAnsi" w:cs="Calibri"/>
          <w:b/>
          <w:szCs w:val="24"/>
        </w:rPr>
      </w:pPr>
      <w:r w:rsidRPr="00024933">
        <w:rPr>
          <w:rFonts w:asciiTheme="minorHAnsi" w:eastAsia="Times New Roman" w:hAnsiTheme="minorHAnsi" w:cs="Calibri"/>
          <w:b/>
          <w:szCs w:val="24"/>
        </w:rPr>
        <w:t>2025-26 Lab Survey Results:</w:t>
      </w:r>
      <w:r w:rsidRPr="00024933">
        <w:rPr>
          <w:rFonts w:asciiTheme="minorHAnsi" w:hAnsiTheme="minorHAnsi" w:cs="Calibri"/>
          <w:b/>
          <w:szCs w:val="24"/>
        </w:rPr>
        <w:t xml:space="preserve"> </w:t>
      </w:r>
      <w:r w:rsidRPr="00024933">
        <w:rPr>
          <w:rFonts w:asciiTheme="minorHAnsi" w:hAnsiTheme="minorHAnsi" w:cs="Calibri"/>
          <w:bCs/>
          <w:szCs w:val="24"/>
        </w:rPr>
        <w:t>20 deficiencies found, 18 pending</w:t>
      </w:r>
    </w:p>
    <w:p w14:paraId="653E8F64" w14:textId="77777777" w:rsidR="00024933" w:rsidRDefault="00024933" w:rsidP="00024933"/>
    <w:tbl>
      <w:tblPr>
        <w:tblStyle w:val="TableGrid"/>
        <w:tblW w:w="5000" w:type="pct"/>
        <w:tblLook w:val="04A0" w:firstRow="1" w:lastRow="0" w:firstColumn="1" w:lastColumn="0" w:noHBand="0" w:noVBand="1"/>
      </w:tblPr>
      <w:tblGrid>
        <w:gridCol w:w="10070"/>
      </w:tblGrid>
      <w:tr w:rsidR="000C06C0" w:rsidRPr="002D0088" w14:paraId="56C4A6C4" w14:textId="77777777">
        <w:tc>
          <w:tcPr>
            <w:tcW w:w="5000" w:type="pct"/>
          </w:tcPr>
          <w:p w14:paraId="60CB1B86" w14:textId="77777777" w:rsidR="000C06C0" w:rsidRPr="00187CC5" w:rsidRDefault="000C06C0">
            <w:pPr>
              <w:tabs>
                <w:tab w:val="left" w:pos="4216"/>
              </w:tabs>
              <w:rPr>
                <w:rFonts w:ascii="Aptos" w:hAnsi="Aptos" w:cstheme="minorHAnsi"/>
                <w:b/>
                <w:sz w:val="22"/>
              </w:rPr>
            </w:pPr>
            <w:r w:rsidRPr="00187CC5">
              <w:rPr>
                <w:rFonts w:ascii="Aptos" w:hAnsi="Aptos" w:cstheme="minorHAnsi"/>
                <w:b/>
                <w:sz w:val="22"/>
              </w:rPr>
              <w:t>Summary:</w:t>
            </w:r>
          </w:p>
          <w:p w14:paraId="5CED90DF" w14:textId="6B1DC8F0" w:rsidR="00C06920" w:rsidRPr="00187CC5" w:rsidRDefault="00187CC5" w:rsidP="00911F79">
            <w:pPr>
              <w:pStyle w:val="Agendabullet1"/>
              <w:rPr>
                <w:rFonts w:ascii="Aptos" w:hAnsi="Aptos"/>
                <w:b w:val="0"/>
                <w:bCs/>
                <w:sz w:val="22"/>
                <w:szCs w:val="22"/>
              </w:rPr>
            </w:pPr>
            <w:r>
              <w:rPr>
                <w:rFonts w:ascii="Aptos" w:hAnsi="Aptos"/>
                <w:b w:val="0"/>
                <w:bCs/>
                <w:sz w:val="22"/>
                <w:szCs w:val="22"/>
              </w:rPr>
              <w:t>Lab propose</w:t>
            </w:r>
            <w:r w:rsidR="00701D97">
              <w:rPr>
                <w:rFonts w:ascii="Aptos" w:hAnsi="Aptos"/>
                <w:b w:val="0"/>
                <w:bCs/>
                <w:sz w:val="22"/>
                <w:szCs w:val="22"/>
              </w:rPr>
              <w:t>d</w:t>
            </w:r>
            <w:r w:rsidR="00D143EC" w:rsidRPr="00187CC5">
              <w:rPr>
                <w:rFonts w:ascii="Aptos" w:hAnsi="Aptos"/>
                <w:b w:val="0"/>
                <w:bCs/>
                <w:sz w:val="22"/>
                <w:szCs w:val="22"/>
              </w:rPr>
              <w:t xml:space="preserve"> to conduct</w:t>
            </w:r>
            <w:r w:rsidR="00F764E9" w:rsidRPr="00187CC5">
              <w:rPr>
                <w:rFonts w:ascii="Aptos" w:hAnsi="Aptos"/>
                <w:b w:val="0"/>
                <w:bCs/>
                <w:sz w:val="22"/>
                <w:szCs w:val="22"/>
              </w:rPr>
              <w:t xml:space="preserve"> necropsy</w:t>
            </w:r>
            <w:r w:rsidR="001F0B64">
              <w:rPr>
                <w:rFonts w:ascii="Aptos" w:hAnsi="Aptos"/>
                <w:b w:val="0"/>
                <w:bCs/>
                <w:sz w:val="22"/>
                <w:szCs w:val="22"/>
              </w:rPr>
              <w:t xml:space="preserve"> of infected animals</w:t>
            </w:r>
            <w:r w:rsidR="00F764E9" w:rsidRPr="00187CC5">
              <w:rPr>
                <w:rFonts w:ascii="Aptos" w:hAnsi="Aptos"/>
                <w:b w:val="0"/>
                <w:bCs/>
                <w:sz w:val="22"/>
                <w:szCs w:val="22"/>
              </w:rPr>
              <w:t xml:space="preserve"> </w:t>
            </w:r>
            <w:r w:rsidR="00F426DC" w:rsidRPr="00187CC5">
              <w:rPr>
                <w:rFonts w:ascii="Aptos" w:hAnsi="Aptos"/>
                <w:b w:val="0"/>
                <w:bCs/>
                <w:sz w:val="22"/>
                <w:szCs w:val="22"/>
              </w:rPr>
              <w:t>within biosafety cabinet in BSL1 laboratory</w:t>
            </w:r>
            <w:r w:rsidR="00701D97">
              <w:rPr>
                <w:rFonts w:ascii="Aptos" w:hAnsi="Aptos"/>
                <w:b w:val="0"/>
                <w:bCs/>
                <w:sz w:val="22"/>
                <w:szCs w:val="22"/>
              </w:rPr>
              <w:t>. Regarding this proposal</w:t>
            </w:r>
            <w:r w:rsidR="001F0B64">
              <w:rPr>
                <w:rFonts w:ascii="Aptos" w:hAnsi="Aptos"/>
                <w:b w:val="0"/>
                <w:bCs/>
                <w:sz w:val="22"/>
                <w:szCs w:val="22"/>
              </w:rPr>
              <w:t>, the committee:</w:t>
            </w:r>
          </w:p>
          <w:p w14:paraId="0F16A8CC" w14:textId="6A287A35" w:rsidR="00E6146D" w:rsidRPr="00187CC5" w:rsidRDefault="001F0B64" w:rsidP="00E6146D">
            <w:pPr>
              <w:pStyle w:val="Agendabullet30"/>
              <w:numPr>
                <w:ilvl w:val="1"/>
                <w:numId w:val="4"/>
              </w:numPr>
              <w:rPr>
                <w:rFonts w:ascii="Aptos" w:hAnsi="Aptos"/>
                <w:sz w:val="22"/>
                <w:szCs w:val="22"/>
              </w:rPr>
            </w:pPr>
            <w:r>
              <w:rPr>
                <w:rFonts w:ascii="Aptos" w:hAnsi="Aptos"/>
                <w:sz w:val="22"/>
                <w:szCs w:val="22"/>
              </w:rPr>
              <w:t>Confirmed</w:t>
            </w:r>
            <w:r w:rsidR="00E6146D" w:rsidRPr="00187CC5">
              <w:rPr>
                <w:rFonts w:ascii="Aptos" w:hAnsi="Aptos"/>
                <w:sz w:val="22"/>
                <w:szCs w:val="22"/>
              </w:rPr>
              <w:t xml:space="preserve"> animal work</w:t>
            </w:r>
            <w:r w:rsidR="002A4B90">
              <w:rPr>
                <w:rFonts w:ascii="Aptos" w:hAnsi="Aptos"/>
                <w:sz w:val="22"/>
                <w:szCs w:val="22"/>
              </w:rPr>
              <w:t xml:space="preserve"> with infected animals,</w:t>
            </w:r>
            <w:r w:rsidR="00E6146D" w:rsidRPr="00187CC5">
              <w:rPr>
                <w:rFonts w:ascii="Aptos" w:hAnsi="Aptos"/>
                <w:sz w:val="22"/>
                <w:szCs w:val="22"/>
              </w:rPr>
              <w:t xml:space="preserve"> including euthanasia</w:t>
            </w:r>
            <w:r w:rsidR="002A4B90">
              <w:rPr>
                <w:rFonts w:ascii="Aptos" w:hAnsi="Aptos"/>
                <w:sz w:val="22"/>
                <w:szCs w:val="22"/>
              </w:rPr>
              <w:t>,</w:t>
            </w:r>
            <w:r w:rsidR="00E6146D" w:rsidRPr="00187CC5">
              <w:rPr>
                <w:rFonts w:ascii="Aptos" w:hAnsi="Aptos"/>
                <w:sz w:val="22"/>
                <w:szCs w:val="22"/>
              </w:rPr>
              <w:t xml:space="preserve"> </w:t>
            </w:r>
            <w:r w:rsidR="003F66A7">
              <w:rPr>
                <w:rFonts w:ascii="Aptos" w:hAnsi="Aptos"/>
                <w:sz w:val="22"/>
                <w:szCs w:val="22"/>
              </w:rPr>
              <w:t xml:space="preserve">be </w:t>
            </w:r>
            <w:r w:rsidR="00E6146D" w:rsidRPr="00187CC5">
              <w:rPr>
                <w:rFonts w:ascii="Aptos" w:hAnsi="Aptos"/>
                <w:sz w:val="22"/>
                <w:szCs w:val="22"/>
              </w:rPr>
              <w:t>limited to ARC ABSL2 facility. Recommend</w:t>
            </w:r>
            <w:r w:rsidR="00113C5C">
              <w:rPr>
                <w:rFonts w:ascii="Aptos" w:hAnsi="Aptos"/>
                <w:sz w:val="22"/>
                <w:szCs w:val="22"/>
              </w:rPr>
              <w:t>ed</w:t>
            </w:r>
            <w:r w:rsidR="00E6146D" w:rsidRPr="00187CC5">
              <w:rPr>
                <w:rFonts w:ascii="Aptos" w:hAnsi="Aptos"/>
                <w:sz w:val="22"/>
                <w:szCs w:val="22"/>
              </w:rPr>
              <w:t xml:space="preserve"> necropsy also be conducted within ABSL2 facility.</w:t>
            </w:r>
          </w:p>
          <w:p w14:paraId="06BA6B22" w14:textId="773A95E3" w:rsidR="00234184" w:rsidRPr="00187CC5" w:rsidRDefault="004F1EAD" w:rsidP="00911F79">
            <w:pPr>
              <w:pStyle w:val="Agendabullet30"/>
              <w:numPr>
                <w:ilvl w:val="1"/>
                <w:numId w:val="4"/>
              </w:numPr>
              <w:rPr>
                <w:rFonts w:ascii="Aptos" w:hAnsi="Aptos"/>
                <w:sz w:val="22"/>
                <w:szCs w:val="22"/>
              </w:rPr>
            </w:pPr>
            <w:r>
              <w:rPr>
                <w:rFonts w:ascii="Aptos" w:hAnsi="Aptos"/>
                <w:sz w:val="22"/>
                <w:szCs w:val="22"/>
              </w:rPr>
              <w:t>Discussed l</w:t>
            </w:r>
            <w:r w:rsidR="00C02A1B" w:rsidRPr="00187CC5">
              <w:rPr>
                <w:rFonts w:ascii="Aptos" w:hAnsi="Aptos"/>
                <w:sz w:val="22"/>
                <w:szCs w:val="22"/>
              </w:rPr>
              <w:t xml:space="preserve">ocation of </w:t>
            </w:r>
            <w:r w:rsidR="00E6146D" w:rsidRPr="00187CC5">
              <w:rPr>
                <w:rFonts w:ascii="Aptos" w:hAnsi="Aptos"/>
                <w:sz w:val="22"/>
                <w:szCs w:val="22"/>
              </w:rPr>
              <w:t xml:space="preserve">biosafety </w:t>
            </w:r>
            <w:r w:rsidR="00C02A1B" w:rsidRPr="00187CC5">
              <w:rPr>
                <w:rFonts w:ascii="Aptos" w:hAnsi="Aptos"/>
                <w:sz w:val="22"/>
                <w:szCs w:val="22"/>
              </w:rPr>
              <w:t>cabinet</w:t>
            </w:r>
            <w:r w:rsidR="00E6146D" w:rsidRPr="00187CC5">
              <w:rPr>
                <w:rFonts w:ascii="Aptos" w:hAnsi="Aptos"/>
                <w:sz w:val="22"/>
                <w:szCs w:val="22"/>
              </w:rPr>
              <w:t xml:space="preserve"> in BSL1 laborator</w:t>
            </w:r>
            <w:r>
              <w:rPr>
                <w:rFonts w:ascii="Aptos" w:hAnsi="Aptos"/>
                <w:sz w:val="22"/>
                <w:szCs w:val="22"/>
              </w:rPr>
              <w:t>y</w:t>
            </w:r>
            <w:r w:rsidR="00CD5E41" w:rsidRPr="00187CC5">
              <w:rPr>
                <w:rFonts w:ascii="Aptos" w:hAnsi="Aptos"/>
                <w:sz w:val="22"/>
                <w:szCs w:val="22"/>
              </w:rPr>
              <w:t>.</w:t>
            </w:r>
            <w:r w:rsidR="00234184" w:rsidRPr="00187CC5">
              <w:rPr>
                <w:rFonts w:ascii="Aptos" w:hAnsi="Aptos"/>
                <w:sz w:val="22"/>
                <w:szCs w:val="22"/>
              </w:rPr>
              <w:t xml:space="preserve"> </w:t>
            </w:r>
            <w:r>
              <w:rPr>
                <w:rFonts w:ascii="Aptos" w:hAnsi="Aptos"/>
                <w:sz w:val="22"/>
                <w:szCs w:val="22"/>
              </w:rPr>
              <w:t>Conclu</w:t>
            </w:r>
            <w:r w:rsidR="00113C5C">
              <w:rPr>
                <w:rFonts w:ascii="Aptos" w:hAnsi="Aptos"/>
                <w:sz w:val="22"/>
                <w:szCs w:val="22"/>
              </w:rPr>
              <w:t>ded</w:t>
            </w:r>
            <w:r w:rsidR="000133F4" w:rsidRPr="00187CC5">
              <w:rPr>
                <w:rFonts w:ascii="Aptos" w:hAnsi="Aptos"/>
                <w:sz w:val="22"/>
                <w:szCs w:val="22"/>
              </w:rPr>
              <w:t xml:space="preserve"> that </w:t>
            </w:r>
            <w:r w:rsidR="00CE0420">
              <w:rPr>
                <w:rFonts w:ascii="Aptos" w:hAnsi="Aptos"/>
                <w:sz w:val="22"/>
                <w:szCs w:val="22"/>
              </w:rPr>
              <w:t xml:space="preserve">in vitro </w:t>
            </w:r>
            <w:r w:rsidR="00685A97">
              <w:rPr>
                <w:rFonts w:ascii="Aptos" w:hAnsi="Aptos"/>
                <w:sz w:val="22"/>
                <w:szCs w:val="22"/>
              </w:rPr>
              <w:t xml:space="preserve">work with </w:t>
            </w:r>
            <w:r w:rsidR="00A6149D">
              <w:rPr>
                <w:rFonts w:ascii="Aptos" w:hAnsi="Aptos"/>
                <w:sz w:val="22"/>
                <w:szCs w:val="22"/>
              </w:rPr>
              <w:t xml:space="preserve">infectious materials </w:t>
            </w:r>
            <w:r w:rsidR="00F41385" w:rsidRPr="00187CC5">
              <w:rPr>
                <w:rFonts w:ascii="Aptos" w:hAnsi="Aptos"/>
                <w:sz w:val="22"/>
                <w:szCs w:val="22"/>
              </w:rPr>
              <w:t>needs to</w:t>
            </w:r>
            <w:r w:rsidR="000133F4" w:rsidRPr="00187CC5">
              <w:rPr>
                <w:rFonts w:ascii="Aptos" w:hAnsi="Aptos"/>
                <w:sz w:val="22"/>
                <w:szCs w:val="22"/>
              </w:rPr>
              <w:t xml:space="preserve"> be </w:t>
            </w:r>
            <w:r w:rsidR="00234184" w:rsidRPr="00187CC5">
              <w:rPr>
                <w:rFonts w:ascii="Aptos" w:hAnsi="Aptos"/>
                <w:sz w:val="22"/>
                <w:szCs w:val="22"/>
              </w:rPr>
              <w:t>limited to BSL2 facility and not occur within the biosafety cabinet in the BSL1 laboratory.</w:t>
            </w:r>
          </w:p>
          <w:p w14:paraId="47503026" w14:textId="01EF98BA" w:rsidR="00F425C8" w:rsidRPr="00187CC5" w:rsidRDefault="00883AC7" w:rsidP="00911F79">
            <w:pPr>
              <w:pStyle w:val="Agendabullet30"/>
              <w:numPr>
                <w:ilvl w:val="1"/>
                <w:numId w:val="4"/>
              </w:numPr>
              <w:rPr>
                <w:rFonts w:ascii="Aptos" w:hAnsi="Aptos"/>
                <w:sz w:val="22"/>
                <w:szCs w:val="22"/>
              </w:rPr>
            </w:pPr>
            <w:r>
              <w:rPr>
                <w:rFonts w:ascii="Aptos" w:hAnsi="Aptos"/>
                <w:sz w:val="22"/>
                <w:szCs w:val="22"/>
              </w:rPr>
              <w:t>Discussed p</w:t>
            </w:r>
            <w:r w:rsidR="00C02A1B" w:rsidRPr="00187CC5">
              <w:rPr>
                <w:rFonts w:ascii="Aptos" w:hAnsi="Aptos"/>
                <w:sz w:val="22"/>
                <w:szCs w:val="22"/>
              </w:rPr>
              <w:t>otential to designate this BSL1 laboratory as BSL2</w:t>
            </w:r>
            <w:r w:rsidR="00537477">
              <w:rPr>
                <w:rFonts w:ascii="Aptos" w:hAnsi="Aptos"/>
                <w:sz w:val="22"/>
                <w:szCs w:val="22"/>
              </w:rPr>
              <w:t xml:space="preserve">. </w:t>
            </w:r>
            <w:r w:rsidR="0007079B">
              <w:rPr>
                <w:rFonts w:ascii="Aptos" w:hAnsi="Aptos"/>
                <w:sz w:val="22"/>
                <w:szCs w:val="22"/>
              </w:rPr>
              <w:t>As this</w:t>
            </w:r>
            <w:r w:rsidR="000133F4" w:rsidRPr="00187CC5">
              <w:rPr>
                <w:rFonts w:ascii="Aptos" w:hAnsi="Aptos"/>
                <w:sz w:val="22"/>
                <w:szCs w:val="22"/>
              </w:rPr>
              <w:t xml:space="preserve"> </w:t>
            </w:r>
            <w:r>
              <w:rPr>
                <w:rFonts w:ascii="Aptos" w:hAnsi="Aptos"/>
                <w:sz w:val="22"/>
                <w:szCs w:val="22"/>
              </w:rPr>
              <w:t>was</w:t>
            </w:r>
            <w:r w:rsidR="00B93347" w:rsidRPr="00187CC5">
              <w:rPr>
                <w:rFonts w:ascii="Aptos" w:hAnsi="Aptos"/>
                <w:sz w:val="22"/>
                <w:szCs w:val="22"/>
              </w:rPr>
              <w:t xml:space="preserve"> determined </w:t>
            </w:r>
            <w:r w:rsidR="00C02A1B" w:rsidRPr="00187CC5">
              <w:rPr>
                <w:rFonts w:ascii="Aptos" w:hAnsi="Aptos"/>
                <w:sz w:val="22"/>
                <w:szCs w:val="22"/>
              </w:rPr>
              <w:t>to be a less safe option</w:t>
            </w:r>
            <w:r w:rsidR="0007079B">
              <w:rPr>
                <w:rFonts w:ascii="Aptos" w:hAnsi="Aptos"/>
                <w:sz w:val="22"/>
                <w:szCs w:val="22"/>
              </w:rPr>
              <w:t>, concluded that laboratory designation would not change.</w:t>
            </w:r>
          </w:p>
          <w:p w14:paraId="0A8D5A02" w14:textId="76312680" w:rsidR="00762DA8" w:rsidRPr="00187CC5" w:rsidRDefault="00785E86" w:rsidP="00C02A1B">
            <w:pPr>
              <w:pStyle w:val="ListParagraph"/>
              <w:numPr>
                <w:ilvl w:val="0"/>
                <w:numId w:val="4"/>
              </w:numPr>
              <w:tabs>
                <w:tab w:val="left" w:pos="4216"/>
              </w:tabs>
              <w:rPr>
                <w:rFonts w:ascii="Aptos" w:hAnsi="Aptos" w:cstheme="minorHAnsi"/>
                <w:bCs/>
                <w:sz w:val="22"/>
              </w:rPr>
            </w:pPr>
            <w:r w:rsidRPr="00187CC5">
              <w:rPr>
                <w:rFonts w:ascii="Aptos" w:hAnsi="Aptos" w:cstheme="minorHAnsi"/>
                <w:bCs/>
                <w:sz w:val="22"/>
              </w:rPr>
              <w:t>Discussion of</w:t>
            </w:r>
            <w:r w:rsidR="00762DA8" w:rsidRPr="00187CC5">
              <w:rPr>
                <w:rFonts w:ascii="Aptos" w:hAnsi="Aptos" w:cstheme="minorHAnsi"/>
                <w:bCs/>
                <w:sz w:val="22"/>
              </w:rPr>
              <w:t xml:space="preserve"> pending</w:t>
            </w:r>
            <w:r w:rsidRPr="00187CC5">
              <w:rPr>
                <w:rFonts w:ascii="Aptos" w:hAnsi="Aptos" w:cstheme="minorHAnsi"/>
                <w:bCs/>
                <w:sz w:val="22"/>
              </w:rPr>
              <w:t xml:space="preserve"> updates</w:t>
            </w:r>
            <w:r w:rsidR="00762DA8" w:rsidRPr="00187CC5">
              <w:rPr>
                <w:rFonts w:ascii="Aptos" w:hAnsi="Aptos" w:cstheme="minorHAnsi"/>
                <w:bCs/>
                <w:sz w:val="22"/>
              </w:rPr>
              <w:t>:</w:t>
            </w:r>
          </w:p>
          <w:p w14:paraId="735E2F49" w14:textId="126B1ACE" w:rsidR="00FB6C28" w:rsidRPr="00187CC5" w:rsidRDefault="00634A42" w:rsidP="00762DA8">
            <w:pPr>
              <w:pStyle w:val="AgendaBullet2"/>
              <w:rPr>
                <w:rFonts w:ascii="Aptos" w:hAnsi="Aptos"/>
                <w:sz w:val="22"/>
                <w:szCs w:val="22"/>
              </w:rPr>
            </w:pPr>
            <w:r>
              <w:rPr>
                <w:rFonts w:ascii="Aptos" w:hAnsi="Aptos"/>
                <w:sz w:val="22"/>
                <w:szCs w:val="22"/>
              </w:rPr>
              <w:t>Within the application, c</w:t>
            </w:r>
            <w:r w:rsidR="00B9337F" w:rsidRPr="00187CC5">
              <w:rPr>
                <w:rFonts w:ascii="Aptos" w:hAnsi="Aptos"/>
                <w:sz w:val="22"/>
                <w:szCs w:val="22"/>
              </w:rPr>
              <w:t>larifications on the nature of fungal modifications</w:t>
            </w:r>
            <w:r>
              <w:rPr>
                <w:rFonts w:ascii="Aptos" w:hAnsi="Aptos"/>
                <w:sz w:val="22"/>
                <w:szCs w:val="22"/>
              </w:rPr>
              <w:t>.</w:t>
            </w:r>
          </w:p>
          <w:p w14:paraId="779E8144" w14:textId="3BAA69A6" w:rsidR="007C5A40" w:rsidRPr="00187CC5" w:rsidRDefault="00D10A91" w:rsidP="00762DA8">
            <w:pPr>
              <w:pStyle w:val="AgendaBullet2"/>
              <w:rPr>
                <w:rFonts w:ascii="Aptos" w:hAnsi="Aptos"/>
                <w:sz w:val="22"/>
                <w:szCs w:val="22"/>
              </w:rPr>
            </w:pPr>
            <w:r w:rsidRPr="00187CC5">
              <w:rPr>
                <w:rFonts w:ascii="Aptos" w:hAnsi="Aptos"/>
                <w:sz w:val="22"/>
                <w:szCs w:val="22"/>
              </w:rPr>
              <w:t>Resolution of training and survey actions</w:t>
            </w:r>
            <w:r w:rsidR="007950FD" w:rsidRPr="00187CC5">
              <w:rPr>
                <w:rFonts w:ascii="Aptos" w:hAnsi="Aptos"/>
                <w:sz w:val="22"/>
                <w:szCs w:val="22"/>
              </w:rPr>
              <w:t>.</w:t>
            </w:r>
          </w:p>
          <w:p w14:paraId="528AA47F" w14:textId="5E10CBF3" w:rsidR="00173C1D" w:rsidRPr="00187CC5" w:rsidRDefault="00B52D7C" w:rsidP="00762DA8">
            <w:pPr>
              <w:pStyle w:val="AgendaBullet2"/>
              <w:rPr>
                <w:rFonts w:ascii="Aptos" w:hAnsi="Aptos"/>
                <w:sz w:val="22"/>
                <w:szCs w:val="22"/>
              </w:rPr>
            </w:pPr>
            <w:r>
              <w:rPr>
                <w:rFonts w:ascii="Aptos" w:hAnsi="Aptos"/>
                <w:sz w:val="22"/>
                <w:szCs w:val="22"/>
              </w:rPr>
              <w:t>Within the</w:t>
            </w:r>
            <w:r w:rsidR="00173C1D" w:rsidRPr="00187CC5">
              <w:rPr>
                <w:rFonts w:ascii="Aptos" w:hAnsi="Aptos"/>
                <w:sz w:val="22"/>
                <w:szCs w:val="22"/>
              </w:rPr>
              <w:t xml:space="preserve"> animal protocol</w:t>
            </w:r>
            <w:r>
              <w:rPr>
                <w:rFonts w:ascii="Aptos" w:hAnsi="Aptos"/>
                <w:sz w:val="22"/>
                <w:szCs w:val="22"/>
              </w:rPr>
              <w:t>, amendment</w:t>
            </w:r>
            <w:r w:rsidR="00173C1D" w:rsidRPr="00187CC5">
              <w:rPr>
                <w:rFonts w:ascii="Aptos" w:hAnsi="Aptos"/>
                <w:sz w:val="22"/>
                <w:szCs w:val="22"/>
              </w:rPr>
              <w:t xml:space="preserve"> to </w:t>
            </w:r>
            <w:r w:rsidR="00634A42">
              <w:rPr>
                <w:rFonts w:ascii="Aptos" w:hAnsi="Aptos"/>
                <w:sz w:val="22"/>
                <w:szCs w:val="22"/>
              </w:rPr>
              <w:t>include pathogen work.</w:t>
            </w:r>
          </w:p>
          <w:p w14:paraId="646ECA16" w14:textId="14A75B17" w:rsidR="000C06C0" w:rsidRPr="00187CC5" w:rsidRDefault="000C06C0" w:rsidP="00C02A1B">
            <w:pPr>
              <w:pStyle w:val="ListParagraph"/>
              <w:numPr>
                <w:ilvl w:val="0"/>
                <w:numId w:val="4"/>
              </w:numPr>
              <w:tabs>
                <w:tab w:val="left" w:pos="4216"/>
              </w:tabs>
              <w:rPr>
                <w:rFonts w:ascii="Aptos" w:hAnsi="Aptos" w:cstheme="minorHAnsi"/>
                <w:bCs/>
                <w:sz w:val="22"/>
              </w:rPr>
            </w:pPr>
            <w:r w:rsidRPr="00187CC5">
              <w:rPr>
                <w:rFonts w:ascii="Aptos" w:hAnsi="Aptos" w:cstheme="minorHAnsi"/>
                <w:bCs/>
                <w:sz w:val="22"/>
              </w:rPr>
              <w:t>No other safety concerns</w:t>
            </w:r>
          </w:p>
          <w:p w14:paraId="094B9E9D" w14:textId="77777777" w:rsidR="000C06C0" w:rsidRPr="00F662F4" w:rsidRDefault="000C06C0">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3510A0BD" w14:textId="77777777" w:rsidR="000C06C0" w:rsidRPr="00F662F4" w:rsidRDefault="000C06C0">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59F332DF" w14:textId="77777777" w:rsidR="000C06C0" w:rsidRPr="00F662F4" w:rsidRDefault="000C06C0">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61F38866" w14:textId="2341A77D" w:rsidR="000C06C0" w:rsidRPr="00F662F4" w:rsidRDefault="000C06C0">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 xml:space="preserve">Approved with </w:t>
            </w:r>
            <w:r w:rsidRPr="00B56C24">
              <w:rPr>
                <w:rFonts w:ascii="Aptos" w:hAnsi="Aptos" w:cstheme="minorHAnsi"/>
                <w:bCs/>
                <w:sz w:val="22"/>
              </w:rPr>
              <w:t>stipulations</w:t>
            </w:r>
            <w:r w:rsidRPr="00B56C24">
              <w:rPr>
                <w:rFonts w:ascii="Aptos" w:hAnsi="Aptos" w:cstheme="minorHAnsi"/>
                <w:b/>
                <w:sz w:val="22"/>
              </w:rPr>
              <w:t xml:space="preserve">. </w:t>
            </w:r>
            <w:r w:rsidRPr="00B56C24">
              <w:rPr>
                <w:rFonts w:ascii="Aptos" w:hAnsi="Aptos" w:cstheme="minorHAnsi"/>
                <w:sz w:val="22"/>
              </w:rPr>
              <w:t xml:space="preserve"> </w:t>
            </w:r>
            <w:r w:rsidRPr="00B56C24">
              <w:rPr>
                <w:rFonts w:ascii="Aptos" w:hAnsi="Aptos" w:cstheme="minorHAnsi"/>
                <w:b/>
                <w:sz w:val="22"/>
              </w:rPr>
              <w:t xml:space="preserve">These include: </w:t>
            </w:r>
            <w:r w:rsidRPr="00B56C24">
              <w:rPr>
                <w:rFonts w:ascii="Aptos" w:hAnsi="Aptos" w:cstheme="minorHAnsi"/>
                <w:bCs/>
                <w:sz w:val="22"/>
              </w:rPr>
              <w:t xml:space="preserve">Completion of training, resolution of survey findings, </w:t>
            </w:r>
            <w:r w:rsidRPr="00B56C24">
              <w:rPr>
                <w:rFonts w:ascii="Aptos" w:hAnsi="Aptos" w:cstheme="minorHAnsi"/>
                <w:sz w:val="22"/>
              </w:rPr>
              <w:t>r</w:t>
            </w:r>
            <w:r w:rsidRPr="00B56C24">
              <w:rPr>
                <w:rFonts w:ascii="Aptos" w:hAnsi="Aptos" w:cstheme="minorHAnsi"/>
                <w:bCs/>
                <w:sz w:val="22"/>
              </w:rPr>
              <w:t xml:space="preserve">esolution of </w:t>
            </w:r>
            <w:r w:rsidR="00D10A91" w:rsidRPr="00B56C24">
              <w:rPr>
                <w:rFonts w:ascii="Aptos" w:hAnsi="Aptos" w:cstheme="minorHAnsi"/>
                <w:bCs/>
                <w:sz w:val="22"/>
              </w:rPr>
              <w:t xml:space="preserve">pending </w:t>
            </w:r>
            <w:r w:rsidR="007950FD" w:rsidRPr="00B56C24">
              <w:rPr>
                <w:rFonts w:ascii="Aptos" w:hAnsi="Aptos" w:cstheme="minorHAnsi"/>
                <w:bCs/>
                <w:sz w:val="22"/>
              </w:rPr>
              <w:t>application updates,</w:t>
            </w:r>
            <w:r w:rsidR="00E56F43" w:rsidRPr="00B56C24">
              <w:rPr>
                <w:rFonts w:ascii="Aptos" w:hAnsi="Aptos" w:cstheme="minorHAnsi"/>
                <w:bCs/>
                <w:sz w:val="22"/>
              </w:rPr>
              <w:t xml:space="preserve"> </w:t>
            </w:r>
            <w:r w:rsidR="00795132" w:rsidRPr="00B56C24">
              <w:rPr>
                <w:rFonts w:ascii="Aptos" w:hAnsi="Aptos" w:cstheme="minorHAnsi"/>
                <w:bCs/>
                <w:sz w:val="22"/>
              </w:rPr>
              <w:t xml:space="preserve">and </w:t>
            </w:r>
            <w:r w:rsidR="00187CC5">
              <w:rPr>
                <w:rFonts w:ascii="Aptos" w:hAnsi="Aptos" w:cstheme="minorHAnsi"/>
                <w:bCs/>
                <w:sz w:val="22"/>
              </w:rPr>
              <w:t>stipulations about locations.</w:t>
            </w:r>
            <w:r w:rsidR="00B56C24">
              <w:rPr>
                <w:rFonts w:ascii="Aptos" w:hAnsi="Aptos" w:cstheme="minorHAnsi"/>
                <w:bCs/>
                <w:sz w:val="22"/>
              </w:rPr>
              <w:t xml:space="preserve"> </w:t>
            </w:r>
          </w:p>
        </w:tc>
      </w:tr>
    </w:tbl>
    <w:p w14:paraId="79EF3D7B" w14:textId="77777777" w:rsidR="000C06C0" w:rsidRPr="00024933" w:rsidRDefault="000C06C0" w:rsidP="00024933"/>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24933" w:rsidRPr="00024933" w14:paraId="79F216B6" w14:textId="77777777">
        <w:trPr>
          <w:trHeight w:val="251"/>
        </w:trPr>
        <w:tc>
          <w:tcPr>
            <w:tcW w:w="10070" w:type="dxa"/>
            <w:tcBorders>
              <w:top w:val="single" w:sz="4" w:space="0" w:color="auto"/>
              <w:bottom w:val="single" w:sz="4" w:space="0" w:color="auto"/>
            </w:tcBorders>
          </w:tcPr>
          <w:p w14:paraId="2C0FEC89" w14:textId="77777777" w:rsidR="00024933" w:rsidRPr="00024933" w:rsidRDefault="00024933" w:rsidP="00024933">
            <w:pPr>
              <w:widowControl w:val="0"/>
              <w:tabs>
                <w:tab w:val="left" w:pos="1710"/>
              </w:tabs>
              <w:jc w:val="left"/>
              <w:rPr>
                <w:rFonts w:asciiTheme="minorHAnsi" w:eastAsia="Calibri" w:hAnsiTheme="minorHAnsi" w:cstheme="minorHAnsi"/>
                <w:b/>
                <w:spacing w:val="-1"/>
                <w:szCs w:val="24"/>
              </w:rPr>
            </w:pPr>
            <w:r w:rsidRPr="00024933">
              <w:rPr>
                <w:rFonts w:asciiTheme="minorHAnsi" w:eastAsia="Calibri" w:hAnsiTheme="minorHAnsi" w:cstheme="minorHAnsi"/>
                <w:b/>
                <w:spacing w:val="-1"/>
                <w:szCs w:val="24"/>
              </w:rPr>
              <w:t>Recombinant DNA Registration for IBC review and authorization.</w:t>
            </w:r>
          </w:p>
        </w:tc>
      </w:tr>
    </w:tbl>
    <w:p w14:paraId="575E473E" w14:textId="77777777" w:rsidR="00024933" w:rsidRPr="00024933" w:rsidRDefault="00024933" w:rsidP="00024933">
      <w:pPr>
        <w:outlineLvl w:val="0"/>
        <w:rPr>
          <w:b/>
          <w:u w:val="single"/>
        </w:rPr>
      </w:pPr>
      <w:r w:rsidRPr="00024933">
        <w:rPr>
          <w:b/>
          <w:u w:val="single"/>
        </w:rPr>
        <w:t>PI: David Shaw-Wei Tsen</w:t>
      </w:r>
    </w:p>
    <w:p w14:paraId="67369CBB" w14:textId="77777777" w:rsidR="00024933" w:rsidRPr="00024933" w:rsidRDefault="00024933" w:rsidP="00024933">
      <w:pPr>
        <w:numPr>
          <w:ilvl w:val="0"/>
          <w:numId w:val="1"/>
        </w:numPr>
        <w:contextualSpacing/>
        <w:jc w:val="left"/>
        <w:rPr>
          <w:rFonts w:asciiTheme="minorHAnsi" w:eastAsia="Times New Roman" w:hAnsiTheme="minorHAnsi" w:cs="Calibri"/>
          <w:bCs/>
          <w:szCs w:val="24"/>
        </w:rPr>
      </w:pPr>
      <w:r w:rsidRPr="00024933">
        <w:rPr>
          <w:rFonts w:asciiTheme="minorHAnsi" w:eastAsia="Times New Roman" w:hAnsiTheme="minorHAnsi" w:cs="Calibri"/>
          <w:b/>
          <w:szCs w:val="24"/>
        </w:rPr>
        <w:t>Title:</w:t>
      </w:r>
      <w:r w:rsidRPr="00024933">
        <w:rPr>
          <w:rFonts w:ascii="Lato" w:hAnsi="Lato"/>
          <w:color w:val="46494D"/>
          <w:shd w:val="clear" w:color="auto" w:fill="FFFFFF"/>
        </w:rPr>
        <w:t xml:space="preserve"> </w:t>
      </w:r>
      <w:r w:rsidRPr="00024933">
        <w:rPr>
          <w:rFonts w:asciiTheme="minorHAnsi" w:eastAsia="Times New Roman" w:hAnsiTheme="minorHAnsi" w:cs="Calibri"/>
          <w:bCs/>
          <w:szCs w:val="24"/>
        </w:rPr>
        <w:t>Selective disinfection of tissues by ultrashort pulsed laser treatment</w:t>
      </w:r>
    </w:p>
    <w:p w14:paraId="3527ACE4"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Note:</w:t>
      </w:r>
      <w:r w:rsidRPr="00024933">
        <w:rPr>
          <w:rFonts w:asciiTheme="minorHAnsi" w:eastAsia="Times New Roman" w:hAnsiTheme="minorHAnsi" w:cs="Calibri"/>
          <w:szCs w:val="24"/>
        </w:rPr>
        <w:t xml:space="preserve"> Amendment for the addition of </w:t>
      </w:r>
      <w:r w:rsidRPr="00024933">
        <w:rPr>
          <w:rFonts w:asciiTheme="minorHAnsi" w:eastAsia="Times New Roman" w:hAnsiTheme="minorHAnsi" w:cs="Calibri"/>
          <w:i/>
          <w:iCs/>
          <w:szCs w:val="24"/>
        </w:rPr>
        <w:t>P. aeruginosa</w:t>
      </w:r>
      <w:r w:rsidRPr="00024933">
        <w:rPr>
          <w:rFonts w:asciiTheme="minorHAnsi" w:eastAsia="Times New Roman" w:hAnsiTheme="minorHAnsi" w:cs="Calibri"/>
          <w:szCs w:val="24"/>
        </w:rPr>
        <w:t xml:space="preserve"> and </w:t>
      </w:r>
      <w:r w:rsidRPr="00024933">
        <w:rPr>
          <w:rFonts w:asciiTheme="minorHAnsi" w:eastAsia="Times New Roman" w:hAnsiTheme="minorHAnsi" w:cs="Calibri"/>
          <w:i/>
          <w:iCs/>
          <w:szCs w:val="24"/>
        </w:rPr>
        <w:t>S. aureus</w:t>
      </w:r>
      <w:r w:rsidRPr="00024933">
        <w:rPr>
          <w:rFonts w:asciiTheme="minorHAnsi" w:eastAsia="Times New Roman" w:hAnsiTheme="minorHAnsi" w:cs="Calibri"/>
          <w:szCs w:val="24"/>
        </w:rPr>
        <w:t xml:space="preserve"> strains provided by collaborators for laser treatment.</w:t>
      </w:r>
    </w:p>
    <w:p w14:paraId="4E208370"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NIH Guideline Section(s): </w:t>
      </w:r>
      <w:r w:rsidRPr="00024933">
        <w:rPr>
          <w:rFonts w:asciiTheme="minorHAnsi" w:eastAsia="Times New Roman" w:hAnsiTheme="minorHAnsi" w:cs="Calibri"/>
          <w:bCs/>
          <w:szCs w:val="24"/>
        </w:rPr>
        <w:t>N/A</w:t>
      </w:r>
    </w:p>
    <w:p w14:paraId="7AEB55AD" w14:textId="77777777" w:rsidR="00946542" w:rsidRPr="001E1C5A" w:rsidRDefault="00024933" w:rsidP="00024933">
      <w:pPr>
        <w:numPr>
          <w:ilvl w:val="0"/>
          <w:numId w:val="1"/>
        </w:numPr>
        <w:contextualSpacing/>
        <w:rPr>
          <w:rFonts w:asciiTheme="minorHAnsi" w:eastAsia="Times New Roman" w:hAnsiTheme="minorHAnsi" w:cs="Calibri"/>
          <w:b/>
          <w:szCs w:val="24"/>
        </w:rPr>
      </w:pPr>
      <w:r w:rsidRPr="001E1C5A">
        <w:rPr>
          <w:rFonts w:asciiTheme="minorHAnsi" w:eastAsia="Times New Roman" w:hAnsiTheme="minorHAnsi" w:cs="Calibri"/>
          <w:b/>
          <w:szCs w:val="24"/>
        </w:rPr>
        <w:t xml:space="preserve">Project Summary: </w:t>
      </w:r>
    </w:p>
    <w:p w14:paraId="265B68E5" w14:textId="12536A1A" w:rsidR="001767E9" w:rsidRPr="008103F7" w:rsidRDefault="00024933" w:rsidP="00946542">
      <w:pPr>
        <w:pStyle w:val="AgendaBullet2"/>
        <w:rPr>
          <w:b/>
        </w:rPr>
      </w:pPr>
      <w:r w:rsidRPr="00024933">
        <w:rPr>
          <w:i/>
          <w:iCs/>
        </w:rPr>
        <w:t>Staphylococcus aureus</w:t>
      </w:r>
      <w:r w:rsidRPr="00024933">
        <w:t xml:space="preserve"> and </w:t>
      </w:r>
      <w:r w:rsidRPr="00024933">
        <w:rPr>
          <w:i/>
          <w:iCs/>
        </w:rPr>
        <w:t>Pseudomonas aeruginosa</w:t>
      </w:r>
      <w:r w:rsidRPr="00024933">
        <w:t xml:space="preserve"> bacteria</w:t>
      </w:r>
      <w:r w:rsidR="001767E9">
        <w:t xml:space="preserve"> </w:t>
      </w:r>
      <w:r w:rsidR="00C47631">
        <w:t xml:space="preserve">samples will be </w:t>
      </w:r>
      <w:r w:rsidR="001767E9">
        <w:t xml:space="preserve">provided by </w:t>
      </w:r>
      <w:r w:rsidR="00C47631">
        <w:t xml:space="preserve">a collaborator </w:t>
      </w:r>
      <w:r w:rsidR="00476EF2">
        <w:t>in glass or plastic container</w:t>
      </w:r>
      <w:r w:rsidR="008103F7">
        <w:t xml:space="preserve">s for laser treatment. </w:t>
      </w:r>
    </w:p>
    <w:p w14:paraId="764B189C" w14:textId="4960D120" w:rsidR="008103F7" w:rsidRPr="001767E9" w:rsidRDefault="008103F7" w:rsidP="00946542">
      <w:pPr>
        <w:pStyle w:val="AgendaBullet2"/>
        <w:rPr>
          <w:b/>
        </w:rPr>
      </w:pPr>
      <w:r>
        <w:t xml:space="preserve">After the laser treatments are performed by the Tsen lab, the treated samples will be transported to the collaborator for </w:t>
      </w:r>
      <w:r w:rsidR="008C2FDC">
        <w:t>subsequent</w:t>
      </w:r>
      <w:r>
        <w:t xml:space="preserve"> analysis </w:t>
      </w:r>
      <w:r w:rsidR="008C2FDC">
        <w:t xml:space="preserve">and final disposal. </w:t>
      </w:r>
    </w:p>
    <w:p w14:paraId="4C4DEE71"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Pathogen not genetically modified: Risk Group 2</w:t>
      </w:r>
    </w:p>
    <w:p w14:paraId="64C14807" w14:textId="3E5874BC" w:rsidR="00024933" w:rsidRPr="005A795E" w:rsidRDefault="00024933" w:rsidP="00024933">
      <w:pPr>
        <w:numPr>
          <w:ilvl w:val="1"/>
          <w:numId w:val="1"/>
        </w:numPr>
        <w:contextualSpacing/>
        <w:jc w:val="left"/>
        <w:rPr>
          <w:rFonts w:asciiTheme="minorHAnsi" w:eastAsia="Times New Roman" w:hAnsiTheme="minorHAnsi" w:cs="Calibri"/>
          <w:bCs/>
          <w:szCs w:val="24"/>
          <w:lang w:val="fr-FR"/>
        </w:rPr>
      </w:pPr>
      <w:r w:rsidRPr="005A795E">
        <w:rPr>
          <w:rFonts w:asciiTheme="minorHAnsi" w:eastAsia="Times New Roman" w:hAnsiTheme="minorHAnsi" w:cs="Calibri"/>
          <w:bCs/>
          <w:i/>
          <w:iCs/>
          <w:szCs w:val="24"/>
          <w:lang w:val="fr-FR"/>
        </w:rPr>
        <w:t>Staphylococcus aureus</w:t>
      </w:r>
      <w:r w:rsidRPr="005A795E">
        <w:rPr>
          <w:rFonts w:asciiTheme="minorHAnsi" w:eastAsia="Times New Roman" w:hAnsiTheme="minorHAnsi" w:cs="Calibri"/>
          <w:bCs/>
          <w:szCs w:val="24"/>
          <w:lang w:val="fr-FR"/>
        </w:rPr>
        <w:t xml:space="preserve">, </w:t>
      </w:r>
      <w:r w:rsidRPr="005A795E">
        <w:rPr>
          <w:rFonts w:asciiTheme="minorHAnsi" w:eastAsia="Times New Roman" w:hAnsiTheme="minorHAnsi" w:cs="Calibri"/>
          <w:szCs w:val="24"/>
          <w:lang w:val="fr-FR"/>
        </w:rPr>
        <w:t>strain UAMS-1, Xen29, JE2</w:t>
      </w:r>
      <w:r w:rsidRPr="005A795E">
        <w:rPr>
          <w:rFonts w:asciiTheme="minorHAnsi" w:eastAsia="Times New Roman" w:hAnsiTheme="minorHAnsi" w:cs="Calibri"/>
          <w:bCs/>
          <w:szCs w:val="24"/>
          <w:lang w:val="fr-FR"/>
        </w:rPr>
        <w:t xml:space="preserve"> </w:t>
      </w:r>
    </w:p>
    <w:p w14:paraId="65F532B8" w14:textId="72269D59" w:rsidR="00024933" w:rsidRPr="00024933" w:rsidRDefault="00024933" w:rsidP="00024933">
      <w:pPr>
        <w:numPr>
          <w:ilvl w:val="1"/>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Cs/>
          <w:i/>
          <w:iCs/>
          <w:szCs w:val="24"/>
        </w:rPr>
        <w:t>Pseudomonas aeruginosa</w:t>
      </w:r>
      <w:r w:rsidRPr="00024933">
        <w:rPr>
          <w:rFonts w:asciiTheme="minorHAnsi" w:eastAsia="Times New Roman" w:hAnsiTheme="minorHAnsi" w:cs="Calibri"/>
          <w:bCs/>
          <w:szCs w:val="24"/>
        </w:rPr>
        <w:t xml:space="preserve">, </w:t>
      </w:r>
      <w:r w:rsidRPr="00FF588C">
        <w:rPr>
          <w:rFonts w:asciiTheme="minorHAnsi" w:eastAsia="Times New Roman" w:hAnsiTheme="minorHAnsi" w:cs="Calibri"/>
          <w:szCs w:val="24"/>
        </w:rPr>
        <w:t>strain PA-01</w:t>
      </w:r>
      <w:r w:rsidRPr="00024933">
        <w:rPr>
          <w:rFonts w:asciiTheme="minorHAnsi" w:eastAsia="Times New Roman" w:hAnsiTheme="minorHAnsi" w:cs="Calibri"/>
          <w:bCs/>
          <w:szCs w:val="24"/>
        </w:rPr>
        <w:t xml:space="preserve"> </w:t>
      </w:r>
    </w:p>
    <w:p w14:paraId="0AA7B88E"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Notes: </w:t>
      </w:r>
    </w:p>
    <w:p w14:paraId="5F5FCECA" w14:textId="77777777" w:rsidR="00024933" w:rsidRPr="00024933" w:rsidRDefault="00024933" w:rsidP="000D2FBB">
      <w:pPr>
        <w:numPr>
          <w:ilvl w:val="0"/>
          <w:numId w:val="29"/>
        </w:numPr>
        <w:contextualSpacing/>
        <w:rPr>
          <w:rFonts w:asciiTheme="minorHAnsi" w:eastAsia="Times New Roman" w:hAnsiTheme="minorHAnsi" w:cs="Calibri"/>
          <w:b/>
          <w:szCs w:val="24"/>
        </w:rPr>
      </w:pPr>
      <w:r w:rsidRPr="00024933">
        <w:rPr>
          <w:rFonts w:asciiTheme="minorHAnsi" w:eastAsia="Times New Roman" w:hAnsiTheme="minorHAnsi" w:cs="Calibri"/>
          <w:bCs/>
          <w:szCs w:val="24"/>
        </w:rPr>
        <w:lastRenderedPageBreak/>
        <w:t xml:space="preserve">The PI has confirmed that </w:t>
      </w:r>
      <w:r w:rsidRPr="00024933">
        <w:rPr>
          <w:rFonts w:asciiTheme="minorHAnsi" w:eastAsia="Times New Roman" w:hAnsiTheme="minorHAnsi" w:cs="Calibri"/>
          <w:bCs/>
          <w:i/>
          <w:iCs/>
          <w:szCs w:val="24"/>
        </w:rPr>
        <w:t>P. aeruginosa</w:t>
      </w:r>
      <w:r w:rsidRPr="00024933">
        <w:rPr>
          <w:rFonts w:asciiTheme="minorHAnsi" w:eastAsia="Times New Roman" w:hAnsiTheme="minorHAnsi" w:cs="Calibri"/>
          <w:bCs/>
          <w:szCs w:val="24"/>
        </w:rPr>
        <w:t xml:space="preserve"> and </w:t>
      </w:r>
      <w:r w:rsidRPr="00024933">
        <w:rPr>
          <w:rFonts w:asciiTheme="minorHAnsi" w:eastAsia="Times New Roman" w:hAnsiTheme="minorHAnsi" w:cs="Calibri"/>
          <w:bCs/>
          <w:i/>
          <w:iCs/>
          <w:szCs w:val="24"/>
        </w:rPr>
        <w:t>S. aureus</w:t>
      </w:r>
      <w:r w:rsidRPr="00024933">
        <w:rPr>
          <w:rFonts w:asciiTheme="minorHAnsi" w:eastAsia="Times New Roman" w:hAnsiTheme="minorHAnsi" w:cs="Calibri"/>
          <w:bCs/>
          <w:szCs w:val="24"/>
        </w:rPr>
        <w:t xml:space="preserve"> samples will not be opened or manipulated prior to laser treatment. </w:t>
      </w:r>
    </w:p>
    <w:p w14:paraId="798D05DA" w14:textId="77777777" w:rsidR="00024933" w:rsidRPr="00024933" w:rsidRDefault="00024933" w:rsidP="000D2FBB">
      <w:pPr>
        <w:numPr>
          <w:ilvl w:val="0"/>
          <w:numId w:val="29"/>
        </w:numPr>
        <w:contextualSpacing/>
        <w:rPr>
          <w:rFonts w:asciiTheme="minorHAnsi" w:eastAsia="Times New Roman" w:hAnsiTheme="minorHAnsi" w:cs="Calibri"/>
          <w:b/>
          <w:szCs w:val="24"/>
        </w:rPr>
      </w:pPr>
      <w:r w:rsidRPr="00024933">
        <w:rPr>
          <w:rFonts w:asciiTheme="minorHAnsi" w:eastAsia="Times New Roman" w:hAnsiTheme="minorHAnsi" w:cs="Calibri"/>
          <w:bCs/>
          <w:szCs w:val="24"/>
        </w:rPr>
        <w:t xml:space="preserve">The samples will be inactivated with ultrashort pulsed laser and then returned to the collaborator’s lab. </w:t>
      </w:r>
    </w:p>
    <w:p w14:paraId="322680AB" w14:textId="77777777" w:rsidR="00024933" w:rsidRPr="00024933" w:rsidRDefault="00024933" w:rsidP="000D2FBB">
      <w:pPr>
        <w:numPr>
          <w:ilvl w:val="0"/>
          <w:numId w:val="29"/>
        </w:numPr>
        <w:contextualSpacing/>
        <w:rPr>
          <w:rFonts w:asciiTheme="minorHAnsi" w:eastAsia="Times New Roman" w:hAnsiTheme="minorHAnsi" w:cs="Calibri"/>
          <w:b/>
          <w:szCs w:val="24"/>
        </w:rPr>
      </w:pPr>
      <w:r w:rsidRPr="00024933">
        <w:rPr>
          <w:rFonts w:asciiTheme="minorHAnsi" w:eastAsia="Times New Roman" w:hAnsiTheme="minorHAnsi" w:cs="Calibri"/>
          <w:bCs/>
          <w:szCs w:val="24"/>
        </w:rPr>
        <w:t xml:space="preserve">No additional </w:t>
      </w:r>
      <w:r w:rsidRPr="00024933">
        <w:rPr>
          <w:rFonts w:asciiTheme="minorHAnsi" w:eastAsia="Times New Roman" w:hAnsiTheme="minorHAnsi" w:cs="Calibri"/>
          <w:bCs/>
          <w:i/>
          <w:iCs/>
          <w:szCs w:val="24"/>
        </w:rPr>
        <w:t>P. aeruginosa</w:t>
      </w:r>
      <w:r w:rsidRPr="00024933">
        <w:rPr>
          <w:rFonts w:asciiTheme="minorHAnsi" w:eastAsia="Times New Roman" w:hAnsiTheme="minorHAnsi" w:cs="Calibri"/>
          <w:bCs/>
          <w:szCs w:val="24"/>
        </w:rPr>
        <w:t xml:space="preserve"> or </w:t>
      </w:r>
      <w:r w:rsidRPr="00024933">
        <w:rPr>
          <w:rFonts w:asciiTheme="minorHAnsi" w:eastAsia="Times New Roman" w:hAnsiTheme="minorHAnsi" w:cs="Calibri"/>
          <w:bCs/>
          <w:i/>
          <w:iCs/>
          <w:szCs w:val="24"/>
        </w:rPr>
        <w:t>S. aureus</w:t>
      </w:r>
      <w:r w:rsidRPr="00024933">
        <w:rPr>
          <w:rFonts w:asciiTheme="minorHAnsi" w:eastAsia="Times New Roman" w:hAnsiTheme="minorHAnsi" w:cs="Calibri"/>
          <w:bCs/>
          <w:szCs w:val="24"/>
        </w:rPr>
        <w:t xml:space="preserve"> cultures will be produced in the lab. </w:t>
      </w:r>
    </w:p>
    <w:p w14:paraId="0A22FF5C" w14:textId="348C5C8F" w:rsidR="00024933" w:rsidRPr="00024933" w:rsidRDefault="00024933" w:rsidP="000D2FBB">
      <w:pPr>
        <w:numPr>
          <w:ilvl w:val="0"/>
          <w:numId w:val="29"/>
        </w:numPr>
        <w:contextualSpacing/>
        <w:rPr>
          <w:rFonts w:asciiTheme="minorHAnsi" w:eastAsia="Times New Roman" w:hAnsiTheme="minorHAnsi" w:cs="Calibri"/>
          <w:b/>
          <w:szCs w:val="24"/>
        </w:rPr>
      </w:pPr>
      <w:r w:rsidRPr="00024933">
        <w:rPr>
          <w:rFonts w:asciiTheme="minorHAnsi" w:eastAsia="Times New Roman" w:hAnsiTheme="minorHAnsi" w:cs="Calibri"/>
          <w:bCs/>
          <w:szCs w:val="24"/>
        </w:rPr>
        <w:t xml:space="preserve">The PI has indicated that </w:t>
      </w:r>
      <w:r w:rsidRPr="00024933">
        <w:rPr>
          <w:rFonts w:asciiTheme="minorHAnsi" w:eastAsia="Times New Roman" w:hAnsiTheme="minorHAnsi" w:cs="Calibri"/>
          <w:bCs/>
          <w:i/>
          <w:iCs/>
          <w:szCs w:val="24"/>
        </w:rPr>
        <w:t>S. aureus</w:t>
      </w:r>
      <w:r w:rsidRPr="00024933">
        <w:rPr>
          <w:rFonts w:asciiTheme="minorHAnsi" w:eastAsia="Times New Roman" w:hAnsiTheme="minorHAnsi" w:cs="Calibri"/>
          <w:bCs/>
          <w:szCs w:val="24"/>
        </w:rPr>
        <w:t>, strain Xen29, was previously modified by the original Vendor. No additional genetic modifications will be performed by the Tsen lab.</w:t>
      </w:r>
    </w:p>
    <w:p w14:paraId="7BAB1AB9" w14:textId="77777777" w:rsidR="00024933" w:rsidRPr="00024933" w:rsidRDefault="00024933" w:rsidP="00024933">
      <w:pPr>
        <w:numPr>
          <w:ilvl w:val="0"/>
          <w:numId w:val="1"/>
        </w:numPr>
        <w:contextualSpacing/>
        <w:rPr>
          <w:rFonts w:asciiTheme="minorHAnsi" w:eastAsia="Times New Roman" w:hAnsiTheme="minorHAnsi" w:cs="Calibri"/>
          <w:szCs w:val="24"/>
        </w:rPr>
      </w:pPr>
      <w:r w:rsidRPr="00024933">
        <w:rPr>
          <w:rFonts w:asciiTheme="minorHAnsi" w:eastAsia="Times New Roman" w:hAnsiTheme="minorHAnsi" w:cs="Calibri"/>
          <w:b/>
          <w:szCs w:val="24"/>
        </w:rPr>
        <w:t xml:space="preserve">Animal Model: </w:t>
      </w:r>
      <w:r w:rsidRPr="00024933">
        <w:rPr>
          <w:rFonts w:asciiTheme="minorHAnsi" w:eastAsia="Times New Roman" w:hAnsiTheme="minorHAnsi" w:cs="Calibri"/>
          <w:szCs w:val="24"/>
        </w:rPr>
        <w:t>In vitro only</w:t>
      </w:r>
    </w:p>
    <w:p w14:paraId="158E20C6"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Required Training, Procedures, and Containment:  </w:t>
      </w:r>
    </w:p>
    <w:p w14:paraId="088C167D"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In-Vitro Procedures: </w:t>
      </w:r>
    </w:p>
    <w:p w14:paraId="014762A0"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BSL1 – Standard molecular biology procedures when handling bacterial stocks</w:t>
      </w:r>
    </w:p>
    <w:p w14:paraId="2A9F43DB"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 – Laboratory coat, gloves, and eye protection are required</w:t>
      </w:r>
    </w:p>
    <w:p w14:paraId="3AFAF716"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Training: </w:t>
      </w:r>
      <w:r w:rsidRPr="00024933">
        <w:rPr>
          <w:rFonts w:asciiTheme="minorHAnsi" w:eastAsia="Times New Roman" w:hAnsiTheme="minorHAnsi" w:cs="Calibri"/>
          <w:szCs w:val="24"/>
        </w:rPr>
        <w:t>All individuals have required training</w:t>
      </w:r>
    </w:p>
    <w:p w14:paraId="48E5D3C2" w14:textId="77777777" w:rsidR="00024933" w:rsidRPr="00024933" w:rsidRDefault="00024933" w:rsidP="00024933">
      <w:pPr>
        <w:numPr>
          <w:ilvl w:val="0"/>
          <w:numId w:val="1"/>
        </w:numPr>
        <w:contextualSpacing/>
        <w:rPr>
          <w:rFonts w:asciiTheme="minorHAnsi" w:hAnsiTheme="minorHAnsi" w:cs="Calibri"/>
          <w:b/>
          <w:szCs w:val="24"/>
        </w:rPr>
      </w:pPr>
      <w:r w:rsidRPr="00024933">
        <w:rPr>
          <w:rFonts w:asciiTheme="minorHAnsi" w:eastAsia="Times New Roman" w:hAnsiTheme="minorHAnsi" w:cs="Calibri"/>
          <w:b/>
          <w:szCs w:val="24"/>
        </w:rPr>
        <w:t>2024-25 Lab Survey Results:</w:t>
      </w:r>
      <w:r w:rsidRPr="00024933">
        <w:rPr>
          <w:rFonts w:asciiTheme="minorHAnsi" w:hAnsiTheme="minorHAnsi" w:cs="Calibri"/>
          <w:b/>
          <w:szCs w:val="24"/>
        </w:rPr>
        <w:t xml:space="preserve"> </w:t>
      </w:r>
      <w:r w:rsidRPr="00024933">
        <w:rPr>
          <w:rFonts w:asciiTheme="minorHAnsi" w:hAnsiTheme="minorHAnsi" w:cs="Calibri"/>
          <w:bCs/>
          <w:szCs w:val="24"/>
        </w:rPr>
        <w:t>1 deficiency found, all corrected</w:t>
      </w:r>
    </w:p>
    <w:p w14:paraId="33F983A8" w14:textId="77777777" w:rsidR="00024933" w:rsidRPr="00024933" w:rsidRDefault="00024933" w:rsidP="00024933"/>
    <w:tbl>
      <w:tblPr>
        <w:tblStyle w:val="TableGrid"/>
        <w:tblW w:w="5000" w:type="pct"/>
        <w:tblLook w:val="04A0" w:firstRow="1" w:lastRow="0" w:firstColumn="1" w:lastColumn="0" w:noHBand="0" w:noVBand="1"/>
      </w:tblPr>
      <w:tblGrid>
        <w:gridCol w:w="10070"/>
      </w:tblGrid>
      <w:tr w:rsidR="00C85949" w:rsidRPr="002D0088" w14:paraId="773039D0" w14:textId="77777777">
        <w:tc>
          <w:tcPr>
            <w:tcW w:w="5000" w:type="pct"/>
          </w:tcPr>
          <w:p w14:paraId="4C908F97" w14:textId="77777777" w:rsidR="00C85949" w:rsidRDefault="00C85949">
            <w:pPr>
              <w:tabs>
                <w:tab w:val="left" w:pos="4216"/>
              </w:tabs>
              <w:rPr>
                <w:rFonts w:ascii="Aptos" w:hAnsi="Aptos" w:cstheme="minorHAnsi"/>
                <w:b/>
                <w:sz w:val="22"/>
              </w:rPr>
            </w:pPr>
            <w:r w:rsidRPr="00F662F4">
              <w:rPr>
                <w:rFonts w:ascii="Aptos" w:hAnsi="Aptos" w:cstheme="minorHAnsi"/>
                <w:b/>
                <w:sz w:val="22"/>
              </w:rPr>
              <w:t>Summary:</w:t>
            </w:r>
          </w:p>
          <w:p w14:paraId="45CC70B9" w14:textId="5BDC60A4" w:rsidR="00C85949" w:rsidRPr="00547CDF" w:rsidRDefault="00A02BE0" w:rsidP="00C85949">
            <w:pPr>
              <w:pStyle w:val="ListParagraph"/>
              <w:numPr>
                <w:ilvl w:val="0"/>
                <w:numId w:val="13"/>
              </w:numPr>
              <w:tabs>
                <w:tab w:val="left" w:pos="4216"/>
              </w:tabs>
              <w:rPr>
                <w:rFonts w:ascii="Aptos" w:hAnsi="Aptos" w:cstheme="minorHAnsi"/>
                <w:b/>
                <w:sz w:val="22"/>
              </w:rPr>
            </w:pPr>
            <w:r w:rsidRPr="00547CDF">
              <w:rPr>
                <w:rFonts w:ascii="Aptos" w:hAnsi="Aptos" w:cstheme="minorHAnsi"/>
                <w:bCs/>
                <w:sz w:val="22"/>
              </w:rPr>
              <w:t>The investigator</w:t>
            </w:r>
            <w:r w:rsidR="00C85949" w:rsidRPr="00547CDF">
              <w:rPr>
                <w:rFonts w:ascii="Aptos" w:hAnsi="Aptos" w:cstheme="minorHAnsi"/>
                <w:bCs/>
                <w:sz w:val="22"/>
              </w:rPr>
              <w:t xml:space="preserve"> </w:t>
            </w:r>
            <w:r>
              <w:rPr>
                <w:rFonts w:ascii="Aptos" w:hAnsi="Aptos" w:cstheme="minorHAnsi"/>
                <w:bCs/>
                <w:sz w:val="22"/>
              </w:rPr>
              <w:t>is</w:t>
            </w:r>
            <w:r w:rsidR="00C85949">
              <w:rPr>
                <w:rFonts w:ascii="Aptos" w:hAnsi="Aptos" w:cstheme="minorHAnsi"/>
                <w:sz w:val="22"/>
              </w:rPr>
              <w:t xml:space="preserve"> </w:t>
            </w:r>
            <w:r w:rsidR="00C85949" w:rsidRPr="00547CDF">
              <w:rPr>
                <w:rFonts w:ascii="Aptos" w:hAnsi="Aptos" w:cstheme="minorHAnsi"/>
                <w:sz w:val="22"/>
              </w:rPr>
              <w:t xml:space="preserve">required to provide </w:t>
            </w:r>
            <w:r w:rsidR="00B811E5" w:rsidRPr="00547CDF">
              <w:rPr>
                <w:rFonts w:ascii="Aptos" w:hAnsi="Aptos" w:cstheme="minorHAnsi"/>
                <w:sz w:val="22"/>
              </w:rPr>
              <w:t xml:space="preserve">clarification on </w:t>
            </w:r>
            <w:r w:rsidR="009B36ED" w:rsidRPr="00547CDF">
              <w:rPr>
                <w:rFonts w:ascii="Aptos" w:hAnsi="Aptos" w:cstheme="minorHAnsi"/>
                <w:sz w:val="22"/>
              </w:rPr>
              <w:t xml:space="preserve">how </w:t>
            </w:r>
            <w:r w:rsidR="00D558C2" w:rsidRPr="00547CDF">
              <w:rPr>
                <w:rFonts w:ascii="Aptos" w:hAnsi="Aptos" w:cstheme="minorHAnsi"/>
                <w:sz w:val="22"/>
              </w:rPr>
              <w:t xml:space="preserve">laser </w:t>
            </w:r>
            <w:r w:rsidR="00B811E5" w:rsidRPr="00547CDF">
              <w:rPr>
                <w:rFonts w:ascii="Aptos" w:hAnsi="Aptos" w:cstheme="minorHAnsi"/>
                <w:sz w:val="22"/>
              </w:rPr>
              <w:t xml:space="preserve">treated samples will be </w:t>
            </w:r>
            <w:r w:rsidR="007F52C1" w:rsidRPr="00547CDF">
              <w:rPr>
                <w:rFonts w:ascii="Aptos" w:hAnsi="Aptos" w:cstheme="minorHAnsi"/>
                <w:sz w:val="22"/>
              </w:rPr>
              <w:t>transported</w:t>
            </w:r>
            <w:r w:rsidR="009B36ED" w:rsidRPr="00547CDF">
              <w:rPr>
                <w:rFonts w:ascii="Aptos" w:hAnsi="Aptos" w:cstheme="minorHAnsi"/>
                <w:sz w:val="22"/>
              </w:rPr>
              <w:t xml:space="preserve"> to </w:t>
            </w:r>
            <w:r>
              <w:rPr>
                <w:rFonts w:ascii="Aptos" w:hAnsi="Aptos" w:cstheme="minorHAnsi"/>
                <w:bCs/>
                <w:sz w:val="22"/>
              </w:rPr>
              <w:t xml:space="preserve">the </w:t>
            </w:r>
            <w:r w:rsidR="009B36ED" w:rsidRPr="00547CDF">
              <w:rPr>
                <w:rFonts w:ascii="Aptos" w:hAnsi="Aptos" w:cstheme="minorHAnsi"/>
                <w:sz w:val="22"/>
              </w:rPr>
              <w:t>collaborator</w:t>
            </w:r>
            <w:r w:rsidR="007F52C1" w:rsidRPr="00547CDF">
              <w:rPr>
                <w:rFonts w:ascii="Aptos" w:hAnsi="Aptos" w:cstheme="minorHAnsi"/>
                <w:sz w:val="22"/>
              </w:rPr>
              <w:t>, provide additional details on analysis procedures that will be performed by the collaborator</w:t>
            </w:r>
            <w:r w:rsidR="009B36ED">
              <w:rPr>
                <w:rFonts w:ascii="Aptos" w:hAnsi="Aptos" w:cstheme="minorHAnsi"/>
                <w:sz w:val="22"/>
              </w:rPr>
              <w:t xml:space="preserve"> </w:t>
            </w:r>
            <w:r w:rsidR="009B36ED" w:rsidRPr="00547CDF">
              <w:rPr>
                <w:rFonts w:ascii="Aptos" w:hAnsi="Aptos" w:cstheme="minorHAnsi"/>
                <w:sz w:val="22"/>
              </w:rPr>
              <w:t>and</w:t>
            </w:r>
            <w:r w:rsidR="007F52C1" w:rsidRPr="00547CDF">
              <w:rPr>
                <w:rFonts w:ascii="Aptos" w:hAnsi="Aptos" w:cstheme="minorHAnsi"/>
                <w:sz w:val="22"/>
              </w:rPr>
              <w:t xml:space="preserve"> </w:t>
            </w:r>
            <w:r>
              <w:rPr>
                <w:rFonts w:ascii="Aptos" w:hAnsi="Aptos" w:cstheme="minorHAnsi"/>
                <w:bCs/>
                <w:sz w:val="22"/>
              </w:rPr>
              <w:t xml:space="preserve">the </w:t>
            </w:r>
            <w:r w:rsidR="007F52C1" w:rsidRPr="00547CDF">
              <w:rPr>
                <w:rFonts w:ascii="Aptos" w:hAnsi="Aptos" w:cstheme="minorHAnsi"/>
                <w:sz w:val="22"/>
              </w:rPr>
              <w:t xml:space="preserve">final </w:t>
            </w:r>
            <w:r w:rsidR="00862100">
              <w:rPr>
                <w:rFonts w:ascii="Aptos" w:hAnsi="Aptos" w:cstheme="minorHAnsi"/>
                <w:bCs/>
                <w:sz w:val="22"/>
              </w:rPr>
              <w:t xml:space="preserve">waste </w:t>
            </w:r>
            <w:r w:rsidR="007F52C1" w:rsidRPr="00547CDF">
              <w:rPr>
                <w:rFonts w:ascii="Aptos" w:hAnsi="Aptos" w:cstheme="minorHAnsi"/>
                <w:sz w:val="22"/>
              </w:rPr>
              <w:t>disposal process</w:t>
            </w:r>
            <w:r w:rsidR="00130508">
              <w:rPr>
                <w:rFonts w:ascii="Aptos" w:hAnsi="Aptos" w:cstheme="minorHAnsi"/>
                <w:bCs/>
                <w:sz w:val="22"/>
              </w:rPr>
              <w:t xml:space="preserve"> that will be followed</w:t>
            </w:r>
            <w:r>
              <w:rPr>
                <w:rFonts w:ascii="Aptos" w:hAnsi="Aptos" w:cstheme="minorHAnsi"/>
                <w:bCs/>
                <w:sz w:val="22"/>
              </w:rPr>
              <w:t>.</w:t>
            </w:r>
          </w:p>
          <w:p w14:paraId="4F0D48E4" w14:textId="0BFA704D" w:rsidR="00C85949" w:rsidRPr="009C523E" w:rsidRDefault="00C85949" w:rsidP="00C85949">
            <w:pPr>
              <w:pStyle w:val="ListParagraph"/>
              <w:numPr>
                <w:ilvl w:val="0"/>
                <w:numId w:val="13"/>
              </w:numPr>
              <w:tabs>
                <w:tab w:val="left" w:pos="4216"/>
              </w:tabs>
              <w:rPr>
                <w:rFonts w:ascii="Aptos" w:hAnsi="Aptos" w:cstheme="minorHAnsi"/>
                <w:bCs/>
                <w:sz w:val="22"/>
              </w:rPr>
            </w:pPr>
            <w:r w:rsidRPr="009C523E">
              <w:rPr>
                <w:rFonts w:ascii="Aptos" w:hAnsi="Aptos" w:cstheme="minorHAnsi"/>
                <w:bCs/>
                <w:sz w:val="22"/>
              </w:rPr>
              <w:t>No other safety concerns</w:t>
            </w:r>
          </w:p>
          <w:p w14:paraId="4BB22AF2" w14:textId="77777777" w:rsidR="00C85949" w:rsidRPr="00F662F4" w:rsidRDefault="00C85949">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0D2650C5" w14:textId="77777777" w:rsidR="00C85949" w:rsidRPr="00F662F4" w:rsidRDefault="00C85949">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11F55AA7" w14:textId="77777777" w:rsidR="00C85949" w:rsidRPr="00F662F4" w:rsidRDefault="00C85949">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0CA37E48" w14:textId="6DA446D2" w:rsidR="00C85949" w:rsidRPr="00A02BE0" w:rsidRDefault="00C85949" w:rsidP="00A02BE0">
            <w:pPr>
              <w:tabs>
                <w:tab w:val="left" w:pos="4216"/>
              </w:tabs>
              <w:rPr>
                <w:rFonts w:ascii="Aptos" w:hAnsi="Aptos" w:cstheme="minorHAnsi"/>
                <w:sz w:val="22"/>
              </w:rPr>
            </w:pPr>
            <w:r w:rsidRPr="00C15B74">
              <w:rPr>
                <w:rFonts w:ascii="Aptos" w:hAnsi="Aptos" w:cstheme="minorHAnsi"/>
                <w:b/>
                <w:sz w:val="22"/>
              </w:rPr>
              <w:t xml:space="preserve">Status: </w:t>
            </w:r>
            <w:r w:rsidRPr="00C15B74">
              <w:rPr>
                <w:rFonts w:ascii="Aptos" w:hAnsi="Aptos" w:cstheme="minorHAnsi"/>
                <w:bCs/>
                <w:sz w:val="22"/>
              </w:rPr>
              <w:t xml:space="preserve">Approved with stipulations.  </w:t>
            </w:r>
            <w:r w:rsidRPr="00547CDF">
              <w:rPr>
                <w:rFonts w:ascii="Aptos" w:hAnsi="Aptos" w:cstheme="minorHAnsi"/>
                <w:b/>
                <w:sz w:val="22"/>
              </w:rPr>
              <w:t>These include:</w:t>
            </w:r>
            <w:r w:rsidRPr="00547CDF">
              <w:rPr>
                <w:rFonts w:ascii="Aptos" w:hAnsi="Aptos" w:cstheme="minorHAnsi"/>
                <w:sz w:val="22"/>
              </w:rPr>
              <w:t xml:space="preserve"> Completion of training</w:t>
            </w:r>
            <w:r w:rsidR="009C523E" w:rsidRPr="00547CDF">
              <w:rPr>
                <w:rFonts w:ascii="Aptos" w:hAnsi="Aptos" w:cstheme="minorHAnsi"/>
                <w:sz w:val="22"/>
              </w:rPr>
              <w:t xml:space="preserve"> </w:t>
            </w:r>
            <w:r w:rsidRPr="00547CDF">
              <w:rPr>
                <w:rFonts w:ascii="Aptos" w:hAnsi="Aptos" w:cstheme="minorHAnsi"/>
                <w:sz w:val="22"/>
              </w:rPr>
              <w:t xml:space="preserve">and </w:t>
            </w:r>
            <w:r w:rsidR="00FD11A9" w:rsidRPr="00547CDF">
              <w:rPr>
                <w:rFonts w:ascii="Aptos" w:hAnsi="Aptos" w:cstheme="minorHAnsi"/>
                <w:sz w:val="22"/>
              </w:rPr>
              <w:t xml:space="preserve">clarification be provided on how laser treated samples will be transported to collaborator, provide additional details on analysis procedures that will be performed by the collaborator, and final </w:t>
            </w:r>
            <w:r w:rsidR="00862100">
              <w:rPr>
                <w:rFonts w:ascii="Aptos" w:hAnsi="Aptos" w:cstheme="minorHAnsi"/>
                <w:bCs/>
                <w:sz w:val="22"/>
              </w:rPr>
              <w:t xml:space="preserve">waste </w:t>
            </w:r>
            <w:r w:rsidR="00FD11A9" w:rsidRPr="00547CDF">
              <w:rPr>
                <w:rFonts w:ascii="Aptos" w:hAnsi="Aptos" w:cstheme="minorHAnsi"/>
                <w:bCs/>
                <w:sz w:val="22"/>
              </w:rPr>
              <w:t>disposal process</w:t>
            </w:r>
            <w:r w:rsidR="00862100">
              <w:rPr>
                <w:rFonts w:ascii="Aptos" w:hAnsi="Aptos" w:cstheme="minorHAnsi"/>
                <w:bCs/>
                <w:sz w:val="22"/>
              </w:rPr>
              <w:t xml:space="preserve"> that will be </w:t>
            </w:r>
            <w:r w:rsidR="00314D69">
              <w:rPr>
                <w:rFonts w:ascii="Aptos" w:hAnsi="Aptos" w:cstheme="minorHAnsi"/>
                <w:bCs/>
                <w:sz w:val="22"/>
              </w:rPr>
              <w:t>followed.</w:t>
            </w:r>
          </w:p>
        </w:tc>
      </w:tr>
    </w:tbl>
    <w:p w14:paraId="5F8051A6" w14:textId="77777777" w:rsidR="00C85949" w:rsidRPr="00024933" w:rsidRDefault="00C85949" w:rsidP="00024933"/>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24933" w:rsidRPr="00024933" w14:paraId="5D7E9152" w14:textId="77777777">
        <w:trPr>
          <w:trHeight w:val="251"/>
        </w:trPr>
        <w:tc>
          <w:tcPr>
            <w:tcW w:w="10070" w:type="dxa"/>
            <w:tcBorders>
              <w:top w:val="single" w:sz="4" w:space="0" w:color="auto"/>
              <w:bottom w:val="single" w:sz="4" w:space="0" w:color="auto"/>
            </w:tcBorders>
          </w:tcPr>
          <w:p w14:paraId="063C9721" w14:textId="77777777" w:rsidR="00024933" w:rsidRPr="00024933" w:rsidRDefault="00024933" w:rsidP="00024933">
            <w:pPr>
              <w:widowControl w:val="0"/>
              <w:tabs>
                <w:tab w:val="left" w:pos="1710"/>
              </w:tabs>
              <w:jc w:val="left"/>
              <w:rPr>
                <w:rFonts w:asciiTheme="minorHAnsi" w:eastAsia="Calibri" w:hAnsiTheme="minorHAnsi" w:cstheme="minorHAnsi"/>
                <w:b/>
                <w:spacing w:val="-1"/>
                <w:szCs w:val="24"/>
              </w:rPr>
            </w:pPr>
            <w:r w:rsidRPr="00024933">
              <w:rPr>
                <w:rFonts w:asciiTheme="minorHAnsi" w:eastAsia="Calibri" w:hAnsiTheme="minorHAnsi" w:cstheme="minorHAnsi"/>
                <w:b/>
                <w:spacing w:val="-1"/>
                <w:szCs w:val="24"/>
              </w:rPr>
              <w:t xml:space="preserve">Recombinant DNA Registration for IBC review and authorization. </w:t>
            </w:r>
          </w:p>
        </w:tc>
      </w:tr>
    </w:tbl>
    <w:p w14:paraId="5B99E9CD" w14:textId="77777777" w:rsidR="00024933" w:rsidRPr="00024933" w:rsidRDefault="00024933" w:rsidP="00024933">
      <w:pPr>
        <w:outlineLvl w:val="0"/>
        <w:rPr>
          <w:b/>
          <w:u w:val="single"/>
        </w:rPr>
      </w:pPr>
      <w:r w:rsidRPr="00024933">
        <w:rPr>
          <w:b/>
          <w:u w:val="single"/>
        </w:rPr>
        <w:t>PI: Thomas Carroll</w:t>
      </w:r>
    </w:p>
    <w:p w14:paraId="5A2A338C" w14:textId="77777777" w:rsidR="00024933" w:rsidRPr="00024933" w:rsidRDefault="00024933" w:rsidP="00024933">
      <w:pPr>
        <w:numPr>
          <w:ilvl w:val="0"/>
          <w:numId w:val="1"/>
        </w:numPr>
        <w:contextualSpacing/>
        <w:jc w:val="left"/>
        <w:rPr>
          <w:rFonts w:asciiTheme="minorHAnsi" w:eastAsia="Times New Roman" w:hAnsiTheme="minorHAnsi" w:cs="Calibri"/>
          <w:bCs/>
          <w:szCs w:val="24"/>
        </w:rPr>
      </w:pPr>
      <w:r w:rsidRPr="00024933">
        <w:rPr>
          <w:rFonts w:asciiTheme="minorHAnsi" w:eastAsia="Times New Roman" w:hAnsiTheme="minorHAnsi" w:cs="Calibri"/>
          <w:b/>
          <w:szCs w:val="24"/>
        </w:rPr>
        <w:t xml:space="preserve">Title: </w:t>
      </w:r>
      <w:r w:rsidRPr="00024933">
        <w:rPr>
          <w:rFonts w:asciiTheme="minorHAnsi" w:eastAsia="Times New Roman" w:hAnsiTheme="minorHAnsi" w:cs="Calibri"/>
          <w:bCs/>
          <w:szCs w:val="24"/>
        </w:rPr>
        <w:t>Screening for factors regulating nephron progenitor cell fate</w:t>
      </w:r>
    </w:p>
    <w:p w14:paraId="20085AE0"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Note:</w:t>
      </w:r>
      <w:r w:rsidRPr="00024933">
        <w:rPr>
          <w:rFonts w:asciiTheme="minorHAnsi" w:eastAsia="Times New Roman" w:hAnsiTheme="minorHAnsi" w:cs="Calibri"/>
          <w:szCs w:val="24"/>
        </w:rPr>
        <w:t xml:space="preserve"> Renewal</w:t>
      </w:r>
    </w:p>
    <w:p w14:paraId="7B93151E"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NIH Guideline Section(s):   </w:t>
      </w:r>
      <w:r w:rsidRPr="00024933">
        <w:rPr>
          <w:rFonts w:asciiTheme="minorHAnsi" w:eastAsia="Times New Roman" w:hAnsiTheme="minorHAnsi" w:cs="Calibri"/>
          <w:bCs/>
          <w:szCs w:val="24"/>
        </w:rPr>
        <w:t>III-D-3, III-E-1, and III-F-8</w:t>
      </w:r>
    </w:p>
    <w:p w14:paraId="2113D055" w14:textId="77777777" w:rsidR="008A7ED6" w:rsidRPr="008A7ED6" w:rsidRDefault="00024933" w:rsidP="00024933">
      <w:pPr>
        <w:numPr>
          <w:ilvl w:val="0"/>
          <w:numId w:val="1"/>
        </w:numPr>
        <w:contextualSpacing/>
        <w:rPr>
          <w:rFonts w:asciiTheme="minorHAnsi" w:eastAsia="Times New Roman" w:hAnsiTheme="minorHAnsi" w:cs="Calibri"/>
          <w:szCs w:val="24"/>
        </w:rPr>
      </w:pPr>
      <w:r w:rsidRPr="00024933">
        <w:rPr>
          <w:rFonts w:asciiTheme="minorHAnsi" w:eastAsia="Times New Roman" w:hAnsiTheme="minorHAnsi" w:cs="Calibri"/>
          <w:b/>
          <w:szCs w:val="24"/>
        </w:rPr>
        <w:t xml:space="preserve">Project Summary: </w:t>
      </w:r>
    </w:p>
    <w:p w14:paraId="38E852A9" w14:textId="77777777" w:rsidR="0038416B" w:rsidRDefault="008A7ED6" w:rsidP="008A7ED6">
      <w:pPr>
        <w:numPr>
          <w:ilvl w:val="1"/>
          <w:numId w:val="1"/>
        </w:numPr>
        <w:contextualSpacing/>
        <w:rPr>
          <w:rFonts w:asciiTheme="minorHAnsi" w:eastAsia="Times New Roman" w:hAnsiTheme="minorHAnsi" w:cs="Calibri"/>
          <w:szCs w:val="24"/>
        </w:rPr>
      </w:pPr>
      <w:r>
        <w:rPr>
          <w:rFonts w:asciiTheme="minorHAnsi" w:eastAsia="Times New Roman" w:hAnsiTheme="minorHAnsi" w:cs="Calibri"/>
          <w:bCs/>
          <w:szCs w:val="24"/>
        </w:rPr>
        <w:t>Studies</w:t>
      </w:r>
      <w:r w:rsidR="00024933" w:rsidRPr="00024933">
        <w:rPr>
          <w:rFonts w:asciiTheme="minorHAnsi" w:eastAsia="Times New Roman" w:hAnsiTheme="minorHAnsi" w:cs="Calibri"/>
          <w:szCs w:val="24"/>
        </w:rPr>
        <w:t xml:space="preserve"> the development of the kidney </w:t>
      </w:r>
      <w:r>
        <w:rPr>
          <w:rFonts w:asciiTheme="minorHAnsi" w:eastAsia="Times New Roman" w:hAnsiTheme="minorHAnsi" w:cs="Calibri"/>
          <w:szCs w:val="24"/>
        </w:rPr>
        <w:t>to identify</w:t>
      </w:r>
      <w:r w:rsidR="00024933" w:rsidRPr="00024933">
        <w:rPr>
          <w:rFonts w:asciiTheme="minorHAnsi" w:eastAsia="Times New Roman" w:hAnsiTheme="minorHAnsi" w:cs="Calibri"/>
          <w:szCs w:val="24"/>
        </w:rPr>
        <w:t xml:space="preserve"> novel factors involved in regulating the cell fate of nephron progenitor cells. </w:t>
      </w:r>
    </w:p>
    <w:p w14:paraId="13FC3A6C" w14:textId="08B9F2C3" w:rsidR="00487451" w:rsidRDefault="00BF5665" w:rsidP="008A7ED6">
      <w:pPr>
        <w:numPr>
          <w:ilvl w:val="1"/>
          <w:numId w:val="1"/>
        </w:numPr>
        <w:contextualSpacing/>
        <w:rPr>
          <w:rFonts w:asciiTheme="minorHAnsi" w:eastAsia="Times New Roman" w:hAnsiTheme="minorHAnsi" w:cs="Calibri"/>
          <w:szCs w:val="24"/>
        </w:rPr>
      </w:pPr>
      <w:r>
        <w:rPr>
          <w:rFonts w:asciiTheme="minorHAnsi" w:eastAsia="Times New Roman" w:hAnsiTheme="minorHAnsi" w:cs="Calibri"/>
          <w:szCs w:val="24"/>
        </w:rPr>
        <w:t>L</w:t>
      </w:r>
      <w:r w:rsidR="00024933" w:rsidRPr="00024933">
        <w:rPr>
          <w:rFonts w:asciiTheme="minorHAnsi" w:eastAsia="Times New Roman" w:hAnsiTheme="minorHAnsi" w:cs="Calibri"/>
          <w:szCs w:val="24"/>
        </w:rPr>
        <w:t>entivirus</w:t>
      </w:r>
      <w:r>
        <w:rPr>
          <w:rFonts w:asciiTheme="minorHAnsi" w:eastAsia="Times New Roman" w:hAnsiTheme="minorHAnsi" w:cs="Calibri"/>
          <w:szCs w:val="24"/>
        </w:rPr>
        <w:t xml:space="preserve"> is used</w:t>
      </w:r>
      <w:r w:rsidR="00024933" w:rsidRPr="00024933">
        <w:rPr>
          <w:rFonts w:asciiTheme="minorHAnsi" w:eastAsia="Times New Roman" w:hAnsiTheme="minorHAnsi" w:cs="Calibri"/>
          <w:szCs w:val="24"/>
        </w:rPr>
        <w:t xml:space="preserve"> to over express genes up to 50 candidate genes in cultured mouse embryonic kidneys</w:t>
      </w:r>
      <w:r>
        <w:rPr>
          <w:rFonts w:asciiTheme="minorHAnsi" w:eastAsia="Times New Roman" w:hAnsiTheme="minorHAnsi" w:cs="Calibri"/>
          <w:szCs w:val="24"/>
        </w:rPr>
        <w:t xml:space="preserve"> and </w:t>
      </w:r>
      <w:r w:rsidR="00024933" w:rsidRPr="00024933">
        <w:rPr>
          <w:rFonts w:asciiTheme="minorHAnsi" w:eastAsia="Times New Roman" w:hAnsiTheme="minorHAnsi" w:cs="Calibri"/>
          <w:szCs w:val="24"/>
        </w:rPr>
        <w:t xml:space="preserve">mouse </w:t>
      </w:r>
      <w:r>
        <w:rPr>
          <w:rFonts w:asciiTheme="minorHAnsi" w:eastAsia="Times New Roman" w:hAnsiTheme="minorHAnsi" w:cs="Calibri"/>
          <w:szCs w:val="24"/>
        </w:rPr>
        <w:t>models</w:t>
      </w:r>
      <w:r w:rsidR="00024933" w:rsidRPr="00024933">
        <w:rPr>
          <w:rFonts w:asciiTheme="minorHAnsi" w:eastAsia="Times New Roman" w:hAnsiTheme="minorHAnsi" w:cs="Calibri"/>
          <w:szCs w:val="24"/>
        </w:rPr>
        <w:t xml:space="preserve">. </w:t>
      </w:r>
    </w:p>
    <w:p w14:paraId="1C4B27D8" w14:textId="246D88E2" w:rsidR="0052238D" w:rsidRDefault="008147BB" w:rsidP="008A7ED6">
      <w:pPr>
        <w:numPr>
          <w:ilvl w:val="1"/>
          <w:numId w:val="1"/>
        </w:numPr>
        <w:contextualSpacing/>
        <w:rPr>
          <w:rFonts w:asciiTheme="minorHAnsi" w:eastAsia="Times New Roman" w:hAnsiTheme="minorHAnsi" w:cs="Calibri"/>
          <w:szCs w:val="24"/>
        </w:rPr>
      </w:pPr>
      <w:r>
        <w:rPr>
          <w:rFonts w:asciiTheme="minorHAnsi" w:eastAsia="Times New Roman" w:hAnsiTheme="minorHAnsi" w:cs="Calibri"/>
          <w:szCs w:val="24"/>
        </w:rPr>
        <w:t>Uses</w:t>
      </w:r>
      <w:r w:rsidR="00024933" w:rsidRPr="00024933">
        <w:rPr>
          <w:rFonts w:asciiTheme="minorHAnsi" w:eastAsia="Times New Roman" w:hAnsiTheme="minorHAnsi" w:cs="Calibri"/>
          <w:szCs w:val="24"/>
        </w:rPr>
        <w:t xml:space="preserve"> lentivirus to either overexpress or mutate genes </w:t>
      </w:r>
      <w:r w:rsidR="006B326A">
        <w:rPr>
          <w:rFonts w:asciiTheme="minorHAnsi" w:eastAsia="Times New Roman" w:hAnsiTheme="minorHAnsi" w:cs="Calibri"/>
          <w:szCs w:val="24"/>
        </w:rPr>
        <w:t>and study</w:t>
      </w:r>
      <w:r w:rsidR="00024933" w:rsidRPr="00024933">
        <w:rPr>
          <w:rFonts w:asciiTheme="minorHAnsi" w:eastAsia="Times New Roman" w:hAnsiTheme="minorHAnsi" w:cs="Calibri"/>
          <w:szCs w:val="24"/>
        </w:rPr>
        <w:t xml:space="preserve"> </w:t>
      </w:r>
      <w:r w:rsidR="006B326A">
        <w:rPr>
          <w:rFonts w:asciiTheme="minorHAnsi" w:eastAsia="Times New Roman" w:hAnsiTheme="minorHAnsi" w:cs="Calibri"/>
          <w:szCs w:val="24"/>
        </w:rPr>
        <w:t>t</w:t>
      </w:r>
      <w:r w:rsidR="00024933" w:rsidRPr="00024933">
        <w:rPr>
          <w:rFonts w:asciiTheme="minorHAnsi" w:eastAsia="Times New Roman" w:hAnsiTheme="minorHAnsi" w:cs="Calibri"/>
          <w:szCs w:val="24"/>
        </w:rPr>
        <w:t xml:space="preserve">he effect of gene manipulation on cell growth and contact inhibition </w:t>
      </w:r>
      <w:r w:rsidR="006B326A" w:rsidRPr="00024933">
        <w:rPr>
          <w:rFonts w:asciiTheme="minorHAnsi" w:eastAsia="Times New Roman" w:hAnsiTheme="minorHAnsi" w:cs="Calibri"/>
          <w:szCs w:val="24"/>
        </w:rPr>
        <w:t>in cultured kidney cancer cell line</w:t>
      </w:r>
      <w:r w:rsidR="006B326A">
        <w:rPr>
          <w:rFonts w:asciiTheme="minorHAnsi" w:eastAsia="Times New Roman" w:hAnsiTheme="minorHAnsi" w:cs="Calibri"/>
          <w:szCs w:val="24"/>
        </w:rPr>
        <w:t>s</w:t>
      </w:r>
      <w:r w:rsidR="00024933" w:rsidRPr="00024933">
        <w:rPr>
          <w:rFonts w:asciiTheme="minorHAnsi" w:eastAsia="Times New Roman" w:hAnsiTheme="minorHAnsi" w:cs="Calibri"/>
          <w:szCs w:val="24"/>
        </w:rPr>
        <w:t xml:space="preserve">. </w:t>
      </w:r>
    </w:p>
    <w:p w14:paraId="523C6C04" w14:textId="1BB85E87" w:rsidR="00024933" w:rsidRPr="00024933" w:rsidRDefault="00024933" w:rsidP="008A7ED6">
      <w:pPr>
        <w:numPr>
          <w:ilvl w:val="1"/>
          <w:numId w:val="1"/>
        </w:numPr>
        <w:contextualSpacing/>
        <w:rPr>
          <w:rFonts w:asciiTheme="minorHAnsi" w:eastAsia="Times New Roman" w:hAnsiTheme="minorHAnsi" w:cs="Calibri"/>
          <w:szCs w:val="24"/>
        </w:rPr>
      </w:pPr>
      <w:r w:rsidRPr="00024933">
        <w:rPr>
          <w:rFonts w:asciiTheme="minorHAnsi" w:eastAsia="Times New Roman" w:hAnsiTheme="minorHAnsi" w:cs="Calibri"/>
          <w:szCs w:val="24"/>
        </w:rPr>
        <w:t xml:space="preserve">The lab </w:t>
      </w:r>
      <w:r w:rsidR="00493F55">
        <w:rPr>
          <w:rFonts w:asciiTheme="minorHAnsi" w:eastAsia="Times New Roman" w:hAnsiTheme="minorHAnsi" w:cs="Calibri"/>
          <w:szCs w:val="24"/>
        </w:rPr>
        <w:t>performs</w:t>
      </w:r>
      <w:r w:rsidRPr="00024933">
        <w:rPr>
          <w:rFonts w:asciiTheme="minorHAnsi" w:eastAsia="Times New Roman" w:hAnsiTheme="minorHAnsi" w:cs="Calibri"/>
          <w:szCs w:val="24"/>
        </w:rPr>
        <w:t xml:space="preserve"> human xenografts or mouse cancer cell injections. Tumors will be harvested and subjected to RNA-Seq, QrtPCR and immunohistochemistry.</w:t>
      </w:r>
    </w:p>
    <w:p w14:paraId="7308AF84"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Vectors: </w:t>
      </w:r>
      <w:r w:rsidRPr="00024933">
        <w:rPr>
          <w:rFonts w:asciiTheme="minorHAnsi" w:eastAsia="Times New Roman" w:hAnsiTheme="minorHAnsi" w:cs="Calibri"/>
          <w:szCs w:val="24"/>
        </w:rPr>
        <w:t>(source)</w:t>
      </w:r>
    </w:p>
    <w:p w14:paraId="2F424188" w14:textId="5F959E54"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Replication incompetent, VSV-G pseudotyped, 2nd generation Lentivirus</w:t>
      </w:r>
    </w:p>
    <w:p w14:paraId="1BD8CB83" w14:textId="77777777" w:rsidR="00024933" w:rsidRPr="00024933" w:rsidRDefault="00024933" w:rsidP="00024933">
      <w:pPr>
        <w:numPr>
          <w:ilvl w:val="1"/>
          <w:numId w:val="2"/>
        </w:numPr>
        <w:autoSpaceDE w:val="0"/>
        <w:autoSpaceDN w:val="0"/>
        <w:adjustRightInd w:val="0"/>
        <w:ind w:left="2520"/>
        <w:rPr>
          <w:rFonts w:asciiTheme="minorHAnsi" w:hAnsiTheme="minorHAnsi" w:cstheme="minorHAnsi"/>
          <w:color w:val="000000"/>
          <w:szCs w:val="24"/>
        </w:rPr>
      </w:pPr>
      <w:r w:rsidRPr="00024933">
        <w:rPr>
          <w:rFonts w:asciiTheme="minorHAnsi" w:hAnsiTheme="minorHAnsi" w:cstheme="minorHAnsi"/>
          <w:color w:val="000000"/>
          <w:szCs w:val="24"/>
        </w:rPr>
        <w:t xml:space="preserve">Justification: To reduce virulence and to enhance safety for research purposes we will purchase from companies and thus will be limited to whatever system they use. </w:t>
      </w:r>
    </w:p>
    <w:p w14:paraId="6704108B"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lastRenderedPageBreak/>
        <w:t xml:space="preserve">Transgenes: </w:t>
      </w:r>
      <w:r w:rsidRPr="00024933">
        <w:rPr>
          <w:rFonts w:asciiTheme="minorHAnsi" w:eastAsia="Times New Roman" w:hAnsiTheme="minorHAnsi" w:cs="Calibri"/>
          <w:szCs w:val="24"/>
        </w:rPr>
        <w:t>function (source)</w:t>
      </w:r>
    </w:p>
    <w:p w14:paraId="21FB87EE" w14:textId="6676190D" w:rsidR="00024933" w:rsidRPr="00024933" w:rsidRDefault="00263371" w:rsidP="00024933">
      <w:pPr>
        <w:numPr>
          <w:ilvl w:val="1"/>
          <w:numId w:val="1"/>
        </w:numPr>
        <w:autoSpaceDE w:val="0"/>
        <w:autoSpaceDN w:val="0"/>
        <w:adjustRightInd w:val="0"/>
        <w:jc w:val="left"/>
        <w:rPr>
          <w:rFonts w:asciiTheme="minorHAnsi" w:hAnsiTheme="minorHAnsi" w:cstheme="minorHAnsi"/>
          <w:color w:val="000000"/>
          <w:szCs w:val="24"/>
        </w:rPr>
      </w:pPr>
      <w:r>
        <w:rPr>
          <w:rFonts w:asciiTheme="minorHAnsi" w:hAnsiTheme="minorHAnsi" w:cstheme="minorHAnsi"/>
          <w:color w:val="000000"/>
          <w:szCs w:val="24"/>
        </w:rPr>
        <w:t>C</w:t>
      </w:r>
      <w:r w:rsidR="00024933" w:rsidRPr="00024933">
        <w:rPr>
          <w:rFonts w:asciiTheme="minorHAnsi" w:hAnsiTheme="minorHAnsi" w:cstheme="minorHAnsi"/>
          <w:color w:val="000000"/>
          <w:szCs w:val="24"/>
        </w:rPr>
        <w:t>ell fate pathway (human)</w:t>
      </w:r>
    </w:p>
    <w:p w14:paraId="499A6A5C" w14:textId="06D39D55" w:rsidR="00024933" w:rsidRPr="00024933" w:rsidRDefault="00263371" w:rsidP="00024933">
      <w:pPr>
        <w:numPr>
          <w:ilvl w:val="1"/>
          <w:numId w:val="1"/>
        </w:numPr>
        <w:autoSpaceDE w:val="0"/>
        <w:autoSpaceDN w:val="0"/>
        <w:adjustRightInd w:val="0"/>
        <w:jc w:val="left"/>
        <w:rPr>
          <w:rFonts w:asciiTheme="minorHAnsi" w:hAnsiTheme="minorHAnsi" w:cstheme="minorHAnsi"/>
          <w:color w:val="000000"/>
          <w:szCs w:val="24"/>
        </w:rPr>
      </w:pPr>
      <w:r>
        <w:rPr>
          <w:rFonts w:asciiTheme="minorHAnsi" w:hAnsiTheme="minorHAnsi" w:cstheme="minorHAnsi"/>
          <w:color w:val="000000"/>
          <w:szCs w:val="24"/>
        </w:rPr>
        <w:t>M</w:t>
      </w:r>
      <w:r w:rsidR="00024933" w:rsidRPr="00024933">
        <w:rPr>
          <w:rFonts w:asciiTheme="minorHAnsi" w:hAnsiTheme="minorHAnsi" w:cstheme="minorHAnsi"/>
          <w:color w:val="000000"/>
          <w:szCs w:val="24"/>
        </w:rPr>
        <w:t>etabolic regulation/adipokine (human)</w:t>
      </w:r>
    </w:p>
    <w:p w14:paraId="43EF2E67" w14:textId="06BCFB2A" w:rsidR="00024933" w:rsidRPr="00024933" w:rsidRDefault="00263371" w:rsidP="00024933">
      <w:pPr>
        <w:numPr>
          <w:ilvl w:val="1"/>
          <w:numId w:val="1"/>
        </w:numPr>
        <w:autoSpaceDE w:val="0"/>
        <w:autoSpaceDN w:val="0"/>
        <w:adjustRightInd w:val="0"/>
        <w:jc w:val="left"/>
        <w:rPr>
          <w:rFonts w:asciiTheme="minorHAnsi" w:hAnsiTheme="minorHAnsi" w:cstheme="minorHAnsi"/>
          <w:color w:val="000000"/>
          <w:szCs w:val="24"/>
        </w:rPr>
      </w:pPr>
      <w:r>
        <w:rPr>
          <w:rFonts w:asciiTheme="minorHAnsi" w:hAnsiTheme="minorHAnsi" w:cstheme="minorHAnsi"/>
          <w:color w:val="000000"/>
          <w:szCs w:val="24"/>
        </w:rPr>
        <w:t>C</w:t>
      </w:r>
      <w:r w:rsidR="00024933" w:rsidRPr="00024933">
        <w:rPr>
          <w:rFonts w:asciiTheme="minorHAnsi" w:hAnsiTheme="minorHAnsi" w:cstheme="minorHAnsi"/>
          <w:color w:val="000000"/>
          <w:szCs w:val="24"/>
        </w:rPr>
        <w:t>arbonic anhydrase (human)</w:t>
      </w:r>
    </w:p>
    <w:p w14:paraId="49D3FD3C" w14:textId="202A4F6D" w:rsidR="00024933" w:rsidRPr="00024933" w:rsidRDefault="00263371" w:rsidP="00024933">
      <w:pPr>
        <w:numPr>
          <w:ilvl w:val="1"/>
          <w:numId w:val="1"/>
        </w:numPr>
        <w:autoSpaceDE w:val="0"/>
        <w:autoSpaceDN w:val="0"/>
        <w:adjustRightInd w:val="0"/>
        <w:jc w:val="left"/>
        <w:rPr>
          <w:rFonts w:asciiTheme="minorHAnsi" w:hAnsiTheme="minorHAnsi" w:cstheme="minorHAnsi"/>
          <w:color w:val="000000"/>
          <w:szCs w:val="24"/>
        </w:rPr>
      </w:pPr>
      <w:r>
        <w:rPr>
          <w:rFonts w:asciiTheme="minorHAnsi" w:hAnsiTheme="minorHAnsi" w:cstheme="minorHAnsi"/>
          <w:color w:val="000000"/>
          <w:szCs w:val="24"/>
        </w:rPr>
        <w:t>C</w:t>
      </w:r>
      <w:r w:rsidR="00024933" w:rsidRPr="00024933">
        <w:rPr>
          <w:rFonts w:asciiTheme="minorHAnsi" w:hAnsiTheme="minorHAnsi" w:cstheme="minorHAnsi"/>
          <w:color w:val="000000"/>
          <w:szCs w:val="24"/>
        </w:rPr>
        <w:t>hromogranin (human)</w:t>
      </w:r>
    </w:p>
    <w:p w14:paraId="64A6BC23" w14:textId="60F06771" w:rsidR="00024933" w:rsidRPr="00024933" w:rsidRDefault="00263371" w:rsidP="00024933">
      <w:pPr>
        <w:numPr>
          <w:ilvl w:val="1"/>
          <w:numId w:val="1"/>
        </w:numPr>
        <w:autoSpaceDE w:val="0"/>
        <w:autoSpaceDN w:val="0"/>
        <w:adjustRightInd w:val="0"/>
        <w:jc w:val="left"/>
        <w:rPr>
          <w:rFonts w:asciiTheme="minorHAnsi" w:hAnsiTheme="minorHAnsi" w:cstheme="minorHAnsi"/>
          <w:color w:val="000000"/>
          <w:szCs w:val="24"/>
        </w:rPr>
      </w:pPr>
      <w:r>
        <w:rPr>
          <w:rFonts w:asciiTheme="minorHAnsi" w:hAnsiTheme="minorHAnsi" w:cstheme="minorHAnsi"/>
          <w:color w:val="000000"/>
          <w:szCs w:val="24"/>
        </w:rPr>
        <w:t>L</w:t>
      </w:r>
      <w:r w:rsidR="00024933" w:rsidRPr="00024933">
        <w:rPr>
          <w:rFonts w:asciiTheme="minorHAnsi" w:hAnsiTheme="minorHAnsi" w:cstheme="minorHAnsi"/>
          <w:color w:val="000000"/>
          <w:szCs w:val="24"/>
        </w:rPr>
        <w:t>eptin receptor (human)</w:t>
      </w:r>
    </w:p>
    <w:p w14:paraId="6B8C86A5" w14:textId="18F8BD10" w:rsidR="00024933" w:rsidRPr="00024933" w:rsidRDefault="00263371" w:rsidP="00024933">
      <w:pPr>
        <w:numPr>
          <w:ilvl w:val="1"/>
          <w:numId w:val="1"/>
        </w:numPr>
        <w:autoSpaceDE w:val="0"/>
        <w:autoSpaceDN w:val="0"/>
        <w:adjustRightInd w:val="0"/>
        <w:jc w:val="left"/>
        <w:rPr>
          <w:rFonts w:asciiTheme="minorHAnsi" w:hAnsiTheme="minorHAnsi" w:cstheme="minorHAnsi"/>
          <w:color w:val="000000"/>
          <w:szCs w:val="24"/>
        </w:rPr>
      </w:pPr>
      <w:r>
        <w:rPr>
          <w:rFonts w:asciiTheme="minorHAnsi" w:hAnsiTheme="minorHAnsi" w:cstheme="minorHAnsi"/>
          <w:color w:val="000000"/>
          <w:szCs w:val="24"/>
        </w:rPr>
        <w:t>G</w:t>
      </w:r>
      <w:r w:rsidR="00024933" w:rsidRPr="00024933">
        <w:rPr>
          <w:rFonts w:asciiTheme="minorHAnsi" w:hAnsiTheme="minorHAnsi" w:cstheme="minorHAnsi"/>
          <w:color w:val="000000"/>
          <w:szCs w:val="24"/>
        </w:rPr>
        <w:t>rowth factor signaling pathways (human)</w:t>
      </w:r>
    </w:p>
    <w:p w14:paraId="0916526B" w14:textId="77777777" w:rsidR="00024933" w:rsidRPr="00024933" w:rsidRDefault="00024933" w:rsidP="00024933">
      <w:pPr>
        <w:numPr>
          <w:ilvl w:val="1"/>
          <w:numId w:val="1"/>
        </w:numPr>
        <w:autoSpaceDE w:val="0"/>
        <w:autoSpaceDN w:val="0"/>
        <w:adjustRightInd w:val="0"/>
        <w:jc w:val="left"/>
        <w:rPr>
          <w:rFonts w:asciiTheme="minorHAnsi" w:hAnsiTheme="minorHAnsi" w:cstheme="minorHAnsi"/>
          <w:color w:val="000000"/>
          <w:szCs w:val="24"/>
        </w:rPr>
      </w:pPr>
      <w:r w:rsidRPr="00024933">
        <w:rPr>
          <w:rFonts w:asciiTheme="minorHAnsi" w:eastAsia="Times New Roman" w:hAnsiTheme="minorHAnsi" w:cstheme="minorHAnsi"/>
          <w:color w:val="000000"/>
          <w:szCs w:val="24"/>
        </w:rPr>
        <w:t>See permit for full list of transgenes</w:t>
      </w:r>
    </w:p>
    <w:p w14:paraId="38648AB2"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Oncogenes/Tumor suppressor: </w:t>
      </w:r>
      <w:r w:rsidRPr="00024933">
        <w:rPr>
          <w:rFonts w:asciiTheme="minorHAnsi" w:eastAsia="Times New Roman" w:hAnsiTheme="minorHAnsi" w:cs="Calibri"/>
          <w:szCs w:val="24"/>
        </w:rPr>
        <w:t xml:space="preserve">None </w:t>
      </w:r>
    </w:p>
    <w:p w14:paraId="04298E82"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Toxic Genes: </w:t>
      </w:r>
      <w:r w:rsidRPr="00024933">
        <w:rPr>
          <w:rFonts w:asciiTheme="minorHAnsi" w:eastAsia="Times New Roman" w:hAnsiTheme="minorHAnsi" w:cs="Calibri"/>
          <w:szCs w:val="24"/>
        </w:rPr>
        <w:t>None</w:t>
      </w:r>
    </w:p>
    <w:p w14:paraId="494CBB69" w14:textId="0A521F2A"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Host:  </w:t>
      </w:r>
      <w:r w:rsidRPr="00024933">
        <w:rPr>
          <w:rFonts w:asciiTheme="minorHAnsi" w:eastAsia="Times New Roman" w:hAnsiTheme="minorHAnsi" w:cs="Calibri"/>
          <w:szCs w:val="24"/>
        </w:rPr>
        <w:t>Mammalian (</w:t>
      </w:r>
      <w:r w:rsidR="005A378E">
        <w:rPr>
          <w:rFonts w:asciiTheme="minorHAnsi" w:eastAsia="Times New Roman" w:hAnsiTheme="minorHAnsi" w:cs="Calibri"/>
          <w:szCs w:val="24"/>
        </w:rPr>
        <w:t xml:space="preserve">human </w:t>
      </w:r>
      <w:r w:rsidRPr="00024933">
        <w:rPr>
          <w:rFonts w:asciiTheme="minorHAnsi" w:eastAsia="Times New Roman" w:hAnsiTheme="minorHAnsi" w:cs="Calibri"/>
          <w:szCs w:val="24"/>
        </w:rPr>
        <w:t>packaging cell lines;</w:t>
      </w:r>
      <w:r w:rsidR="005A378E">
        <w:rPr>
          <w:rFonts w:asciiTheme="minorHAnsi" w:eastAsia="Times New Roman" w:hAnsiTheme="minorHAnsi" w:cs="Calibri"/>
          <w:szCs w:val="24"/>
        </w:rPr>
        <w:t xml:space="preserve"> human</w:t>
      </w:r>
      <w:r w:rsidRPr="00024933">
        <w:rPr>
          <w:rFonts w:asciiTheme="minorHAnsi" w:eastAsia="Times New Roman" w:hAnsiTheme="minorHAnsi" w:cs="Calibri"/>
          <w:szCs w:val="24"/>
        </w:rPr>
        <w:t xml:space="preserve"> established cell lines;</w:t>
      </w:r>
      <w:r w:rsidR="005A378E">
        <w:rPr>
          <w:rFonts w:asciiTheme="minorHAnsi" w:eastAsia="Times New Roman" w:hAnsiTheme="minorHAnsi" w:cs="Calibri"/>
          <w:szCs w:val="24"/>
        </w:rPr>
        <w:t xml:space="preserve"> murine</w:t>
      </w:r>
      <w:r w:rsidRPr="00024933">
        <w:rPr>
          <w:rFonts w:asciiTheme="minorHAnsi" w:eastAsia="Times New Roman" w:hAnsiTheme="minorHAnsi" w:cs="Calibri"/>
          <w:szCs w:val="24"/>
        </w:rPr>
        <w:t xml:space="preserve"> primary cell lines); bacteria (</w:t>
      </w:r>
      <w:r w:rsidRPr="00024933">
        <w:rPr>
          <w:rFonts w:asciiTheme="minorHAnsi" w:eastAsia="Times New Roman" w:hAnsiTheme="minorHAnsi" w:cs="Calibri"/>
          <w:i/>
          <w:szCs w:val="24"/>
        </w:rPr>
        <w:t>E. coli</w:t>
      </w:r>
      <w:r w:rsidRPr="00024933">
        <w:rPr>
          <w:rFonts w:asciiTheme="minorHAnsi" w:eastAsia="Times New Roman" w:hAnsiTheme="minorHAnsi" w:cs="Calibri"/>
          <w:szCs w:val="24"/>
        </w:rPr>
        <w:t xml:space="preserve"> K12) </w:t>
      </w:r>
    </w:p>
    <w:p w14:paraId="1FBE8F1A"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Notes: </w:t>
      </w:r>
      <w:r w:rsidRPr="00024933">
        <w:rPr>
          <w:rFonts w:asciiTheme="minorHAnsi" w:eastAsia="Times New Roman" w:hAnsiTheme="minorHAnsi" w:cs="Calibri"/>
          <w:szCs w:val="24"/>
        </w:rPr>
        <w:t>Production, purification, and concentration of Lentivirus.</w:t>
      </w:r>
    </w:p>
    <w:p w14:paraId="6C8497C2" w14:textId="77777777" w:rsidR="00024933" w:rsidRPr="00024933" w:rsidRDefault="00024933" w:rsidP="00024933">
      <w:pPr>
        <w:numPr>
          <w:ilvl w:val="0"/>
          <w:numId w:val="1"/>
        </w:numPr>
        <w:contextualSpacing/>
        <w:rPr>
          <w:rFonts w:asciiTheme="minorHAnsi" w:eastAsia="Times New Roman" w:hAnsiTheme="minorHAnsi" w:cs="Calibri"/>
          <w:szCs w:val="24"/>
        </w:rPr>
      </w:pPr>
      <w:r w:rsidRPr="00024933">
        <w:rPr>
          <w:rFonts w:asciiTheme="minorHAnsi" w:eastAsia="Times New Roman" w:hAnsiTheme="minorHAnsi" w:cs="Calibri"/>
          <w:b/>
          <w:szCs w:val="24"/>
        </w:rPr>
        <w:t xml:space="preserve">Animal Model: </w:t>
      </w:r>
      <w:r w:rsidRPr="00024933">
        <w:rPr>
          <w:rFonts w:asciiTheme="minorHAnsi" w:eastAsia="Times New Roman" w:hAnsiTheme="minorHAnsi" w:cs="Calibri"/>
          <w:szCs w:val="24"/>
        </w:rPr>
        <w:t>Mouse</w:t>
      </w:r>
    </w:p>
    <w:p w14:paraId="35BED9F9"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Route(s) of Administration: </w:t>
      </w:r>
      <w:r w:rsidRPr="00024933">
        <w:rPr>
          <w:rFonts w:asciiTheme="minorHAnsi" w:eastAsia="Times New Roman" w:hAnsiTheme="minorHAnsi" w:cs="Calibri"/>
          <w:szCs w:val="24"/>
        </w:rPr>
        <w:t>Intrarenal – non-modified xenografts</w:t>
      </w:r>
    </w:p>
    <w:p w14:paraId="17245736"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Required Training, Procedures, and Containment:  </w:t>
      </w:r>
    </w:p>
    <w:p w14:paraId="683264D1"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In-Vitro Procedures: </w:t>
      </w:r>
    </w:p>
    <w:p w14:paraId="70529A96"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BSL1 – Standard molecular biology procedures</w:t>
      </w:r>
    </w:p>
    <w:p w14:paraId="2C016594"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 xml:space="preserve">BSL2 – Biosafety cabinet use during manipulation of viral vectors and human cell lines when procedures involve the generation of aerosols and splashes </w:t>
      </w:r>
    </w:p>
    <w:p w14:paraId="4CA2A69F"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 – Laboratory coat, gloves, and eye protection are required</w:t>
      </w:r>
    </w:p>
    <w:p w14:paraId="16DF0305"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In-Vivo Procedures: </w:t>
      </w:r>
    </w:p>
    <w:p w14:paraId="0483A7D1"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Intrarenal – Inoculation of non-modified xenografts in a BSC followed by ABSL1 housing</w:t>
      </w:r>
    </w:p>
    <w:p w14:paraId="49C9BDF7"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 – Hair bonnet, disposable jumpsuit, nitrile gloves, shoe covers, face masks</w:t>
      </w:r>
    </w:p>
    <w:p w14:paraId="5B8979AE"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Training: </w:t>
      </w:r>
      <w:r w:rsidRPr="00024933">
        <w:rPr>
          <w:rFonts w:asciiTheme="minorHAnsi" w:eastAsia="Times New Roman" w:hAnsiTheme="minorHAnsi" w:cs="Calibri"/>
          <w:szCs w:val="24"/>
        </w:rPr>
        <w:t>1 individual requires NIH training</w:t>
      </w:r>
    </w:p>
    <w:p w14:paraId="440DF6F4" w14:textId="77777777" w:rsidR="00024933" w:rsidRPr="00024933" w:rsidRDefault="00024933" w:rsidP="00024933">
      <w:pPr>
        <w:numPr>
          <w:ilvl w:val="0"/>
          <w:numId w:val="1"/>
        </w:numPr>
        <w:contextualSpacing/>
        <w:rPr>
          <w:rFonts w:asciiTheme="minorHAnsi" w:hAnsiTheme="minorHAnsi" w:cs="Calibri"/>
          <w:b/>
          <w:szCs w:val="24"/>
        </w:rPr>
      </w:pPr>
      <w:r w:rsidRPr="00024933">
        <w:rPr>
          <w:rFonts w:asciiTheme="minorHAnsi" w:eastAsia="Times New Roman" w:hAnsiTheme="minorHAnsi" w:cs="Calibri"/>
          <w:b/>
          <w:szCs w:val="24"/>
        </w:rPr>
        <w:t>2024-25 Lab Survey Results:</w:t>
      </w:r>
      <w:r w:rsidRPr="00024933">
        <w:rPr>
          <w:rFonts w:asciiTheme="minorHAnsi" w:hAnsiTheme="minorHAnsi" w:cs="Calibri"/>
          <w:b/>
          <w:szCs w:val="24"/>
        </w:rPr>
        <w:t xml:space="preserve"> </w:t>
      </w:r>
      <w:r w:rsidRPr="00024933">
        <w:rPr>
          <w:rFonts w:asciiTheme="minorHAnsi" w:hAnsiTheme="minorHAnsi" w:cs="Calibri"/>
          <w:bCs/>
          <w:szCs w:val="24"/>
        </w:rPr>
        <w:t>19 deficiencies found, 4 overdue</w:t>
      </w:r>
    </w:p>
    <w:p w14:paraId="66C7DA4F" w14:textId="77777777" w:rsidR="00024933" w:rsidRPr="00024933" w:rsidRDefault="00024933" w:rsidP="00024933"/>
    <w:tbl>
      <w:tblPr>
        <w:tblStyle w:val="TableGrid"/>
        <w:tblW w:w="5000" w:type="pct"/>
        <w:tblLook w:val="04A0" w:firstRow="1" w:lastRow="0" w:firstColumn="1" w:lastColumn="0" w:noHBand="0" w:noVBand="1"/>
      </w:tblPr>
      <w:tblGrid>
        <w:gridCol w:w="10070"/>
      </w:tblGrid>
      <w:tr w:rsidR="00776531" w:rsidRPr="002D0088" w14:paraId="679E68C3" w14:textId="77777777" w:rsidTr="00583804">
        <w:tc>
          <w:tcPr>
            <w:tcW w:w="5000" w:type="pct"/>
          </w:tcPr>
          <w:p w14:paraId="112C7704" w14:textId="77777777" w:rsidR="00776531" w:rsidRPr="00ED7C58" w:rsidRDefault="00776531" w:rsidP="00583804">
            <w:pPr>
              <w:tabs>
                <w:tab w:val="left" w:pos="4216"/>
              </w:tabs>
              <w:rPr>
                <w:rFonts w:ascii="Aptos" w:hAnsi="Aptos" w:cstheme="minorHAnsi"/>
                <w:b/>
                <w:sz w:val="22"/>
              </w:rPr>
            </w:pPr>
            <w:r w:rsidRPr="00ED7C58">
              <w:rPr>
                <w:rFonts w:ascii="Aptos" w:hAnsi="Aptos" w:cstheme="minorHAnsi"/>
                <w:b/>
                <w:sz w:val="22"/>
              </w:rPr>
              <w:t>Summary:</w:t>
            </w:r>
          </w:p>
          <w:p w14:paraId="71DE8D05" w14:textId="6DFE9E0F" w:rsidR="00776531" w:rsidRPr="00ED7C58" w:rsidRDefault="0085367E" w:rsidP="00776531">
            <w:pPr>
              <w:pStyle w:val="ListParagraph"/>
              <w:numPr>
                <w:ilvl w:val="0"/>
                <w:numId w:val="13"/>
              </w:numPr>
              <w:tabs>
                <w:tab w:val="left" w:pos="4216"/>
              </w:tabs>
              <w:rPr>
                <w:rFonts w:ascii="Aptos" w:hAnsi="Aptos" w:cstheme="minorHAnsi"/>
                <w:b/>
                <w:sz w:val="22"/>
              </w:rPr>
            </w:pPr>
            <w:r w:rsidRPr="00ED7C58">
              <w:rPr>
                <w:rFonts w:ascii="Aptos" w:hAnsi="Aptos" w:cstheme="minorHAnsi"/>
                <w:bCs/>
                <w:sz w:val="22"/>
              </w:rPr>
              <w:t xml:space="preserve">Minor concern: </w:t>
            </w:r>
            <w:r w:rsidR="00236FFB" w:rsidRPr="00ED7C58">
              <w:rPr>
                <w:rFonts w:ascii="Aptos" w:hAnsi="Aptos" w:cstheme="minorHAnsi"/>
                <w:bCs/>
                <w:sz w:val="22"/>
              </w:rPr>
              <w:t>Use of a 2</w:t>
            </w:r>
            <w:r w:rsidR="00236FFB" w:rsidRPr="00ED7C58">
              <w:rPr>
                <w:rFonts w:ascii="Aptos" w:hAnsi="Aptos" w:cstheme="minorHAnsi"/>
                <w:bCs/>
                <w:sz w:val="22"/>
                <w:vertAlign w:val="superscript"/>
              </w:rPr>
              <w:t>nd</w:t>
            </w:r>
            <w:r w:rsidR="00236FFB" w:rsidRPr="00ED7C58">
              <w:rPr>
                <w:rFonts w:ascii="Aptos" w:hAnsi="Aptos" w:cstheme="minorHAnsi"/>
                <w:bCs/>
                <w:sz w:val="22"/>
              </w:rPr>
              <w:t xml:space="preserve"> generation Lentiviral system</w:t>
            </w:r>
          </w:p>
          <w:p w14:paraId="632E1D74" w14:textId="635495EA" w:rsidR="00776531" w:rsidRPr="00ED7C58" w:rsidRDefault="00776531" w:rsidP="00776531">
            <w:pPr>
              <w:pStyle w:val="ListParagraph"/>
              <w:numPr>
                <w:ilvl w:val="0"/>
                <w:numId w:val="13"/>
              </w:numPr>
              <w:tabs>
                <w:tab w:val="left" w:pos="4216"/>
              </w:tabs>
              <w:rPr>
                <w:rFonts w:ascii="Aptos" w:hAnsi="Aptos" w:cstheme="minorHAnsi"/>
                <w:bCs/>
                <w:sz w:val="22"/>
              </w:rPr>
            </w:pPr>
            <w:r w:rsidRPr="00ED7C58">
              <w:rPr>
                <w:rFonts w:ascii="Aptos" w:hAnsi="Aptos" w:cstheme="minorHAnsi"/>
                <w:bCs/>
                <w:sz w:val="22"/>
              </w:rPr>
              <w:t>No other safety concerns</w:t>
            </w:r>
          </w:p>
          <w:p w14:paraId="7B2CE0C7" w14:textId="77777777" w:rsidR="00776531" w:rsidRPr="00ED7C58" w:rsidRDefault="00776531" w:rsidP="00583804">
            <w:pPr>
              <w:tabs>
                <w:tab w:val="left" w:pos="4216"/>
              </w:tabs>
              <w:rPr>
                <w:rFonts w:ascii="Aptos" w:hAnsi="Aptos" w:cstheme="minorHAnsi"/>
                <w:b/>
                <w:sz w:val="22"/>
              </w:rPr>
            </w:pPr>
            <w:r w:rsidRPr="00ED7C58">
              <w:rPr>
                <w:rFonts w:ascii="Aptos" w:hAnsi="Aptos" w:cstheme="minorHAnsi"/>
                <w:b/>
                <w:sz w:val="22"/>
              </w:rPr>
              <w:t xml:space="preserve">In favor: </w:t>
            </w:r>
            <w:r w:rsidRPr="00ED7C58">
              <w:rPr>
                <w:rFonts w:ascii="Aptos" w:hAnsi="Aptos" w:cstheme="minorHAnsi"/>
                <w:bCs/>
                <w:sz w:val="22"/>
              </w:rPr>
              <w:t>All</w:t>
            </w:r>
          </w:p>
          <w:p w14:paraId="03B829E2" w14:textId="77777777" w:rsidR="00776531" w:rsidRPr="00ED7C58" w:rsidRDefault="00776531" w:rsidP="00583804">
            <w:pPr>
              <w:tabs>
                <w:tab w:val="left" w:pos="4216"/>
              </w:tabs>
              <w:rPr>
                <w:rFonts w:ascii="Aptos" w:hAnsi="Aptos" w:cstheme="minorHAnsi"/>
                <w:b/>
                <w:sz w:val="22"/>
              </w:rPr>
            </w:pPr>
            <w:r w:rsidRPr="00ED7C58">
              <w:rPr>
                <w:rFonts w:ascii="Aptos" w:hAnsi="Aptos" w:cstheme="minorHAnsi"/>
                <w:b/>
                <w:sz w:val="22"/>
              </w:rPr>
              <w:t xml:space="preserve">Opposed: </w:t>
            </w:r>
            <w:r w:rsidRPr="00ED7C58">
              <w:rPr>
                <w:rFonts w:ascii="Aptos" w:hAnsi="Aptos" w:cstheme="minorHAnsi"/>
                <w:bCs/>
                <w:sz w:val="22"/>
              </w:rPr>
              <w:t>None</w:t>
            </w:r>
          </w:p>
          <w:p w14:paraId="4B2B72AE" w14:textId="77777777" w:rsidR="00776531" w:rsidRPr="00ED7C58" w:rsidRDefault="00776531" w:rsidP="00583804">
            <w:pPr>
              <w:tabs>
                <w:tab w:val="left" w:pos="4216"/>
              </w:tabs>
              <w:rPr>
                <w:rFonts w:ascii="Aptos" w:hAnsi="Aptos" w:cstheme="minorHAnsi"/>
                <w:b/>
                <w:sz w:val="22"/>
              </w:rPr>
            </w:pPr>
            <w:r w:rsidRPr="00ED7C58">
              <w:rPr>
                <w:rFonts w:ascii="Aptos" w:hAnsi="Aptos" w:cstheme="minorHAnsi"/>
                <w:b/>
                <w:sz w:val="22"/>
              </w:rPr>
              <w:t xml:space="preserve">Abstained: </w:t>
            </w:r>
            <w:r w:rsidRPr="00ED7C58">
              <w:rPr>
                <w:rFonts w:ascii="Aptos" w:hAnsi="Aptos" w:cstheme="minorHAnsi"/>
                <w:bCs/>
                <w:sz w:val="22"/>
              </w:rPr>
              <w:t>None</w:t>
            </w:r>
          </w:p>
          <w:p w14:paraId="5CDB6429" w14:textId="016137E5" w:rsidR="00776531" w:rsidRPr="00ED7C58" w:rsidRDefault="00776531" w:rsidP="00583804">
            <w:pPr>
              <w:overflowPunct w:val="0"/>
              <w:autoSpaceDE w:val="0"/>
              <w:autoSpaceDN w:val="0"/>
              <w:adjustRightInd w:val="0"/>
              <w:contextualSpacing/>
              <w:rPr>
                <w:rFonts w:ascii="Aptos" w:hAnsi="Aptos" w:cstheme="minorHAnsi"/>
                <w:b/>
                <w:bCs/>
                <w:sz w:val="22"/>
              </w:rPr>
            </w:pPr>
            <w:r w:rsidRPr="00ED7C58">
              <w:rPr>
                <w:rFonts w:ascii="Aptos" w:hAnsi="Aptos" w:cstheme="minorHAnsi"/>
                <w:b/>
                <w:sz w:val="22"/>
              </w:rPr>
              <w:t xml:space="preserve">Status: </w:t>
            </w:r>
            <w:r w:rsidRPr="00ED7C58">
              <w:rPr>
                <w:rFonts w:ascii="Aptos" w:hAnsi="Aptos" w:cstheme="minorHAnsi"/>
                <w:bCs/>
                <w:sz w:val="22"/>
              </w:rPr>
              <w:t>Approved with stipulations</w:t>
            </w:r>
            <w:r w:rsidRPr="00ED7C58">
              <w:rPr>
                <w:rFonts w:ascii="Aptos" w:hAnsi="Aptos" w:cstheme="minorHAnsi"/>
                <w:b/>
                <w:sz w:val="22"/>
              </w:rPr>
              <w:t xml:space="preserve">. </w:t>
            </w:r>
            <w:r w:rsidRPr="00ED7C58">
              <w:rPr>
                <w:rFonts w:ascii="Aptos" w:hAnsi="Aptos" w:cstheme="minorHAnsi"/>
                <w:sz w:val="22"/>
              </w:rPr>
              <w:t xml:space="preserve"> </w:t>
            </w:r>
            <w:r w:rsidRPr="00ED7C58">
              <w:rPr>
                <w:rFonts w:ascii="Aptos" w:hAnsi="Aptos" w:cstheme="minorHAnsi"/>
                <w:b/>
                <w:sz w:val="22"/>
              </w:rPr>
              <w:t xml:space="preserve">These include: </w:t>
            </w:r>
            <w:r w:rsidRPr="00ED7C58">
              <w:rPr>
                <w:rFonts w:ascii="Aptos" w:hAnsi="Aptos" w:cstheme="minorHAnsi"/>
                <w:bCs/>
                <w:sz w:val="22"/>
              </w:rPr>
              <w:t>Completion of training</w:t>
            </w:r>
            <w:r w:rsidR="00ED7C58" w:rsidRPr="00ED7C58">
              <w:rPr>
                <w:rFonts w:ascii="Aptos" w:hAnsi="Aptos" w:cstheme="minorHAnsi"/>
                <w:bCs/>
                <w:sz w:val="22"/>
              </w:rPr>
              <w:t xml:space="preserve"> and</w:t>
            </w:r>
            <w:r w:rsidRPr="00ED7C58">
              <w:rPr>
                <w:rFonts w:ascii="Aptos" w:hAnsi="Aptos" w:cstheme="minorHAnsi"/>
                <w:bCs/>
                <w:sz w:val="22"/>
              </w:rPr>
              <w:t xml:space="preserve"> resolution of survey findings</w:t>
            </w:r>
            <w:r w:rsidR="00ED7C58" w:rsidRPr="00ED7C58">
              <w:rPr>
                <w:rFonts w:ascii="Aptos" w:hAnsi="Aptos" w:cstheme="minorHAnsi"/>
                <w:bCs/>
                <w:sz w:val="22"/>
              </w:rPr>
              <w:t xml:space="preserve">. </w:t>
            </w:r>
          </w:p>
        </w:tc>
      </w:tr>
    </w:tbl>
    <w:p w14:paraId="4CAF04E0" w14:textId="77777777" w:rsidR="00776531" w:rsidRPr="00024933" w:rsidRDefault="00776531" w:rsidP="00024933"/>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24933" w:rsidRPr="00024933" w14:paraId="07EF366E" w14:textId="77777777">
        <w:trPr>
          <w:trHeight w:val="251"/>
        </w:trPr>
        <w:tc>
          <w:tcPr>
            <w:tcW w:w="10070" w:type="dxa"/>
            <w:tcBorders>
              <w:top w:val="single" w:sz="4" w:space="0" w:color="auto"/>
              <w:bottom w:val="single" w:sz="4" w:space="0" w:color="auto"/>
            </w:tcBorders>
          </w:tcPr>
          <w:p w14:paraId="1C0F0994" w14:textId="77777777" w:rsidR="00024933" w:rsidRPr="00024933" w:rsidRDefault="00024933" w:rsidP="00024933">
            <w:pPr>
              <w:widowControl w:val="0"/>
              <w:tabs>
                <w:tab w:val="left" w:pos="1710"/>
              </w:tabs>
              <w:jc w:val="left"/>
              <w:rPr>
                <w:rFonts w:asciiTheme="minorHAnsi" w:eastAsia="Calibri" w:hAnsiTheme="minorHAnsi" w:cstheme="minorHAnsi"/>
                <w:b/>
                <w:spacing w:val="-1"/>
                <w:szCs w:val="24"/>
              </w:rPr>
            </w:pPr>
            <w:r w:rsidRPr="00024933">
              <w:rPr>
                <w:rFonts w:asciiTheme="minorHAnsi" w:eastAsia="Calibri" w:hAnsiTheme="minorHAnsi" w:cstheme="minorHAnsi"/>
                <w:b/>
                <w:spacing w:val="-1"/>
                <w:szCs w:val="24"/>
              </w:rPr>
              <w:t>Recombinant DNA Registration for IBC review and authorization.</w:t>
            </w:r>
          </w:p>
        </w:tc>
      </w:tr>
    </w:tbl>
    <w:p w14:paraId="7F07CE42" w14:textId="77777777" w:rsidR="00024933" w:rsidRPr="00024933" w:rsidRDefault="00024933" w:rsidP="00024933">
      <w:pPr>
        <w:outlineLvl w:val="0"/>
        <w:rPr>
          <w:b/>
          <w:u w:val="single"/>
        </w:rPr>
      </w:pPr>
      <w:r w:rsidRPr="00024933">
        <w:rPr>
          <w:b/>
          <w:u w:val="single"/>
        </w:rPr>
        <w:t>PI: Kirupa Suthakar</w:t>
      </w:r>
    </w:p>
    <w:p w14:paraId="093716B0" w14:textId="77777777" w:rsidR="00024933" w:rsidRPr="00024933" w:rsidRDefault="00024933" w:rsidP="00024933">
      <w:pPr>
        <w:numPr>
          <w:ilvl w:val="0"/>
          <w:numId w:val="1"/>
        </w:numPr>
        <w:contextualSpacing/>
        <w:jc w:val="left"/>
        <w:rPr>
          <w:rFonts w:asciiTheme="minorHAnsi" w:eastAsia="Times New Roman" w:hAnsiTheme="minorHAnsi" w:cs="Calibri"/>
          <w:bCs/>
          <w:szCs w:val="24"/>
        </w:rPr>
      </w:pPr>
      <w:r w:rsidRPr="00024933">
        <w:rPr>
          <w:rFonts w:asciiTheme="minorHAnsi" w:eastAsia="Times New Roman" w:hAnsiTheme="minorHAnsi" w:cs="Calibri"/>
          <w:b/>
          <w:szCs w:val="24"/>
        </w:rPr>
        <w:t xml:space="preserve">Title: </w:t>
      </w:r>
      <w:r w:rsidRPr="00024933">
        <w:rPr>
          <w:rFonts w:asciiTheme="minorHAnsi" w:eastAsia="Times New Roman" w:hAnsiTheme="minorHAnsi" w:cs="Calibri"/>
          <w:bCs/>
          <w:szCs w:val="24"/>
        </w:rPr>
        <w:t>Neuromodulation of the Descending Auditory System</w:t>
      </w:r>
    </w:p>
    <w:p w14:paraId="216E10E4"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Note:</w:t>
      </w:r>
      <w:r w:rsidRPr="00024933">
        <w:rPr>
          <w:rFonts w:asciiTheme="minorHAnsi" w:eastAsia="Times New Roman" w:hAnsiTheme="minorHAnsi" w:cs="Calibri"/>
          <w:szCs w:val="24"/>
        </w:rPr>
        <w:t xml:space="preserve"> New PI, Safety met with on 10/23/2025</w:t>
      </w:r>
    </w:p>
    <w:p w14:paraId="168AC216"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NIH Guideline Section(s): </w:t>
      </w:r>
      <w:r w:rsidRPr="00024933">
        <w:rPr>
          <w:rFonts w:asciiTheme="minorHAnsi" w:eastAsia="Times New Roman" w:hAnsiTheme="minorHAnsi" w:cs="Calibri"/>
          <w:bCs/>
          <w:szCs w:val="24"/>
        </w:rPr>
        <w:t xml:space="preserve">III-D-4, III-E-1 </w:t>
      </w:r>
    </w:p>
    <w:p w14:paraId="4979DFF9" w14:textId="77777777" w:rsidR="000C277F" w:rsidRPr="000C277F" w:rsidRDefault="00024933" w:rsidP="00024933">
      <w:pPr>
        <w:numPr>
          <w:ilvl w:val="0"/>
          <w:numId w:val="1"/>
        </w:numPr>
        <w:contextualSpacing/>
        <w:rPr>
          <w:rFonts w:asciiTheme="minorHAnsi" w:eastAsia="Times New Roman" w:hAnsiTheme="minorHAnsi" w:cs="Calibri"/>
          <w:b/>
          <w:szCs w:val="24"/>
        </w:rPr>
      </w:pPr>
      <w:r w:rsidRPr="000C277F">
        <w:rPr>
          <w:rFonts w:asciiTheme="minorHAnsi" w:eastAsia="Times New Roman" w:hAnsiTheme="minorHAnsi" w:cs="Calibri"/>
          <w:b/>
          <w:szCs w:val="24"/>
        </w:rPr>
        <w:t xml:space="preserve">Project Summary: </w:t>
      </w:r>
    </w:p>
    <w:p w14:paraId="2EB5CB99" w14:textId="47EA333D" w:rsidR="00992370" w:rsidRDefault="00DD2C90" w:rsidP="00992370">
      <w:pPr>
        <w:pStyle w:val="AgendaBullet2"/>
        <w:rPr>
          <w:b/>
        </w:rPr>
      </w:pPr>
      <w:r>
        <w:t>The lab</w:t>
      </w:r>
      <w:r w:rsidR="00322A1E">
        <w:t xml:space="preserve"> will be studying novel circuits in the central auditory pathway </w:t>
      </w:r>
      <w:r w:rsidR="00EB5046">
        <w:t xml:space="preserve">of transgenic mice </w:t>
      </w:r>
      <w:r w:rsidR="00957044">
        <w:t xml:space="preserve">by </w:t>
      </w:r>
      <w:r w:rsidR="007537D2">
        <w:t>targeting specific grou</w:t>
      </w:r>
      <w:r w:rsidR="005A795E">
        <w:t>p</w:t>
      </w:r>
      <w:r w:rsidR="007537D2">
        <w:t xml:space="preserve">s of neurons containing fluorescent reporter proteins and </w:t>
      </w:r>
      <w:r w:rsidR="008B5B44">
        <w:t xml:space="preserve">light exposure to activate or inactivate neurons </w:t>
      </w:r>
      <w:r w:rsidR="00992370">
        <w:t xml:space="preserve">that are expressing optogenetic proteins. </w:t>
      </w:r>
    </w:p>
    <w:p w14:paraId="177D2283" w14:textId="4F8EDF06" w:rsidR="00992370" w:rsidRPr="00F12D19" w:rsidRDefault="00992370" w:rsidP="00992370">
      <w:pPr>
        <w:pStyle w:val="AgendaBullet2"/>
        <w:rPr>
          <w:bCs/>
        </w:rPr>
      </w:pPr>
      <w:r w:rsidRPr="00F12D19">
        <w:rPr>
          <w:bCs/>
        </w:rPr>
        <w:lastRenderedPageBreak/>
        <w:t xml:space="preserve">AAV </w:t>
      </w:r>
      <w:r w:rsidR="00327486">
        <w:rPr>
          <w:bCs/>
        </w:rPr>
        <w:t xml:space="preserve">and G-deleted rabies virus </w:t>
      </w:r>
      <w:r w:rsidRPr="00F12D19">
        <w:rPr>
          <w:bCs/>
        </w:rPr>
        <w:t xml:space="preserve">will be used </w:t>
      </w:r>
      <w:r w:rsidR="00F807FE" w:rsidRPr="00F12D19">
        <w:rPr>
          <w:bCs/>
        </w:rPr>
        <w:t xml:space="preserve">to express fluorescent markers </w:t>
      </w:r>
      <w:r w:rsidR="005E38D0">
        <w:rPr>
          <w:bCs/>
        </w:rPr>
        <w:t xml:space="preserve">in transgenic mice </w:t>
      </w:r>
      <w:r w:rsidR="00F807FE" w:rsidRPr="00F12D19">
        <w:rPr>
          <w:bCs/>
        </w:rPr>
        <w:t>for neuronal tracing</w:t>
      </w:r>
      <w:r w:rsidR="005E38D0">
        <w:rPr>
          <w:bCs/>
        </w:rPr>
        <w:t>.</w:t>
      </w:r>
    </w:p>
    <w:p w14:paraId="580C48A7"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Vectors: </w:t>
      </w:r>
      <w:r w:rsidRPr="00024933">
        <w:rPr>
          <w:rFonts w:asciiTheme="minorHAnsi" w:eastAsia="Times New Roman" w:hAnsiTheme="minorHAnsi" w:cs="Calibri"/>
          <w:szCs w:val="24"/>
        </w:rPr>
        <w:t>(source)</w:t>
      </w:r>
    </w:p>
    <w:p w14:paraId="6A4C17CA" w14:textId="450C9201" w:rsidR="00024933" w:rsidRPr="00024933" w:rsidRDefault="00024933" w:rsidP="00024933">
      <w:pPr>
        <w:numPr>
          <w:ilvl w:val="0"/>
          <w:numId w:val="2"/>
        </w:numPr>
        <w:autoSpaceDE w:val="0"/>
        <w:autoSpaceDN w:val="0"/>
        <w:adjustRightInd w:val="0"/>
        <w:ind w:left="1440"/>
        <w:jc w:val="left"/>
        <w:rPr>
          <w:rFonts w:asciiTheme="minorHAnsi" w:hAnsiTheme="minorHAnsi" w:cstheme="minorHAnsi"/>
          <w:color w:val="000000"/>
          <w:szCs w:val="24"/>
        </w:rPr>
      </w:pPr>
      <w:r w:rsidRPr="00024933">
        <w:rPr>
          <w:rFonts w:asciiTheme="minorHAnsi" w:hAnsiTheme="minorHAnsi" w:cstheme="minorHAnsi"/>
          <w:color w:val="000000"/>
          <w:szCs w:val="24"/>
        </w:rPr>
        <w:t>Replication incompetent Adeno-associated virus</w:t>
      </w:r>
    </w:p>
    <w:p w14:paraId="04399A85" w14:textId="6BAD33A9"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Replication incompetent, G-deleted Rabies virus</w:t>
      </w:r>
    </w:p>
    <w:p w14:paraId="30E996A4"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Transgenes: </w:t>
      </w:r>
      <w:r w:rsidRPr="00024933">
        <w:rPr>
          <w:rFonts w:asciiTheme="minorHAnsi" w:eastAsia="Times New Roman" w:hAnsiTheme="minorHAnsi" w:cs="Calibri"/>
          <w:szCs w:val="24"/>
        </w:rPr>
        <w:t>function (source)</w:t>
      </w:r>
    </w:p>
    <w:p w14:paraId="0C44DF82" w14:textId="79185356" w:rsidR="00024933" w:rsidRPr="00024933" w:rsidRDefault="00024933" w:rsidP="00024933">
      <w:pPr>
        <w:numPr>
          <w:ilvl w:val="0"/>
          <w:numId w:val="2"/>
        </w:numPr>
        <w:autoSpaceDE w:val="0"/>
        <w:autoSpaceDN w:val="0"/>
        <w:adjustRightInd w:val="0"/>
        <w:ind w:left="1440"/>
        <w:rPr>
          <w:rFonts w:asciiTheme="minorHAnsi" w:hAnsiTheme="minorHAnsi" w:cstheme="minorHAnsi"/>
          <w:bCs/>
          <w:color w:val="000000"/>
          <w:szCs w:val="24"/>
        </w:rPr>
      </w:pPr>
      <w:r w:rsidRPr="00024933">
        <w:rPr>
          <w:rFonts w:asciiTheme="minorHAnsi" w:hAnsiTheme="minorHAnsi" w:cstheme="minorHAnsi"/>
          <w:bCs/>
          <w:color w:val="000000"/>
          <w:szCs w:val="24"/>
        </w:rPr>
        <w:t>glycoprotein expression (</w:t>
      </w:r>
      <w:r w:rsidRPr="00024933">
        <w:rPr>
          <w:rFonts w:asciiTheme="minorHAnsi" w:hAnsiTheme="minorHAnsi" w:cstheme="minorHAnsi"/>
          <w:bCs/>
          <w:i/>
          <w:iCs/>
          <w:color w:val="000000"/>
          <w:szCs w:val="24"/>
        </w:rPr>
        <w:t>Rabies lyssavirus)</w:t>
      </w:r>
    </w:p>
    <w:p w14:paraId="493F2E1B" w14:textId="7AB31CE4" w:rsidR="00024933" w:rsidRPr="00024933" w:rsidRDefault="00024933" w:rsidP="00024933">
      <w:pPr>
        <w:numPr>
          <w:ilvl w:val="0"/>
          <w:numId w:val="2"/>
        </w:numPr>
        <w:autoSpaceDE w:val="0"/>
        <w:autoSpaceDN w:val="0"/>
        <w:adjustRightInd w:val="0"/>
        <w:ind w:left="1440"/>
        <w:rPr>
          <w:rFonts w:asciiTheme="minorHAnsi" w:hAnsiTheme="minorHAnsi" w:cstheme="minorHAnsi"/>
          <w:bCs/>
          <w:color w:val="000000"/>
          <w:szCs w:val="24"/>
        </w:rPr>
      </w:pPr>
      <w:r w:rsidRPr="00024933">
        <w:rPr>
          <w:rFonts w:asciiTheme="minorHAnsi" w:hAnsiTheme="minorHAnsi" w:cstheme="minorHAnsi"/>
          <w:bCs/>
          <w:color w:val="000000"/>
          <w:szCs w:val="24"/>
        </w:rPr>
        <w:t>glycoprotein expression (avian)</w:t>
      </w:r>
    </w:p>
    <w:p w14:paraId="17D89E46" w14:textId="001C8DF4" w:rsidR="00024933" w:rsidRPr="00024933" w:rsidRDefault="00024933" w:rsidP="00024933">
      <w:pPr>
        <w:numPr>
          <w:ilvl w:val="0"/>
          <w:numId w:val="2"/>
        </w:numPr>
        <w:autoSpaceDE w:val="0"/>
        <w:autoSpaceDN w:val="0"/>
        <w:adjustRightInd w:val="0"/>
        <w:ind w:left="1440"/>
        <w:rPr>
          <w:rFonts w:asciiTheme="minorHAnsi" w:hAnsiTheme="minorHAnsi" w:cstheme="minorHAnsi"/>
          <w:bCs/>
          <w:color w:val="000000"/>
          <w:szCs w:val="24"/>
        </w:rPr>
      </w:pPr>
      <w:r w:rsidRPr="00024933">
        <w:rPr>
          <w:rFonts w:asciiTheme="minorHAnsi" w:hAnsiTheme="minorHAnsi" w:cstheme="minorHAnsi"/>
          <w:bCs/>
          <w:color w:val="000000"/>
          <w:szCs w:val="24"/>
        </w:rPr>
        <w:t>cell surface receptor (avian)</w:t>
      </w:r>
    </w:p>
    <w:p w14:paraId="6C3C9C73" w14:textId="480B0228"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color w:val="000000"/>
          <w:szCs w:val="24"/>
        </w:rPr>
        <w:t>fluorescent marker (</w:t>
      </w:r>
      <w:r w:rsidRPr="00024933">
        <w:rPr>
          <w:rFonts w:asciiTheme="minorHAnsi" w:hAnsiTheme="minorHAnsi" w:cstheme="minorHAnsi"/>
          <w:i/>
          <w:color w:val="000000"/>
          <w:szCs w:val="24"/>
        </w:rPr>
        <w:t>Discosoma sp.</w:t>
      </w:r>
      <w:r w:rsidRPr="00024933">
        <w:rPr>
          <w:rFonts w:asciiTheme="minorHAnsi" w:hAnsiTheme="minorHAnsi" w:cstheme="minorHAnsi"/>
          <w:color w:val="000000"/>
          <w:szCs w:val="24"/>
        </w:rPr>
        <w:t xml:space="preserve">) </w:t>
      </w:r>
    </w:p>
    <w:p w14:paraId="6C4ACA61" w14:textId="47E2F739"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color w:val="000000"/>
          <w:szCs w:val="24"/>
        </w:rPr>
        <w:t>fluorescent marker (</w:t>
      </w:r>
      <w:r w:rsidRPr="00024933">
        <w:rPr>
          <w:rFonts w:asciiTheme="minorHAnsi" w:hAnsiTheme="minorHAnsi" w:cstheme="minorHAnsi"/>
          <w:i/>
          <w:color w:val="000000"/>
          <w:szCs w:val="24"/>
        </w:rPr>
        <w:t>A. victoria</w:t>
      </w:r>
      <w:r w:rsidRPr="00024933">
        <w:rPr>
          <w:rFonts w:asciiTheme="minorHAnsi" w:hAnsiTheme="minorHAnsi" w:cstheme="minorHAnsi"/>
          <w:color w:val="000000"/>
          <w:szCs w:val="24"/>
        </w:rPr>
        <w:t>)</w:t>
      </w:r>
    </w:p>
    <w:p w14:paraId="65CBCAE7"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Oncogenes/Tumor suppressor: </w:t>
      </w:r>
      <w:r w:rsidRPr="00024933">
        <w:rPr>
          <w:rFonts w:asciiTheme="minorHAnsi" w:eastAsia="Times New Roman" w:hAnsiTheme="minorHAnsi" w:cs="Calibri"/>
          <w:szCs w:val="24"/>
        </w:rPr>
        <w:t xml:space="preserve">None </w:t>
      </w:r>
    </w:p>
    <w:p w14:paraId="5633E046"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Toxic Genes: </w:t>
      </w:r>
      <w:r w:rsidRPr="00024933">
        <w:rPr>
          <w:rFonts w:asciiTheme="minorHAnsi" w:eastAsia="Times New Roman" w:hAnsiTheme="minorHAnsi" w:cs="Calibri"/>
          <w:szCs w:val="24"/>
        </w:rPr>
        <w:t>None</w:t>
      </w:r>
    </w:p>
    <w:p w14:paraId="1F2FCDE6"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Host: </w:t>
      </w:r>
      <w:r w:rsidRPr="00024933">
        <w:rPr>
          <w:rFonts w:asciiTheme="minorHAnsi" w:eastAsia="Times New Roman" w:hAnsiTheme="minorHAnsi" w:cs="Calibri"/>
          <w:szCs w:val="24"/>
        </w:rPr>
        <w:t xml:space="preserve">Mouse </w:t>
      </w:r>
    </w:p>
    <w:p w14:paraId="1DE3C278"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Notes: </w:t>
      </w:r>
      <w:r w:rsidRPr="00024933">
        <w:rPr>
          <w:rFonts w:asciiTheme="minorHAnsi" w:eastAsia="Times New Roman" w:hAnsiTheme="minorHAnsi" w:cs="Calibri"/>
          <w:szCs w:val="24"/>
        </w:rPr>
        <w:t xml:space="preserve">Use of ready-to-use AAV and G-deleted rabies stocks. </w:t>
      </w:r>
    </w:p>
    <w:p w14:paraId="45A839A1" w14:textId="77777777" w:rsidR="00024933" w:rsidRPr="00024933" w:rsidRDefault="00024933" w:rsidP="00024933">
      <w:pPr>
        <w:numPr>
          <w:ilvl w:val="0"/>
          <w:numId w:val="1"/>
        </w:numPr>
        <w:contextualSpacing/>
        <w:rPr>
          <w:rFonts w:asciiTheme="minorHAnsi" w:eastAsia="Times New Roman" w:hAnsiTheme="minorHAnsi" w:cs="Calibri"/>
          <w:szCs w:val="24"/>
        </w:rPr>
      </w:pPr>
      <w:r w:rsidRPr="00024933">
        <w:rPr>
          <w:rFonts w:asciiTheme="minorHAnsi" w:eastAsia="Times New Roman" w:hAnsiTheme="minorHAnsi" w:cs="Calibri"/>
          <w:b/>
          <w:szCs w:val="24"/>
        </w:rPr>
        <w:t xml:space="preserve">Animal Model: </w:t>
      </w:r>
      <w:r w:rsidRPr="00024933">
        <w:rPr>
          <w:rFonts w:asciiTheme="minorHAnsi" w:eastAsia="Times New Roman" w:hAnsiTheme="minorHAnsi" w:cs="Calibri"/>
          <w:szCs w:val="24"/>
        </w:rPr>
        <w:t>Mouse</w:t>
      </w:r>
    </w:p>
    <w:p w14:paraId="61B7ACA1" w14:textId="77777777" w:rsidR="00024933" w:rsidRPr="00024933" w:rsidRDefault="00024933" w:rsidP="00024933">
      <w:pPr>
        <w:numPr>
          <w:ilvl w:val="0"/>
          <w:numId w:val="1"/>
        </w:numPr>
        <w:contextualSpacing/>
        <w:jc w:val="left"/>
        <w:rPr>
          <w:rFonts w:eastAsia="Calibri" w:cs="Calibri"/>
          <w:b/>
          <w:bCs/>
          <w:szCs w:val="24"/>
        </w:rPr>
      </w:pPr>
      <w:r w:rsidRPr="00024933">
        <w:rPr>
          <w:rFonts w:asciiTheme="minorHAnsi" w:eastAsia="Times New Roman" w:hAnsiTheme="minorHAnsi" w:cs="Calibri"/>
          <w:b/>
          <w:szCs w:val="24"/>
        </w:rPr>
        <w:t xml:space="preserve">Transgenic animals: </w:t>
      </w:r>
      <w:r w:rsidRPr="00024933">
        <w:rPr>
          <w:rFonts w:asciiTheme="minorHAnsi" w:eastAsia="Times New Roman" w:hAnsiTheme="minorHAnsi" w:cs="Calibri"/>
          <w:bCs/>
          <w:szCs w:val="24"/>
        </w:rPr>
        <w:t xml:space="preserve">Yes </w:t>
      </w:r>
      <w:r w:rsidRPr="00024933">
        <w:rPr>
          <w:rFonts w:asciiTheme="minorHAnsi" w:eastAsia="Times New Roman" w:hAnsiTheme="minorHAnsi" w:cs="Calibri"/>
          <w:b/>
          <w:szCs w:val="24"/>
        </w:rPr>
        <w:t xml:space="preserve">        Generated at UTSW: </w:t>
      </w:r>
      <w:r w:rsidRPr="00024933">
        <w:rPr>
          <w:rFonts w:asciiTheme="minorHAnsi" w:eastAsia="Times New Roman" w:hAnsiTheme="minorHAnsi" w:cs="Calibri"/>
          <w:bCs/>
          <w:szCs w:val="24"/>
        </w:rPr>
        <w:t>No</w:t>
      </w:r>
      <w:r w:rsidRPr="00024933">
        <w:rPr>
          <w:rFonts w:asciiTheme="minorHAnsi" w:eastAsia="Times New Roman" w:hAnsiTheme="minorHAnsi" w:cs="Calibri"/>
          <w:b/>
          <w:szCs w:val="24"/>
        </w:rPr>
        <w:tab/>
        <w:t xml:space="preserve">GDMO: </w:t>
      </w:r>
      <w:r w:rsidRPr="00024933">
        <w:rPr>
          <w:rFonts w:asciiTheme="minorHAnsi" w:eastAsia="Times New Roman" w:hAnsiTheme="minorHAnsi" w:cs="Calibri"/>
          <w:bCs/>
          <w:szCs w:val="24"/>
        </w:rPr>
        <w:t>No</w:t>
      </w:r>
    </w:p>
    <w:p w14:paraId="5E667FD7"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Route(s) of Administration: </w:t>
      </w:r>
    </w:p>
    <w:p w14:paraId="1D4355C4" w14:textId="77777777" w:rsidR="00024933" w:rsidRPr="00024933" w:rsidRDefault="00024933" w:rsidP="000D2FBB">
      <w:pPr>
        <w:numPr>
          <w:ilvl w:val="0"/>
          <w:numId w:val="33"/>
        </w:numPr>
        <w:contextualSpacing/>
        <w:rPr>
          <w:rFonts w:asciiTheme="minorHAnsi" w:eastAsia="Times New Roman" w:hAnsiTheme="minorHAnsi" w:cs="Calibri"/>
          <w:b/>
          <w:szCs w:val="24"/>
        </w:rPr>
      </w:pPr>
      <w:r w:rsidRPr="00024933">
        <w:rPr>
          <w:rFonts w:asciiTheme="minorHAnsi" w:eastAsia="Times New Roman" w:hAnsiTheme="minorHAnsi" w:cs="Calibri"/>
          <w:szCs w:val="24"/>
        </w:rPr>
        <w:t>Stereotactic injection (intracranial) – AAV</w:t>
      </w:r>
    </w:p>
    <w:p w14:paraId="3B3E00F1" w14:textId="77777777" w:rsidR="00024933" w:rsidRPr="00024933" w:rsidRDefault="00024933" w:rsidP="000D2FBB">
      <w:pPr>
        <w:numPr>
          <w:ilvl w:val="0"/>
          <w:numId w:val="33"/>
        </w:numPr>
        <w:contextualSpacing/>
        <w:rPr>
          <w:rFonts w:asciiTheme="minorHAnsi" w:eastAsia="Times New Roman" w:hAnsiTheme="minorHAnsi" w:cs="Calibri"/>
          <w:b/>
          <w:szCs w:val="24"/>
        </w:rPr>
      </w:pPr>
      <w:r w:rsidRPr="00024933">
        <w:rPr>
          <w:rFonts w:asciiTheme="minorHAnsi" w:eastAsia="Times New Roman" w:hAnsiTheme="minorHAnsi" w:cs="Calibri"/>
          <w:szCs w:val="24"/>
        </w:rPr>
        <w:t>Stereotactic injection (intracochlear) – RV</w:t>
      </w:r>
    </w:p>
    <w:p w14:paraId="232AF14B"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Required Training, Procedures, and Containment:  </w:t>
      </w:r>
    </w:p>
    <w:p w14:paraId="41778EA8"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In-Vitro Procedures: </w:t>
      </w:r>
    </w:p>
    <w:p w14:paraId="22A896A7"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BSL1 – Standard molecular biology procedures</w:t>
      </w:r>
    </w:p>
    <w:p w14:paraId="38A8536B"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 xml:space="preserve">BSL2 – Biosafety cabinet use during manipulation of viral vectors when procedures involve the generation of aerosols and splashes </w:t>
      </w:r>
    </w:p>
    <w:p w14:paraId="2C95060A"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 – Laboratory coat, gloves, and eye protection are required</w:t>
      </w:r>
    </w:p>
    <w:p w14:paraId="6C158320"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In-Vivo Procedures: </w:t>
      </w:r>
    </w:p>
    <w:p w14:paraId="10544622"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bCs/>
          <w:color w:val="000000"/>
          <w:szCs w:val="24"/>
        </w:rPr>
        <w:t>Stereotactic injection (intracranial and intracochlear)</w:t>
      </w:r>
      <w:r w:rsidRPr="00024933">
        <w:rPr>
          <w:rFonts w:asciiTheme="minorHAnsi" w:hAnsiTheme="minorHAnsi" w:cstheme="minorHAnsi"/>
          <w:color w:val="000000"/>
          <w:szCs w:val="24"/>
        </w:rPr>
        <w:t xml:space="preserve"> – Inoculation of agent in approved area followed by ABSL1 housing</w:t>
      </w:r>
    </w:p>
    <w:p w14:paraId="0C134239"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 – Lab coat, eye protection, nitrile gloves</w:t>
      </w:r>
    </w:p>
    <w:p w14:paraId="59E03D34"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Training: </w:t>
      </w:r>
      <w:r w:rsidRPr="00024933">
        <w:rPr>
          <w:rFonts w:asciiTheme="minorHAnsi" w:eastAsia="Times New Roman" w:hAnsiTheme="minorHAnsi" w:cs="Calibri"/>
          <w:szCs w:val="24"/>
        </w:rPr>
        <w:t xml:space="preserve">1 individual requires NIH training </w:t>
      </w:r>
    </w:p>
    <w:p w14:paraId="0A98CC16" w14:textId="77777777" w:rsidR="00024933" w:rsidRPr="00024933" w:rsidRDefault="00024933" w:rsidP="00024933">
      <w:pPr>
        <w:numPr>
          <w:ilvl w:val="0"/>
          <w:numId w:val="1"/>
        </w:numPr>
        <w:contextualSpacing/>
        <w:rPr>
          <w:rFonts w:asciiTheme="minorHAnsi" w:hAnsiTheme="minorHAnsi" w:cs="Calibri"/>
          <w:b/>
          <w:szCs w:val="24"/>
        </w:rPr>
      </w:pPr>
      <w:r w:rsidRPr="00024933">
        <w:rPr>
          <w:rFonts w:asciiTheme="minorHAnsi" w:eastAsia="Times New Roman" w:hAnsiTheme="minorHAnsi" w:cs="Calibri"/>
          <w:b/>
          <w:szCs w:val="24"/>
        </w:rPr>
        <w:t>2024-25 Lab Survey Results:</w:t>
      </w:r>
      <w:r w:rsidRPr="00024933">
        <w:rPr>
          <w:rFonts w:asciiTheme="minorHAnsi" w:hAnsiTheme="minorHAnsi" w:cs="Calibri"/>
          <w:b/>
          <w:szCs w:val="24"/>
        </w:rPr>
        <w:t xml:space="preserve"> </w:t>
      </w:r>
      <w:r w:rsidRPr="00024933">
        <w:rPr>
          <w:rFonts w:asciiTheme="minorHAnsi" w:hAnsiTheme="minorHAnsi" w:cs="Calibri"/>
          <w:bCs/>
          <w:szCs w:val="24"/>
        </w:rPr>
        <w:t xml:space="preserve">New PI </w:t>
      </w:r>
    </w:p>
    <w:p w14:paraId="22DA1374" w14:textId="77777777" w:rsidR="00024933" w:rsidRPr="00024933" w:rsidRDefault="00024933" w:rsidP="00024933"/>
    <w:tbl>
      <w:tblPr>
        <w:tblStyle w:val="TableGrid"/>
        <w:tblW w:w="5000" w:type="pct"/>
        <w:tblLook w:val="04A0" w:firstRow="1" w:lastRow="0" w:firstColumn="1" w:lastColumn="0" w:noHBand="0" w:noVBand="1"/>
      </w:tblPr>
      <w:tblGrid>
        <w:gridCol w:w="10070"/>
      </w:tblGrid>
      <w:tr w:rsidR="002A479D" w:rsidRPr="002D0088" w14:paraId="233FF602" w14:textId="77777777">
        <w:tc>
          <w:tcPr>
            <w:tcW w:w="5000" w:type="pct"/>
          </w:tcPr>
          <w:p w14:paraId="133303A9" w14:textId="77777777" w:rsidR="002A479D" w:rsidRDefault="002A479D">
            <w:pPr>
              <w:tabs>
                <w:tab w:val="left" w:pos="4216"/>
              </w:tabs>
              <w:rPr>
                <w:rFonts w:ascii="Aptos" w:hAnsi="Aptos" w:cstheme="minorHAnsi"/>
                <w:b/>
                <w:sz w:val="22"/>
              </w:rPr>
            </w:pPr>
            <w:r w:rsidRPr="00F662F4">
              <w:rPr>
                <w:rFonts w:ascii="Aptos" w:hAnsi="Aptos" w:cstheme="minorHAnsi"/>
                <w:b/>
                <w:sz w:val="22"/>
              </w:rPr>
              <w:t>Summary:</w:t>
            </w:r>
          </w:p>
          <w:p w14:paraId="15F5E7E3" w14:textId="2159207C" w:rsidR="002A479D" w:rsidRPr="001B46D5" w:rsidRDefault="001B46D5" w:rsidP="002A479D">
            <w:pPr>
              <w:pStyle w:val="ListParagraph"/>
              <w:numPr>
                <w:ilvl w:val="0"/>
                <w:numId w:val="13"/>
              </w:numPr>
              <w:tabs>
                <w:tab w:val="left" w:pos="4216"/>
              </w:tabs>
              <w:rPr>
                <w:rFonts w:ascii="Aptos" w:hAnsi="Aptos" w:cstheme="minorHAnsi"/>
                <w:b/>
                <w:sz w:val="22"/>
              </w:rPr>
            </w:pPr>
            <w:r w:rsidRPr="001B46D5">
              <w:rPr>
                <w:rFonts w:ascii="Aptos" w:hAnsi="Aptos" w:cstheme="minorHAnsi"/>
                <w:bCs/>
                <w:sz w:val="22"/>
              </w:rPr>
              <w:t>The investigator</w:t>
            </w:r>
            <w:r w:rsidR="002A479D" w:rsidRPr="001B46D5">
              <w:rPr>
                <w:rFonts w:ascii="Aptos" w:hAnsi="Aptos" w:cstheme="minorHAnsi"/>
                <w:bCs/>
                <w:sz w:val="22"/>
              </w:rPr>
              <w:t xml:space="preserve"> </w:t>
            </w:r>
            <w:r>
              <w:rPr>
                <w:rFonts w:ascii="Aptos" w:hAnsi="Aptos" w:cstheme="minorHAnsi"/>
                <w:bCs/>
                <w:sz w:val="22"/>
              </w:rPr>
              <w:t>must</w:t>
            </w:r>
            <w:r w:rsidR="002A479D" w:rsidRPr="001B46D5">
              <w:rPr>
                <w:rFonts w:ascii="Aptos" w:hAnsi="Aptos" w:cstheme="minorHAnsi"/>
                <w:bCs/>
                <w:sz w:val="22"/>
              </w:rPr>
              <w:t xml:space="preserve"> </w:t>
            </w:r>
            <w:r w:rsidR="00B1332F" w:rsidRPr="001B46D5">
              <w:rPr>
                <w:rFonts w:ascii="Aptos" w:hAnsi="Aptos" w:cstheme="minorHAnsi"/>
                <w:bCs/>
                <w:sz w:val="22"/>
              </w:rPr>
              <w:t xml:space="preserve">confirm that APN has been approved </w:t>
            </w:r>
            <w:r w:rsidR="0069417C" w:rsidRPr="001B46D5">
              <w:rPr>
                <w:rFonts w:ascii="Aptos" w:hAnsi="Aptos" w:cstheme="minorHAnsi"/>
                <w:bCs/>
                <w:sz w:val="22"/>
              </w:rPr>
              <w:t xml:space="preserve">by IACUC </w:t>
            </w:r>
            <w:r w:rsidR="00A16C91" w:rsidRPr="001B46D5">
              <w:rPr>
                <w:rFonts w:ascii="Aptos" w:hAnsi="Aptos" w:cstheme="minorHAnsi"/>
                <w:bCs/>
                <w:sz w:val="22"/>
              </w:rPr>
              <w:t>prior to beginning in vivo research</w:t>
            </w:r>
            <w:r w:rsidR="00B600B3">
              <w:rPr>
                <w:rFonts w:ascii="Aptos" w:hAnsi="Aptos" w:cstheme="minorHAnsi"/>
                <w:bCs/>
                <w:sz w:val="22"/>
              </w:rPr>
              <w:t xml:space="preserve"> described in registration</w:t>
            </w:r>
          </w:p>
          <w:p w14:paraId="15CD9BD3" w14:textId="72031A2B" w:rsidR="002A479D" w:rsidRPr="00FF5E1E" w:rsidRDefault="002A479D" w:rsidP="002A479D">
            <w:pPr>
              <w:pStyle w:val="ListParagraph"/>
              <w:numPr>
                <w:ilvl w:val="0"/>
                <w:numId w:val="13"/>
              </w:numPr>
              <w:tabs>
                <w:tab w:val="left" w:pos="4216"/>
              </w:tabs>
              <w:rPr>
                <w:rFonts w:ascii="Aptos" w:hAnsi="Aptos" w:cstheme="minorHAnsi"/>
                <w:sz w:val="22"/>
              </w:rPr>
            </w:pPr>
            <w:r w:rsidRPr="00FF5E1E">
              <w:rPr>
                <w:rFonts w:ascii="Aptos" w:hAnsi="Aptos" w:cstheme="minorHAnsi"/>
                <w:sz w:val="22"/>
              </w:rPr>
              <w:t>No other safety concerns</w:t>
            </w:r>
          </w:p>
          <w:p w14:paraId="0BDFB583" w14:textId="77777777" w:rsidR="002A479D" w:rsidRPr="00F662F4" w:rsidRDefault="002A479D">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20431D7C" w14:textId="77777777" w:rsidR="002A479D" w:rsidRPr="00F662F4" w:rsidRDefault="002A479D">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49CEEF0B" w14:textId="77777777" w:rsidR="002A479D" w:rsidRPr="00F662F4" w:rsidRDefault="002A479D">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22B56066" w14:textId="12163F4E" w:rsidR="002A479D" w:rsidRPr="00F662F4" w:rsidRDefault="002A479D">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Pr="00556741">
              <w:rPr>
                <w:rFonts w:ascii="Aptos" w:hAnsi="Aptos" w:cstheme="minorHAnsi"/>
                <w:bCs/>
                <w:sz w:val="22"/>
              </w:rPr>
              <w:t>Completion of training</w:t>
            </w:r>
            <w:r w:rsidR="00A16C91">
              <w:rPr>
                <w:rFonts w:ascii="Aptos" w:hAnsi="Aptos" w:cstheme="minorHAnsi"/>
                <w:bCs/>
                <w:sz w:val="22"/>
              </w:rPr>
              <w:t xml:space="preserve"> </w:t>
            </w:r>
            <w:r w:rsidRPr="00A16C91">
              <w:rPr>
                <w:rFonts w:ascii="Aptos" w:hAnsi="Aptos" w:cstheme="minorHAnsi"/>
                <w:bCs/>
                <w:sz w:val="22"/>
              </w:rPr>
              <w:t>and</w:t>
            </w:r>
            <w:r w:rsidRPr="00A16C91">
              <w:rPr>
                <w:rFonts w:ascii="Aptos" w:hAnsi="Aptos" w:cstheme="minorHAnsi"/>
                <w:b/>
                <w:sz w:val="22"/>
              </w:rPr>
              <w:t xml:space="preserve"> </w:t>
            </w:r>
            <w:r w:rsidR="006651C5">
              <w:rPr>
                <w:rFonts w:ascii="Aptos" w:hAnsi="Aptos" w:cstheme="minorHAnsi"/>
                <w:bCs/>
                <w:sz w:val="22"/>
              </w:rPr>
              <w:t>the investigator</w:t>
            </w:r>
            <w:r w:rsidR="00A16C91" w:rsidRPr="00A16C91">
              <w:rPr>
                <w:rFonts w:ascii="Aptos" w:hAnsi="Aptos" w:cstheme="minorHAnsi"/>
                <w:bCs/>
                <w:sz w:val="22"/>
              </w:rPr>
              <w:t xml:space="preserve"> provide</w:t>
            </w:r>
            <w:r w:rsidR="006651C5">
              <w:rPr>
                <w:rFonts w:ascii="Aptos" w:hAnsi="Aptos" w:cstheme="minorHAnsi"/>
                <w:bCs/>
                <w:sz w:val="22"/>
              </w:rPr>
              <w:t xml:space="preserve"> confirmation</w:t>
            </w:r>
            <w:r w:rsidR="00A16C91" w:rsidRPr="00A16C91">
              <w:rPr>
                <w:rFonts w:ascii="Aptos" w:hAnsi="Aptos" w:cstheme="minorHAnsi"/>
                <w:bCs/>
                <w:sz w:val="22"/>
              </w:rPr>
              <w:t xml:space="preserve"> that APN has been approved by IACUC prior to beginning in vivo research</w:t>
            </w:r>
            <w:r w:rsidRPr="00A16C91">
              <w:rPr>
                <w:rFonts w:ascii="Aptos" w:hAnsi="Aptos" w:cstheme="minorHAnsi"/>
                <w:bCs/>
                <w:sz w:val="22"/>
              </w:rPr>
              <w:t xml:space="preserve"> </w:t>
            </w:r>
            <w:r w:rsidR="00CD5F71">
              <w:rPr>
                <w:rFonts w:ascii="Aptos" w:hAnsi="Aptos" w:cstheme="minorHAnsi"/>
                <w:bCs/>
                <w:sz w:val="22"/>
              </w:rPr>
              <w:t>described in registration</w:t>
            </w:r>
          </w:p>
        </w:tc>
      </w:tr>
    </w:tbl>
    <w:p w14:paraId="196E264E" w14:textId="77777777" w:rsidR="002A479D" w:rsidRPr="00024933" w:rsidRDefault="002A479D" w:rsidP="00024933"/>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24933" w:rsidRPr="00024933" w14:paraId="787573CA" w14:textId="77777777">
        <w:trPr>
          <w:trHeight w:val="251"/>
        </w:trPr>
        <w:tc>
          <w:tcPr>
            <w:tcW w:w="10070" w:type="dxa"/>
            <w:tcBorders>
              <w:top w:val="single" w:sz="4" w:space="0" w:color="auto"/>
              <w:bottom w:val="single" w:sz="4" w:space="0" w:color="auto"/>
            </w:tcBorders>
          </w:tcPr>
          <w:p w14:paraId="23290A1B" w14:textId="77777777" w:rsidR="00024933" w:rsidRPr="00024933" w:rsidRDefault="00024933" w:rsidP="00024933">
            <w:pPr>
              <w:widowControl w:val="0"/>
              <w:tabs>
                <w:tab w:val="left" w:pos="1710"/>
              </w:tabs>
              <w:jc w:val="left"/>
              <w:rPr>
                <w:rFonts w:asciiTheme="minorHAnsi" w:eastAsia="Calibri" w:hAnsiTheme="minorHAnsi" w:cstheme="minorHAnsi"/>
                <w:b/>
                <w:spacing w:val="-1"/>
                <w:szCs w:val="24"/>
              </w:rPr>
            </w:pPr>
            <w:r w:rsidRPr="00024933">
              <w:rPr>
                <w:rFonts w:asciiTheme="minorHAnsi" w:eastAsia="Calibri" w:hAnsiTheme="minorHAnsi" w:cstheme="minorHAnsi"/>
                <w:b/>
                <w:spacing w:val="-1"/>
                <w:szCs w:val="24"/>
              </w:rPr>
              <w:t xml:space="preserve">Recombinant DNA Registration for IBC review and authorization. </w:t>
            </w:r>
          </w:p>
        </w:tc>
      </w:tr>
    </w:tbl>
    <w:p w14:paraId="4CE7FF3F" w14:textId="77777777" w:rsidR="00024933" w:rsidRPr="00024933" w:rsidRDefault="00024933" w:rsidP="00024933">
      <w:pPr>
        <w:outlineLvl w:val="0"/>
        <w:rPr>
          <w:b/>
          <w:u w:val="single"/>
        </w:rPr>
      </w:pPr>
      <w:r w:rsidRPr="00024933">
        <w:rPr>
          <w:b/>
          <w:u w:val="single"/>
        </w:rPr>
        <w:t>PI: Amol Patwardhan</w:t>
      </w:r>
    </w:p>
    <w:p w14:paraId="2E486BFB" w14:textId="77777777" w:rsidR="00024933" w:rsidRPr="00024933" w:rsidRDefault="00024933" w:rsidP="00024933">
      <w:pPr>
        <w:numPr>
          <w:ilvl w:val="0"/>
          <w:numId w:val="1"/>
        </w:numPr>
        <w:contextualSpacing/>
        <w:jc w:val="left"/>
        <w:rPr>
          <w:rFonts w:asciiTheme="minorHAnsi" w:eastAsia="Times New Roman" w:hAnsiTheme="minorHAnsi" w:cs="Calibri"/>
          <w:bCs/>
          <w:szCs w:val="24"/>
        </w:rPr>
      </w:pPr>
      <w:r w:rsidRPr="00024933">
        <w:rPr>
          <w:rFonts w:asciiTheme="minorHAnsi" w:eastAsia="Times New Roman" w:hAnsiTheme="minorHAnsi" w:cs="Calibri"/>
          <w:b/>
          <w:szCs w:val="24"/>
        </w:rPr>
        <w:lastRenderedPageBreak/>
        <w:t xml:space="preserve">Title: </w:t>
      </w:r>
      <w:r w:rsidRPr="00024933">
        <w:rPr>
          <w:rFonts w:asciiTheme="minorHAnsi" w:eastAsia="Times New Roman" w:hAnsiTheme="minorHAnsi" w:cs="Calibri"/>
          <w:bCs/>
          <w:szCs w:val="24"/>
        </w:rPr>
        <w:t>Mechanisms of induced hypersensitivity in rodents and the study of novel compounds in pain pathways of brain and spinal cord</w:t>
      </w:r>
    </w:p>
    <w:p w14:paraId="2B635054"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Note:</w:t>
      </w:r>
      <w:r w:rsidRPr="00024933">
        <w:rPr>
          <w:rFonts w:asciiTheme="minorHAnsi" w:eastAsia="Times New Roman" w:hAnsiTheme="minorHAnsi" w:cs="Calibri"/>
          <w:szCs w:val="24"/>
        </w:rPr>
        <w:t xml:space="preserve"> Renewal with updates to personnel and locations</w:t>
      </w:r>
    </w:p>
    <w:p w14:paraId="1C0D7FAF"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NIH Guideline Section(s):   </w:t>
      </w:r>
      <w:r w:rsidRPr="00024933">
        <w:rPr>
          <w:rFonts w:asciiTheme="minorHAnsi" w:eastAsia="Times New Roman" w:hAnsiTheme="minorHAnsi" w:cs="Calibri"/>
          <w:bCs/>
          <w:szCs w:val="24"/>
        </w:rPr>
        <w:t>III-D-4, III-E-1, and III-F-8</w:t>
      </w:r>
    </w:p>
    <w:p w14:paraId="100D7DF7" w14:textId="77777777" w:rsidR="007466B0"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Project Summary: </w:t>
      </w:r>
    </w:p>
    <w:p w14:paraId="30735FD3" w14:textId="77777777" w:rsidR="007466B0" w:rsidRPr="007466B0" w:rsidRDefault="00024933" w:rsidP="007466B0">
      <w:pPr>
        <w:numPr>
          <w:ilvl w:val="1"/>
          <w:numId w:val="1"/>
        </w:numPr>
        <w:contextualSpacing/>
        <w:rPr>
          <w:rFonts w:asciiTheme="minorHAnsi" w:eastAsia="Times New Roman" w:hAnsiTheme="minorHAnsi" w:cs="Calibri"/>
          <w:b/>
          <w:szCs w:val="24"/>
        </w:rPr>
      </w:pPr>
      <w:r w:rsidRPr="00024933">
        <w:rPr>
          <w:rFonts w:asciiTheme="minorHAnsi" w:eastAsia="Times New Roman" w:hAnsiTheme="minorHAnsi" w:cs="Calibri"/>
          <w:bCs/>
          <w:szCs w:val="24"/>
        </w:rPr>
        <w:t xml:space="preserve">The project is testing the function of specific cellular structures, messengers, and </w:t>
      </w:r>
      <w:r w:rsidRPr="00024933">
        <w:rPr>
          <w:rFonts w:asciiTheme="minorHAnsi" w:eastAsia="Times New Roman" w:hAnsiTheme="minorHAnsi" w:cs="Calibri"/>
          <w:szCs w:val="24"/>
        </w:rPr>
        <w:t>molecular signaling pathways in</w:t>
      </w:r>
      <w:r w:rsidRPr="00024933">
        <w:rPr>
          <w:rFonts w:asciiTheme="minorHAnsi" w:eastAsia="Times New Roman" w:hAnsiTheme="minorHAnsi" w:cs="Calibri"/>
          <w:bCs/>
          <w:szCs w:val="24"/>
        </w:rPr>
        <w:t xml:space="preserve"> specific cell types associated with chronic and acute pain in</w:t>
      </w:r>
      <w:r w:rsidRPr="00024933">
        <w:rPr>
          <w:rFonts w:asciiTheme="minorHAnsi" w:eastAsia="Times New Roman" w:hAnsiTheme="minorHAnsi" w:cs="Calibri"/>
          <w:szCs w:val="24"/>
        </w:rPr>
        <w:t xml:space="preserve"> the peripheral and central nervous system using human tissues</w:t>
      </w:r>
      <w:r w:rsidRPr="00024933">
        <w:rPr>
          <w:rFonts w:asciiTheme="minorHAnsi" w:eastAsia="Times New Roman" w:hAnsiTheme="minorHAnsi" w:cs="Calibri"/>
          <w:bCs/>
          <w:szCs w:val="24"/>
        </w:rPr>
        <w:t xml:space="preserve">. </w:t>
      </w:r>
    </w:p>
    <w:p w14:paraId="0AABD3C9" w14:textId="47452EF2" w:rsidR="00AD1347" w:rsidRPr="00AD1347" w:rsidRDefault="00D37686" w:rsidP="007466B0">
      <w:pPr>
        <w:numPr>
          <w:ilvl w:val="1"/>
          <w:numId w:val="1"/>
        </w:numPr>
        <w:contextualSpacing/>
        <w:rPr>
          <w:rFonts w:asciiTheme="minorHAnsi" w:eastAsia="Times New Roman" w:hAnsiTheme="minorHAnsi" w:cs="Calibri"/>
          <w:b/>
          <w:szCs w:val="24"/>
        </w:rPr>
      </w:pPr>
      <w:r>
        <w:rPr>
          <w:rFonts w:asciiTheme="minorHAnsi" w:eastAsia="Times New Roman" w:hAnsiTheme="minorHAnsi" w:cs="Calibri"/>
          <w:bCs/>
          <w:szCs w:val="24"/>
        </w:rPr>
        <w:t>CRISPR</w:t>
      </w:r>
      <w:r w:rsidR="00024933" w:rsidRPr="00024933">
        <w:rPr>
          <w:rFonts w:asciiTheme="minorHAnsi" w:eastAsia="Times New Roman" w:hAnsiTheme="minorHAnsi" w:cs="Calibri"/>
          <w:bCs/>
          <w:szCs w:val="24"/>
        </w:rPr>
        <w:t xml:space="preserve"> DNA plasmids are used for </w:t>
      </w:r>
      <w:r>
        <w:rPr>
          <w:rFonts w:asciiTheme="minorHAnsi" w:eastAsia="Times New Roman" w:hAnsiTheme="minorHAnsi" w:cs="Calibri"/>
          <w:bCs/>
          <w:szCs w:val="24"/>
        </w:rPr>
        <w:t>genetic</w:t>
      </w:r>
      <w:r w:rsidR="00024933" w:rsidRPr="00024933">
        <w:rPr>
          <w:rFonts w:asciiTheme="minorHAnsi" w:eastAsia="Times New Roman" w:hAnsiTheme="minorHAnsi" w:cs="Calibri"/>
          <w:bCs/>
          <w:szCs w:val="24"/>
        </w:rPr>
        <w:t xml:space="preserve"> manipulation in human cells at </w:t>
      </w:r>
      <w:r w:rsidR="00AD1347">
        <w:rPr>
          <w:rFonts w:asciiTheme="minorHAnsi" w:eastAsia="Times New Roman" w:hAnsiTheme="minorHAnsi" w:cs="Calibri"/>
          <w:bCs/>
          <w:szCs w:val="24"/>
        </w:rPr>
        <w:t>UT Southwestern and</w:t>
      </w:r>
      <w:r w:rsidR="00024933" w:rsidRPr="00024933">
        <w:rPr>
          <w:rFonts w:asciiTheme="minorHAnsi" w:eastAsia="Times New Roman" w:hAnsiTheme="minorHAnsi" w:cs="Calibri"/>
          <w:bCs/>
          <w:szCs w:val="24"/>
        </w:rPr>
        <w:t xml:space="preserve"> the university of Texas Dallas campus in a collaborator’s laboratory</w:t>
      </w:r>
      <w:r w:rsidR="00024933" w:rsidRPr="00024933">
        <w:rPr>
          <w:rFonts w:asciiTheme="minorHAnsi" w:eastAsia="Times New Roman" w:hAnsiTheme="minorHAnsi" w:cs="Calibri"/>
          <w:szCs w:val="24"/>
        </w:rPr>
        <w:t xml:space="preserve">. </w:t>
      </w:r>
    </w:p>
    <w:p w14:paraId="0DAD9402" w14:textId="391DD7BD" w:rsidR="00D81927" w:rsidRPr="00D81927" w:rsidRDefault="00024933" w:rsidP="007466B0">
      <w:pPr>
        <w:numPr>
          <w:ilvl w:val="1"/>
          <w:numId w:val="1"/>
        </w:numPr>
        <w:contextualSpacing/>
        <w:rPr>
          <w:rFonts w:asciiTheme="minorHAnsi" w:eastAsia="Times New Roman" w:hAnsiTheme="minorHAnsi" w:cs="Calibri"/>
          <w:b/>
          <w:szCs w:val="24"/>
        </w:rPr>
      </w:pPr>
      <w:r w:rsidRPr="00024933">
        <w:rPr>
          <w:rFonts w:asciiTheme="minorHAnsi" w:eastAsia="Times New Roman" w:hAnsiTheme="minorHAnsi" w:cs="Calibri"/>
          <w:szCs w:val="24"/>
        </w:rPr>
        <w:t xml:space="preserve">To </w:t>
      </w:r>
      <w:r w:rsidR="00F33B36">
        <w:rPr>
          <w:rFonts w:asciiTheme="minorHAnsi" w:eastAsia="Times New Roman" w:hAnsiTheme="minorHAnsi" w:cs="Calibri"/>
          <w:szCs w:val="24"/>
        </w:rPr>
        <w:t>study</w:t>
      </w:r>
      <w:r w:rsidRPr="00024933">
        <w:rPr>
          <w:rFonts w:asciiTheme="minorHAnsi" w:eastAsia="Times New Roman" w:hAnsiTheme="minorHAnsi" w:cs="Calibri"/>
          <w:szCs w:val="24"/>
        </w:rPr>
        <w:t xml:space="preserve"> biomarkers of chronic pain and </w:t>
      </w:r>
      <w:r w:rsidR="00AD1347" w:rsidRPr="00024933">
        <w:rPr>
          <w:rFonts w:asciiTheme="minorHAnsi" w:eastAsia="Times New Roman" w:hAnsiTheme="minorHAnsi" w:cs="Calibri"/>
          <w:szCs w:val="24"/>
        </w:rPr>
        <w:t xml:space="preserve">to </w:t>
      </w:r>
      <w:r w:rsidR="00F33B36">
        <w:rPr>
          <w:rFonts w:asciiTheme="minorHAnsi" w:eastAsia="Times New Roman" w:hAnsiTheme="minorHAnsi" w:cs="Calibri"/>
          <w:szCs w:val="24"/>
        </w:rPr>
        <w:t>study</w:t>
      </w:r>
      <w:r w:rsidR="00AD1347" w:rsidRPr="00024933">
        <w:rPr>
          <w:rFonts w:asciiTheme="minorHAnsi" w:eastAsia="Times New Roman" w:hAnsiTheme="minorHAnsi" w:cs="Calibri"/>
          <w:szCs w:val="24"/>
        </w:rPr>
        <w:t xml:space="preserve"> why steroid injection treatments do not work in some patients with chronic pain</w:t>
      </w:r>
      <w:r w:rsidRPr="00024933">
        <w:rPr>
          <w:rFonts w:asciiTheme="minorHAnsi" w:eastAsia="Times New Roman" w:hAnsiTheme="minorHAnsi" w:cs="Calibri"/>
          <w:szCs w:val="24"/>
        </w:rPr>
        <w:t>, saline lavage samples taken from the transforaminal space housing dorsal root ganglion</w:t>
      </w:r>
      <w:r w:rsidR="00F33B36">
        <w:rPr>
          <w:rFonts w:asciiTheme="minorHAnsi" w:eastAsia="Times New Roman" w:hAnsiTheme="minorHAnsi" w:cs="Calibri"/>
          <w:szCs w:val="24"/>
        </w:rPr>
        <w:t xml:space="preserve"> are collected </w:t>
      </w:r>
      <w:r w:rsidRPr="00024933">
        <w:rPr>
          <w:rFonts w:asciiTheme="minorHAnsi" w:eastAsia="Times New Roman" w:hAnsiTheme="minorHAnsi" w:cs="Calibri"/>
          <w:szCs w:val="24"/>
        </w:rPr>
        <w:t xml:space="preserve">and </w:t>
      </w:r>
      <w:r w:rsidR="00F33B36">
        <w:rPr>
          <w:rFonts w:asciiTheme="minorHAnsi" w:eastAsia="Times New Roman" w:hAnsiTheme="minorHAnsi" w:cs="Calibri"/>
          <w:szCs w:val="24"/>
        </w:rPr>
        <w:t>analyzed</w:t>
      </w:r>
      <w:r w:rsidRPr="00024933">
        <w:rPr>
          <w:rFonts w:asciiTheme="minorHAnsi" w:eastAsia="Times New Roman" w:hAnsiTheme="minorHAnsi" w:cs="Calibri"/>
          <w:szCs w:val="24"/>
        </w:rPr>
        <w:t xml:space="preserve">. </w:t>
      </w:r>
    </w:p>
    <w:p w14:paraId="7E9CCA4E" w14:textId="65C70070" w:rsidR="00024933" w:rsidRPr="00024933" w:rsidRDefault="003D1E6C" w:rsidP="007466B0">
      <w:pPr>
        <w:numPr>
          <w:ilvl w:val="1"/>
          <w:numId w:val="1"/>
        </w:numPr>
        <w:contextualSpacing/>
        <w:rPr>
          <w:rFonts w:asciiTheme="minorHAnsi" w:eastAsia="Times New Roman" w:hAnsiTheme="minorHAnsi" w:cs="Calibri"/>
          <w:b/>
          <w:szCs w:val="24"/>
        </w:rPr>
      </w:pPr>
      <w:r>
        <w:rPr>
          <w:rFonts w:asciiTheme="minorHAnsi" w:eastAsia="Times New Roman" w:hAnsiTheme="minorHAnsi" w:cs="Calibri"/>
          <w:szCs w:val="24"/>
        </w:rPr>
        <w:t>F</w:t>
      </w:r>
      <w:r w:rsidR="00024933" w:rsidRPr="00024933">
        <w:rPr>
          <w:rFonts w:asciiTheme="minorHAnsi" w:eastAsia="Times New Roman" w:hAnsiTheme="minorHAnsi" w:cs="Calibri"/>
          <w:szCs w:val="24"/>
        </w:rPr>
        <w:t>ibrocartilaginous tissues from patients will be processed for cultures and used for histology or other protein and nucleic acid assays to assess molecular differences in these samples compared to samples from organ donors who did not suffer from chronic low back pain. These tissues or subsequent cultures will not be subjugated to genetic modification.</w:t>
      </w:r>
    </w:p>
    <w:p w14:paraId="600A038D"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Vectors: </w:t>
      </w:r>
      <w:r w:rsidRPr="00024933">
        <w:rPr>
          <w:rFonts w:asciiTheme="minorHAnsi" w:eastAsia="Times New Roman" w:hAnsiTheme="minorHAnsi" w:cs="Calibri"/>
          <w:szCs w:val="24"/>
        </w:rPr>
        <w:t>(source)</w:t>
      </w:r>
    </w:p>
    <w:p w14:paraId="7B3723BE" w14:textId="4DFDC936"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CRISPR/</w:t>
      </w:r>
      <w:r w:rsidRPr="00024933">
        <w:rPr>
          <w:rFonts w:asciiTheme="minorHAnsi" w:hAnsiTheme="minorHAnsi" w:cstheme="minorHAnsi"/>
          <w:i/>
          <w:color w:val="000000"/>
          <w:szCs w:val="24"/>
        </w:rPr>
        <w:t>cas9</w:t>
      </w:r>
      <w:r w:rsidRPr="00024933">
        <w:rPr>
          <w:rFonts w:asciiTheme="minorHAnsi" w:hAnsiTheme="minorHAnsi" w:cstheme="minorHAnsi"/>
          <w:color w:val="000000"/>
          <w:szCs w:val="24"/>
        </w:rPr>
        <w:t xml:space="preserve"> system</w:t>
      </w:r>
    </w:p>
    <w:p w14:paraId="0D6322F8"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Transgenes: </w:t>
      </w:r>
      <w:r w:rsidRPr="00024933">
        <w:rPr>
          <w:rFonts w:asciiTheme="minorHAnsi" w:eastAsia="Times New Roman" w:hAnsiTheme="minorHAnsi" w:cs="Calibri"/>
          <w:szCs w:val="24"/>
        </w:rPr>
        <w:t>function (source)</w:t>
      </w:r>
    </w:p>
    <w:p w14:paraId="2F4129C9" w14:textId="2E4A0F48"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receptor (mouse)</w:t>
      </w:r>
    </w:p>
    <w:p w14:paraId="71ECC581" w14:textId="6A3905E9"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receptors (human)</w:t>
      </w:r>
    </w:p>
    <w:p w14:paraId="2361DCA0" w14:textId="28A4A3CC"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calcium channels (human)</w:t>
      </w:r>
    </w:p>
    <w:p w14:paraId="7C59BC37" w14:textId="6A8E339B"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color w:val="000000"/>
          <w:szCs w:val="24"/>
        </w:rPr>
        <w:t>fluorescent marker</w:t>
      </w:r>
      <w:r w:rsidR="00223B1F">
        <w:rPr>
          <w:rFonts w:asciiTheme="minorHAnsi" w:hAnsiTheme="minorHAnsi" w:cstheme="minorHAnsi"/>
          <w:color w:val="000000"/>
          <w:szCs w:val="24"/>
        </w:rPr>
        <w:t>s</w:t>
      </w:r>
      <w:r w:rsidRPr="00024933">
        <w:rPr>
          <w:rFonts w:asciiTheme="minorHAnsi" w:hAnsiTheme="minorHAnsi" w:cstheme="minorHAnsi"/>
          <w:color w:val="000000"/>
          <w:szCs w:val="24"/>
        </w:rPr>
        <w:t xml:space="preserve"> (</w:t>
      </w:r>
      <w:r w:rsidRPr="00024933">
        <w:rPr>
          <w:rFonts w:asciiTheme="minorHAnsi" w:hAnsiTheme="minorHAnsi" w:cstheme="minorHAnsi"/>
          <w:i/>
          <w:color w:val="000000"/>
          <w:szCs w:val="24"/>
        </w:rPr>
        <w:t>Discosoma sp.</w:t>
      </w:r>
      <w:r w:rsidR="00223B1F">
        <w:rPr>
          <w:rFonts w:asciiTheme="minorHAnsi" w:hAnsiTheme="minorHAnsi" w:cstheme="minorHAnsi"/>
          <w:iCs/>
          <w:color w:val="000000"/>
          <w:szCs w:val="24"/>
        </w:rPr>
        <w:t xml:space="preserve">, </w:t>
      </w:r>
      <w:r w:rsidR="00223B1F" w:rsidRPr="00024933">
        <w:rPr>
          <w:rFonts w:asciiTheme="minorHAnsi" w:hAnsiTheme="minorHAnsi" w:cstheme="minorHAnsi"/>
          <w:i/>
          <w:color w:val="000000"/>
          <w:szCs w:val="24"/>
        </w:rPr>
        <w:t>A. victoria</w:t>
      </w:r>
      <w:r w:rsidRPr="00024933">
        <w:rPr>
          <w:rFonts w:asciiTheme="minorHAnsi" w:hAnsiTheme="minorHAnsi" w:cstheme="minorHAnsi"/>
          <w:color w:val="000000"/>
          <w:szCs w:val="24"/>
        </w:rPr>
        <w:t xml:space="preserve">) </w:t>
      </w:r>
    </w:p>
    <w:p w14:paraId="3D8DF246"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Oncogenes/Tumor suppressor: </w:t>
      </w:r>
      <w:r w:rsidRPr="00024933">
        <w:rPr>
          <w:rFonts w:asciiTheme="minorHAnsi" w:eastAsia="Times New Roman" w:hAnsiTheme="minorHAnsi" w:cs="Calibri"/>
          <w:szCs w:val="24"/>
        </w:rPr>
        <w:t xml:space="preserve">None </w:t>
      </w:r>
    </w:p>
    <w:p w14:paraId="0994494A"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Toxic Genes: </w:t>
      </w:r>
      <w:r w:rsidRPr="00024933">
        <w:rPr>
          <w:rFonts w:asciiTheme="minorHAnsi" w:eastAsia="Times New Roman" w:hAnsiTheme="minorHAnsi" w:cs="Calibri"/>
          <w:szCs w:val="24"/>
        </w:rPr>
        <w:t>None</w:t>
      </w:r>
    </w:p>
    <w:p w14:paraId="18CC57E7" w14:textId="5DCE9910"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Host: </w:t>
      </w:r>
      <w:r w:rsidRPr="00024933">
        <w:rPr>
          <w:rFonts w:asciiTheme="minorHAnsi" w:eastAsia="Times New Roman" w:hAnsiTheme="minorHAnsi" w:cs="Calibri"/>
          <w:szCs w:val="24"/>
        </w:rPr>
        <w:t>Mammalian (</w:t>
      </w:r>
      <w:r w:rsidR="00D3082B">
        <w:rPr>
          <w:rFonts w:asciiTheme="minorHAnsi" w:eastAsia="Times New Roman" w:hAnsiTheme="minorHAnsi" w:cs="Calibri"/>
          <w:szCs w:val="24"/>
        </w:rPr>
        <w:t xml:space="preserve">human </w:t>
      </w:r>
      <w:r w:rsidRPr="00024933">
        <w:rPr>
          <w:rFonts w:asciiTheme="minorHAnsi" w:eastAsia="Times New Roman" w:hAnsiTheme="minorHAnsi" w:cs="Calibri"/>
          <w:szCs w:val="24"/>
        </w:rPr>
        <w:t>primary material</w:t>
      </w:r>
      <w:r w:rsidR="00D3082B">
        <w:rPr>
          <w:rFonts w:asciiTheme="minorHAnsi" w:eastAsia="Times New Roman" w:hAnsiTheme="minorHAnsi" w:cs="Calibri"/>
          <w:szCs w:val="24"/>
        </w:rPr>
        <w:t>s</w:t>
      </w:r>
      <w:r w:rsidRPr="00024933">
        <w:rPr>
          <w:rFonts w:asciiTheme="minorHAnsi" w:eastAsia="Times New Roman" w:hAnsiTheme="minorHAnsi" w:cs="Calibri"/>
          <w:szCs w:val="24"/>
        </w:rPr>
        <w:t>); bacteria (</w:t>
      </w:r>
      <w:r w:rsidRPr="00024933">
        <w:rPr>
          <w:rFonts w:asciiTheme="minorHAnsi" w:eastAsia="Times New Roman" w:hAnsiTheme="minorHAnsi" w:cs="Calibri"/>
          <w:i/>
          <w:szCs w:val="24"/>
        </w:rPr>
        <w:t>E. coli</w:t>
      </w:r>
      <w:r w:rsidRPr="00024933">
        <w:rPr>
          <w:rFonts w:asciiTheme="minorHAnsi" w:eastAsia="Times New Roman" w:hAnsiTheme="minorHAnsi" w:cs="Calibri"/>
          <w:szCs w:val="24"/>
        </w:rPr>
        <w:t xml:space="preserve"> K12) </w:t>
      </w:r>
    </w:p>
    <w:p w14:paraId="55213267"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Notes: </w:t>
      </w:r>
      <w:r w:rsidRPr="00024933">
        <w:rPr>
          <w:rFonts w:asciiTheme="minorHAnsi" w:eastAsia="Times New Roman" w:hAnsiTheme="minorHAnsi" w:cs="Calibri"/>
          <w:bCs/>
          <w:szCs w:val="24"/>
        </w:rPr>
        <w:t>CRISPR modification of primary human materials will take place at UT Dallas and UTSW.</w:t>
      </w:r>
    </w:p>
    <w:p w14:paraId="75976A0A" w14:textId="77777777" w:rsidR="00024933" w:rsidRPr="00024933" w:rsidRDefault="00024933" w:rsidP="00024933">
      <w:pPr>
        <w:numPr>
          <w:ilvl w:val="0"/>
          <w:numId w:val="1"/>
        </w:numPr>
        <w:contextualSpacing/>
        <w:rPr>
          <w:rFonts w:asciiTheme="minorHAnsi" w:eastAsia="Times New Roman" w:hAnsiTheme="minorHAnsi" w:cs="Calibri"/>
          <w:szCs w:val="24"/>
        </w:rPr>
      </w:pPr>
      <w:r w:rsidRPr="00024933">
        <w:rPr>
          <w:rFonts w:asciiTheme="minorHAnsi" w:eastAsia="Times New Roman" w:hAnsiTheme="minorHAnsi" w:cs="Calibri"/>
          <w:b/>
          <w:szCs w:val="24"/>
        </w:rPr>
        <w:t xml:space="preserve">Animal Model: </w:t>
      </w:r>
      <w:r w:rsidRPr="00024933">
        <w:rPr>
          <w:rFonts w:asciiTheme="minorHAnsi" w:eastAsia="Times New Roman" w:hAnsiTheme="minorHAnsi" w:cs="Calibri"/>
          <w:szCs w:val="24"/>
        </w:rPr>
        <w:t>Mouse, rat</w:t>
      </w:r>
    </w:p>
    <w:p w14:paraId="4CCBEC8E"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Route(s) of Administration: </w:t>
      </w:r>
      <w:r w:rsidRPr="00024933">
        <w:rPr>
          <w:rFonts w:asciiTheme="minorHAnsi" w:eastAsia="Times New Roman" w:hAnsiTheme="minorHAnsi" w:cs="Calibri"/>
          <w:szCs w:val="24"/>
        </w:rPr>
        <w:t>Intrathecal – CRISPR plasmid constructs</w:t>
      </w:r>
    </w:p>
    <w:p w14:paraId="02709BDC"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Required Training, Procedures, and Containment:  </w:t>
      </w:r>
    </w:p>
    <w:p w14:paraId="3517FC7F"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In-Vitro Procedures: </w:t>
      </w:r>
    </w:p>
    <w:p w14:paraId="743E691B"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BSL1 – Standard molecular biology procedures</w:t>
      </w:r>
    </w:p>
    <w:p w14:paraId="195320E7"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 xml:space="preserve">BSL2 – Biosafety cabinet use during manipulation of primary human materials when procedures involve the generation of aerosols and splashes </w:t>
      </w:r>
    </w:p>
    <w:p w14:paraId="25220D92"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 – Laboratory coat, gloves, and eye protection are required</w:t>
      </w:r>
    </w:p>
    <w:p w14:paraId="266F50BD"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In-Vivo Procedures: </w:t>
      </w:r>
    </w:p>
    <w:p w14:paraId="17792D11"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Intrathecal – Inoculation of CRISPR plasmid constructs in approved area followed by ABSL1 housing</w:t>
      </w:r>
    </w:p>
    <w:p w14:paraId="1EC2A6D1"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w:t>
      </w:r>
    </w:p>
    <w:p w14:paraId="2C8657E6" w14:textId="77777777" w:rsidR="00024933" w:rsidRPr="00024933" w:rsidRDefault="00024933" w:rsidP="00024933">
      <w:pPr>
        <w:numPr>
          <w:ilvl w:val="3"/>
          <w:numId w:val="4"/>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Animal facility – Yellow gown, nitrile gloves</w:t>
      </w:r>
    </w:p>
    <w:p w14:paraId="38E6E055" w14:textId="77777777" w:rsidR="00024933" w:rsidRPr="00024933" w:rsidRDefault="00024933" w:rsidP="00024933">
      <w:pPr>
        <w:numPr>
          <w:ilvl w:val="3"/>
          <w:numId w:val="4"/>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 xml:space="preserve">Non-animal facility – Lab coat, gloves, eye protection </w:t>
      </w:r>
    </w:p>
    <w:p w14:paraId="0C38E530"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Training: </w:t>
      </w:r>
      <w:r w:rsidRPr="00024933">
        <w:rPr>
          <w:rFonts w:asciiTheme="minorHAnsi" w:eastAsia="Times New Roman" w:hAnsiTheme="minorHAnsi" w:cs="Calibri"/>
          <w:szCs w:val="24"/>
        </w:rPr>
        <w:t>3 individuals require NIH training</w:t>
      </w:r>
    </w:p>
    <w:p w14:paraId="7DBD20C6" w14:textId="77777777" w:rsidR="00024933" w:rsidRPr="00024933" w:rsidRDefault="00024933" w:rsidP="00024933">
      <w:pPr>
        <w:numPr>
          <w:ilvl w:val="0"/>
          <w:numId w:val="1"/>
        </w:numPr>
        <w:contextualSpacing/>
        <w:rPr>
          <w:rFonts w:asciiTheme="minorHAnsi" w:hAnsiTheme="minorHAnsi" w:cs="Calibri"/>
          <w:b/>
          <w:szCs w:val="24"/>
        </w:rPr>
      </w:pPr>
      <w:r w:rsidRPr="00024933">
        <w:rPr>
          <w:rFonts w:asciiTheme="minorHAnsi" w:eastAsia="Times New Roman" w:hAnsiTheme="minorHAnsi" w:cs="Calibri"/>
          <w:b/>
          <w:szCs w:val="24"/>
        </w:rPr>
        <w:t>2025-26 Lab Survey Results:</w:t>
      </w:r>
      <w:r w:rsidRPr="00024933">
        <w:rPr>
          <w:rFonts w:asciiTheme="minorHAnsi" w:hAnsiTheme="minorHAnsi" w:cs="Calibri"/>
          <w:b/>
          <w:szCs w:val="24"/>
        </w:rPr>
        <w:t xml:space="preserve"> </w:t>
      </w:r>
      <w:r w:rsidRPr="00024933">
        <w:rPr>
          <w:rFonts w:asciiTheme="minorHAnsi" w:hAnsiTheme="minorHAnsi" w:cs="Calibri"/>
          <w:bCs/>
          <w:szCs w:val="24"/>
        </w:rPr>
        <w:t>4 deficiencies found, all corrected</w:t>
      </w:r>
    </w:p>
    <w:p w14:paraId="5B9F50ED" w14:textId="77777777" w:rsidR="00024933" w:rsidRPr="00024933" w:rsidRDefault="00024933" w:rsidP="00024933"/>
    <w:tbl>
      <w:tblPr>
        <w:tblStyle w:val="TableGrid"/>
        <w:tblW w:w="5000" w:type="pct"/>
        <w:tblLook w:val="04A0" w:firstRow="1" w:lastRow="0" w:firstColumn="1" w:lastColumn="0" w:noHBand="0" w:noVBand="1"/>
      </w:tblPr>
      <w:tblGrid>
        <w:gridCol w:w="10070"/>
      </w:tblGrid>
      <w:tr w:rsidR="00776531" w:rsidRPr="002D0088" w14:paraId="01F0DAF4" w14:textId="77777777" w:rsidTr="00583804">
        <w:tc>
          <w:tcPr>
            <w:tcW w:w="5000" w:type="pct"/>
          </w:tcPr>
          <w:p w14:paraId="49C04543" w14:textId="77777777" w:rsidR="00776531" w:rsidRDefault="00776531" w:rsidP="00583804">
            <w:pPr>
              <w:tabs>
                <w:tab w:val="left" w:pos="4216"/>
              </w:tabs>
              <w:rPr>
                <w:rFonts w:ascii="Aptos" w:hAnsi="Aptos" w:cstheme="minorHAnsi"/>
                <w:b/>
                <w:sz w:val="22"/>
              </w:rPr>
            </w:pPr>
            <w:r w:rsidRPr="00F662F4">
              <w:rPr>
                <w:rFonts w:ascii="Aptos" w:hAnsi="Aptos" w:cstheme="minorHAnsi"/>
                <w:b/>
                <w:sz w:val="22"/>
              </w:rPr>
              <w:lastRenderedPageBreak/>
              <w:t>Summary:</w:t>
            </w:r>
          </w:p>
          <w:p w14:paraId="702DF853" w14:textId="71528794" w:rsidR="00776531" w:rsidRPr="00CD4406" w:rsidRDefault="00D30995" w:rsidP="00776531">
            <w:pPr>
              <w:pStyle w:val="ListParagraph"/>
              <w:numPr>
                <w:ilvl w:val="0"/>
                <w:numId w:val="13"/>
              </w:numPr>
              <w:tabs>
                <w:tab w:val="left" w:pos="4216"/>
              </w:tabs>
              <w:rPr>
                <w:rFonts w:ascii="Aptos" w:hAnsi="Aptos" w:cstheme="minorHAnsi"/>
                <w:b/>
                <w:sz w:val="22"/>
              </w:rPr>
            </w:pPr>
            <w:r w:rsidRPr="00CD4406">
              <w:rPr>
                <w:rFonts w:ascii="Aptos" w:hAnsi="Aptos" w:cstheme="minorHAnsi"/>
                <w:bCs/>
                <w:sz w:val="22"/>
              </w:rPr>
              <w:t xml:space="preserve">There was discussion regarding the locations where </w:t>
            </w:r>
            <w:r w:rsidR="00E779A6" w:rsidRPr="00CD4406">
              <w:rPr>
                <w:rFonts w:ascii="Aptos" w:hAnsi="Aptos" w:cstheme="minorHAnsi"/>
                <w:bCs/>
                <w:sz w:val="22"/>
              </w:rPr>
              <w:t>genetic</w:t>
            </w:r>
            <w:r w:rsidRPr="00CD4406">
              <w:rPr>
                <w:rFonts w:ascii="Aptos" w:hAnsi="Aptos" w:cstheme="minorHAnsi"/>
                <w:bCs/>
                <w:sz w:val="22"/>
              </w:rPr>
              <w:t xml:space="preserve"> modification work will take place</w:t>
            </w:r>
            <w:r w:rsidR="00CA7120" w:rsidRPr="00CD4406">
              <w:rPr>
                <w:rFonts w:ascii="Aptos" w:hAnsi="Aptos" w:cstheme="minorHAnsi"/>
                <w:bCs/>
                <w:sz w:val="22"/>
              </w:rPr>
              <w:t xml:space="preserve"> and </w:t>
            </w:r>
            <w:r w:rsidR="004A4837" w:rsidRPr="00CD4406">
              <w:rPr>
                <w:rFonts w:ascii="Aptos" w:hAnsi="Aptos" w:cstheme="minorHAnsi"/>
                <w:bCs/>
                <w:sz w:val="22"/>
              </w:rPr>
              <w:t>whether the primary human materials are screened for the presence of pathogens</w:t>
            </w:r>
          </w:p>
          <w:p w14:paraId="42CC6366" w14:textId="2E8B980C" w:rsidR="00776531" w:rsidRPr="00CD4406" w:rsidRDefault="00776531" w:rsidP="00776531">
            <w:pPr>
              <w:pStyle w:val="ListParagraph"/>
              <w:numPr>
                <w:ilvl w:val="0"/>
                <w:numId w:val="13"/>
              </w:numPr>
              <w:tabs>
                <w:tab w:val="left" w:pos="4216"/>
              </w:tabs>
              <w:rPr>
                <w:rFonts w:ascii="Aptos" w:hAnsi="Aptos" w:cstheme="minorHAnsi"/>
                <w:bCs/>
                <w:sz w:val="22"/>
              </w:rPr>
            </w:pPr>
            <w:r w:rsidRPr="00CD4406">
              <w:rPr>
                <w:rFonts w:ascii="Aptos" w:hAnsi="Aptos" w:cstheme="minorHAnsi"/>
                <w:bCs/>
                <w:sz w:val="22"/>
              </w:rPr>
              <w:t xml:space="preserve">No other </w:t>
            </w:r>
            <w:r w:rsidR="004A4837" w:rsidRPr="00CD4406">
              <w:rPr>
                <w:rFonts w:ascii="Aptos" w:hAnsi="Aptos" w:cstheme="minorHAnsi"/>
                <w:bCs/>
                <w:sz w:val="22"/>
              </w:rPr>
              <w:t xml:space="preserve">safety </w:t>
            </w:r>
            <w:r w:rsidRPr="00CD4406">
              <w:rPr>
                <w:rFonts w:ascii="Aptos" w:hAnsi="Aptos" w:cstheme="minorHAnsi"/>
                <w:bCs/>
                <w:sz w:val="22"/>
              </w:rPr>
              <w:t>concerns</w:t>
            </w:r>
          </w:p>
          <w:p w14:paraId="360E1E04" w14:textId="77777777" w:rsidR="00776531" w:rsidRPr="00CD4406" w:rsidRDefault="00776531" w:rsidP="00583804">
            <w:pPr>
              <w:tabs>
                <w:tab w:val="left" w:pos="4216"/>
              </w:tabs>
              <w:rPr>
                <w:rFonts w:ascii="Aptos" w:hAnsi="Aptos" w:cstheme="minorHAnsi"/>
                <w:b/>
                <w:sz w:val="22"/>
              </w:rPr>
            </w:pPr>
            <w:r w:rsidRPr="00CD4406">
              <w:rPr>
                <w:rFonts w:ascii="Aptos" w:hAnsi="Aptos" w:cstheme="minorHAnsi"/>
                <w:b/>
                <w:sz w:val="22"/>
              </w:rPr>
              <w:t xml:space="preserve">In favor: </w:t>
            </w:r>
            <w:r w:rsidRPr="00CD4406">
              <w:rPr>
                <w:rFonts w:ascii="Aptos" w:hAnsi="Aptos" w:cstheme="minorHAnsi"/>
                <w:bCs/>
                <w:sz w:val="22"/>
              </w:rPr>
              <w:t>All</w:t>
            </w:r>
          </w:p>
          <w:p w14:paraId="56A250C0" w14:textId="77777777" w:rsidR="00776531" w:rsidRPr="00CD4406" w:rsidRDefault="00776531" w:rsidP="00583804">
            <w:pPr>
              <w:tabs>
                <w:tab w:val="left" w:pos="4216"/>
              </w:tabs>
              <w:rPr>
                <w:rFonts w:ascii="Aptos" w:hAnsi="Aptos" w:cstheme="minorHAnsi"/>
                <w:b/>
                <w:sz w:val="22"/>
              </w:rPr>
            </w:pPr>
            <w:r w:rsidRPr="00CD4406">
              <w:rPr>
                <w:rFonts w:ascii="Aptos" w:hAnsi="Aptos" w:cstheme="minorHAnsi"/>
                <w:b/>
                <w:sz w:val="22"/>
              </w:rPr>
              <w:t xml:space="preserve">Opposed: </w:t>
            </w:r>
            <w:r w:rsidRPr="00CD4406">
              <w:rPr>
                <w:rFonts w:ascii="Aptos" w:hAnsi="Aptos" w:cstheme="minorHAnsi"/>
                <w:bCs/>
                <w:sz w:val="22"/>
              </w:rPr>
              <w:t>None</w:t>
            </w:r>
          </w:p>
          <w:p w14:paraId="2C00B2AA" w14:textId="77777777" w:rsidR="00776531" w:rsidRPr="00CD4406" w:rsidRDefault="00776531" w:rsidP="00583804">
            <w:pPr>
              <w:tabs>
                <w:tab w:val="left" w:pos="4216"/>
              </w:tabs>
              <w:rPr>
                <w:rFonts w:ascii="Aptos" w:hAnsi="Aptos" w:cstheme="minorHAnsi"/>
                <w:b/>
                <w:sz w:val="22"/>
              </w:rPr>
            </w:pPr>
            <w:r w:rsidRPr="00CD4406">
              <w:rPr>
                <w:rFonts w:ascii="Aptos" w:hAnsi="Aptos" w:cstheme="minorHAnsi"/>
                <w:b/>
                <w:sz w:val="22"/>
              </w:rPr>
              <w:t xml:space="preserve">Abstained: </w:t>
            </w:r>
            <w:r w:rsidRPr="00CD4406">
              <w:rPr>
                <w:rFonts w:ascii="Aptos" w:hAnsi="Aptos" w:cstheme="minorHAnsi"/>
                <w:bCs/>
                <w:sz w:val="22"/>
              </w:rPr>
              <w:t>None</w:t>
            </w:r>
          </w:p>
          <w:p w14:paraId="31D2E03A" w14:textId="6BB7B4C7" w:rsidR="00776531" w:rsidRPr="00F662F4" w:rsidRDefault="00776531" w:rsidP="00583804">
            <w:pPr>
              <w:overflowPunct w:val="0"/>
              <w:autoSpaceDE w:val="0"/>
              <w:autoSpaceDN w:val="0"/>
              <w:adjustRightInd w:val="0"/>
              <w:contextualSpacing/>
              <w:rPr>
                <w:rFonts w:ascii="Aptos" w:hAnsi="Aptos" w:cstheme="minorHAnsi"/>
                <w:b/>
                <w:bCs/>
                <w:sz w:val="22"/>
              </w:rPr>
            </w:pPr>
            <w:r w:rsidRPr="00CD4406">
              <w:rPr>
                <w:rFonts w:ascii="Aptos" w:hAnsi="Aptos" w:cstheme="minorHAnsi"/>
                <w:b/>
                <w:sz w:val="22"/>
              </w:rPr>
              <w:t xml:space="preserve">Status: </w:t>
            </w:r>
            <w:r w:rsidRPr="00CD4406">
              <w:rPr>
                <w:rFonts w:ascii="Aptos" w:hAnsi="Aptos" w:cstheme="minorHAnsi"/>
                <w:bCs/>
                <w:sz w:val="22"/>
              </w:rPr>
              <w:t>Approved with stipulations</w:t>
            </w:r>
            <w:r w:rsidRPr="00CD4406">
              <w:rPr>
                <w:rFonts w:ascii="Aptos" w:hAnsi="Aptos" w:cstheme="minorHAnsi"/>
                <w:b/>
                <w:sz w:val="22"/>
              </w:rPr>
              <w:t xml:space="preserve">. </w:t>
            </w:r>
            <w:r w:rsidRPr="00CD4406">
              <w:rPr>
                <w:rFonts w:ascii="Aptos" w:hAnsi="Aptos" w:cstheme="minorHAnsi"/>
                <w:sz w:val="22"/>
              </w:rPr>
              <w:t xml:space="preserve"> </w:t>
            </w:r>
            <w:r w:rsidRPr="00CD4406">
              <w:rPr>
                <w:rFonts w:ascii="Aptos" w:hAnsi="Aptos" w:cstheme="minorHAnsi"/>
                <w:b/>
                <w:sz w:val="22"/>
              </w:rPr>
              <w:t xml:space="preserve">These include: </w:t>
            </w:r>
            <w:r w:rsidRPr="00CD4406">
              <w:rPr>
                <w:rFonts w:ascii="Aptos" w:hAnsi="Aptos" w:cstheme="minorHAnsi"/>
                <w:bCs/>
                <w:sz w:val="22"/>
              </w:rPr>
              <w:t>Completion of trainin</w:t>
            </w:r>
            <w:r w:rsidR="00CD4406" w:rsidRPr="00CD4406">
              <w:rPr>
                <w:rFonts w:ascii="Aptos" w:hAnsi="Aptos" w:cstheme="minorHAnsi"/>
                <w:bCs/>
                <w:sz w:val="22"/>
              </w:rPr>
              <w:t>g</w:t>
            </w:r>
          </w:p>
        </w:tc>
      </w:tr>
    </w:tbl>
    <w:p w14:paraId="6A17C671" w14:textId="77777777" w:rsidR="00024933" w:rsidRPr="00024933" w:rsidRDefault="00024933" w:rsidP="00024933"/>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24933" w:rsidRPr="00024933" w14:paraId="75C54C45" w14:textId="77777777">
        <w:trPr>
          <w:trHeight w:val="251"/>
        </w:trPr>
        <w:tc>
          <w:tcPr>
            <w:tcW w:w="10070" w:type="dxa"/>
            <w:tcBorders>
              <w:top w:val="single" w:sz="4" w:space="0" w:color="auto"/>
              <w:bottom w:val="single" w:sz="4" w:space="0" w:color="auto"/>
            </w:tcBorders>
          </w:tcPr>
          <w:p w14:paraId="2D24BF22" w14:textId="77777777" w:rsidR="00024933" w:rsidRPr="00024933" w:rsidRDefault="00024933" w:rsidP="00024933">
            <w:pPr>
              <w:widowControl w:val="0"/>
              <w:tabs>
                <w:tab w:val="left" w:pos="1710"/>
              </w:tabs>
              <w:jc w:val="left"/>
              <w:rPr>
                <w:rFonts w:asciiTheme="minorHAnsi" w:eastAsia="Calibri" w:hAnsiTheme="minorHAnsi" w:cstheme="minorHAnsi"/>
                <w:b/>
                <w:spacing w:val="-1"/>
                <w:szCs w:val="24"/>
              </w:rPr>
            </w:pPr>
            <w:r w:rsidRPr="00024933">
              <w:rPr>
                <w:rFonts w:asciiTheme="minorHAnsi" w:eastAsia="Calibri" w:hAnsiTheme="minorHAnsi" w:cstheme="minorHAnsi"/>
                <w:b/>
                <w:spacing w:val="-1"/>
                <w:szCs w:val="24"/>
              </w:rPr>
              <w:t xml:space="preserve">Recombinant DNA Registration for IBC review and authorization. </w:t>
            </w:r>
          </w:p>
        </w:tc>
      </w:tr>
    </w:tbl>
    <w:p w14:paraId="2D0BF9DD" w14:textId="77777777" w:rsidR="00024933" w:rsidRPr="00024933" w:rsidRDefault="00024933" w:rsidP="00024933">
      <w:pPr>
        <w:outlineLvl w:val="0"/>
        <w:rPr>
          <w:b/>
          <w:u w:val="single"/>
        </w:rPr>
      </w:pPr>
      <w:r w:rsidRPr="00024933">
        <w:rPr>
          <w:b/>
          <w:u w:val="single"/>
        </w:rPr>
        <w:t>PI: Carla Green</w:t>
      </w:r>
    </w:p>
    <w:p w14:paraId="4882C54C" w14:textId="77777777" w:rsidR="00024933" w:rsidRPr="00024933" w:rsidRDefault="00024933" w:rsidP="00024933">
      <w:pPr>
        <w:numPr>
          <w:ilvl w:val="0"/>
          <w:numId w:val="1"/>
        </w:numPr>
        <w:contextualSpacing/>
        <w:jc w:val="left"/>
        <w:rPr>
          <w:rFonts w:asciiTheme="minorHAnsi" w:eastAsia="Times New Roman" w:hAnsiTheme="minorHAnsi" w:cs="Calibri"/>
          <w:bCs/>
          <w:szCs w:val="24"/>
        </w:rPr>
      </w:pPr>
      <w:r w:rsidRPr="00024933">
        <w:rPr>
          <w:rFonts w:asciiTheme="minorHAnsi" w:eastAsia="Times New Roman" w:hAnsiTheme="minorHAnsi" w:cs="Calibri"/>
          <w:b/>
          <w:szCs w:val="24"/>
        </w:rPr>
        <w:t xml:space="preserve">Title: </w:t>
      </w:r>
      <w:r w:rsidRPr="00024933">
        <w:rPr>
          <w:rFonts w:asciiTheme="minorHAnsi" w:eastAsia="Times New Roman" w:hAnsiTheme="minorHAnsi" w:cs="Calibri"/>
          <w:bCs/>
          <w:szCs w:val="24"/>
        </w:rPr>
        <w:t>Circadian Mechanisms</w:t>
      </w:r>
    </w:p>
    <w:p w14:paraId="5BD7DFAE"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Note:</w:t>
      </w:r>
      <w:r w:rsidRPr="00024933">
        <w:rPr>
          <w:rFonts w:asciiTheme="minorHAnsi" w:eastAsia="Times New Roman" w:hAnsiTheme="minorHAnsi" w:cs="Calibri"/>
          <w:szCs w:val="24"/>
        </w:rPr>
        <w:t xml:space="preserve"> Renewal</w:t>
      </w:r>
    </w:p>
    <w:p w14:paraId="03AD05B5"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NIH Guideline Section(s):   </w:t>
      </w:r>
      <w:r w:rsidRPr="00024933">
        <w:rPr>
          <w:rFonts w:asciiTheme="minorHAnsi" w:eastAsia="Times New Roman" w:hAnsiTheme="minorHAnsi" w:cs="Calibri"/>
          <w:bCs/>
          <w:szCs w:val="24"/>
        </w:rPr>
        <w:t>III-D-3, III-E, III-E-1, and III-F-8</w:t>
      </w:r>
    </w:p>
    <w:p w14:paraId="1CF2D265" w14:textId="77777777" w:rsidR="000B4DBE"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Project Summary: </w:t>
      </w:r>
    </w:p>
    <w:p w14:paraId="7B5DD104" w14:textId="43747B7E" w:rsidR="000B4DBE" w:rsidRPr="000B4DBE" w:rsidRDefault="000B4DBE" w:rsidP="000B4DBE">
      <w:pPr>
        <w:numPr>
          <w:ilvl w:val="1"/>
          <w:numId w:val="1"/>
        </w:numPr>
        <w:contextualSpacing/>
        <w:rPr>
          <w:rFonts w:asciiTheme="minorHAnsi" w:eastAsia="Times New Roman" w:hAnsiTheme="minorHAnsi" w:cs="Calibri"/>
          <w:b/>
          <w:szCs w:val="24"/>
        </w:rPr>
      </w:pPr>
      <w:r>
        <w:rPr>
          <w:rFonts w:asciiTheme="minorHAnsi" w:eastAsia="Times New Roman" w:hAnsiTheme="minorHAnsi" w:cs="Calibri"/>
          <w:szCs w:val="24"/>
        </w:rPr>
        <w:t>The</w:t>
      </w:r>
      <w:r w:rsidR="00024933" w:rsidRPr="00024933">
        <w:rPr>
          <w:rFonts w:asciiTheme="minorHAnsi" w:eastAsia="Times New Roman" w:hAnsiTheme="minorHAnsi" w:cs="Calibri"/>
          <w:szCs w:val="24"/>
        </w:rPr>
        <w:t xml:space="preserve"> laboratory studies aspects of circadian timing, with an emphasis on post-transcriptional regulatory mechanisms that contribute to biological rhythms. </w:t>
      </w:r>
    </w:p>
    <w:p w14:paraId="2EE8423E" w14:textId="77777777" w:rsidR="000B4DBE" w:rsidRPr="000B4DBE" w:rsidRDefault="000B4DBE" w:rsidP="000B4DBE">
      <w:pPr>
        <w:numPr>
          <w:ilvl w:val="1"/>
          <w:numId w:val="1"/>
        </w:numPr>
        <w:contextualSpacing/>
        <w:rPr>
          <w:rFonts w:asciiTheme="minorHAnsi" w:eastAsia="Times New Roman" w:hAnsiTheme="minorHAnsi" w:cs="Calibri"/>
          <w:b/>
          <w:szCs w:val="24"/>
        </w:rPr>
      </w:pPr>
      <w:r>
        <w:rPr>
          <w:rFonts w:asciiTheme="minorHAnsi" w:eastAsia="Times New Roman" w:hAnsiTheme="minorHAnsi" w:cs="Calibri"/>
          <w:szCs w:val="24"/>
        </w:rPr>
        <w:t>The lab</w:t>
      </w:r>
      <w:r w:rsidR="00024933" w:rsidRPr="00024933">
        <w:rPr>
          <w:rFonts w:asciiTheme="minorHAnsi" w:eastAsia="Times New Roman" w:hAnsiTheme="minorHAnsi" w:cs="Calibri"/>
          <w:szCs w:val="24"/>
        </w:rPr>
        <w:t xml:space="preserve"> uses mammalian cell lines that are transiently or stably transfected with plasmid expression vectors. Proteins expressed on these cells are analyzed in various assays, including real-time luciferase reporter assays, co-immunoprecipitation assays, immunocytochemistry, and other common assays. </w:t>
      </w:r>
    </w:p>
    <w:p w14:paraId="4A4271A1" w14:textId="77777777" w:rsidR="006E3708" w:rsidRPr="006E3708" w:rsidRDefault="006E3708" w:rsidP="000B4DBE">
      <w:pPr>
        <w:numPr>
          <w:ilvl w:val="1"/>
          <w:numId w:val="1"/>
        </w:numPr>
        <w:contextualSpacing/>
        <w:rPr>
          <w:rFonts w:asciiTheme="minorHAnsi" w:eastAsia="Times New Roman" w:hAnsiTheme="minorHAnsi" w:cs="Calibri"/>
          <w:b/>
          <w:szCs w:val="24"/>
        </w:rPr>
      </w:pPr>
      <w:r>
        <w:rPr>
          <w:rFonts w:asciiTheme="minorHAnsi" w:eastAsia="Times New Roman" w:hAnsiTheme="minorHAnsi" w:cs="Calibri"/>
          <w:szCs w:val="24"/>
        </w:rPr>
        <w:t>The lab also u</w:t>
      </w:r>
      <w:r w:rsidR="00024933" w:rsidRPr="00024933">
        <w:rPr>
          <w:rFonts w:asciiTheme="minorHAnsi" w:eastAsia="Times New Roman" w:hAnsiTheme="minorHAnsi" w:cs="Calibri"/>
          <w:szCs w:val="24"/>
        </w:rPr>
        <w:t>se</w:t>
      </w:r>
      <w:r>
        <w:rPr>
          <w:rFonts w:asciiTheme="minorHAnsi" w:eastAsia="Times New Roman" w:hAnsiTheme="minorHAnsi" w:cs="Calibri"/>
          <w:szCs w:val="24"/>
        </w:rPr>
        <w:t>s</w:t>
      </w:r>
      <w:r w:rsidR="00024933" w:rsidRPr="00024933">
        <w:rPr>
          <w:rFonts w:asciiTheme="minorHAnsi" w:eastAsia="Times New Roman" w:hAnsiTheme="minorHAnsi" w:cs="Calibri"/>
          <w:szCs w:val="24"/>
        </w:rPr>
        <w:t xml:space="preserve"> lentivirus instead of plasmids for expression when using cell lines that do not transfect well or in cases where it is critical to have very high efficiency of transfection. </w:t>
      </w:r>
    </w:p>
    <w:p w14:paraId="3E072A7C" w14:textId="5BE3B262" w:rsidR="00024933" w:rsidRPr="00024933" w:rsidRDefault="006E3708" w:rsidP="000B4DBE">
      <w:pPr>
        <w:numPr>
          <w:ilvl w:val="1"/>
          <w:numId w:val="1"/>
        </w:numPr>
        <w:contextualSpacing/>
        <w:rPr>
          <w:rFonts w:asciiTheme="minorHAnsi" w:eastAsia="Times New Roman" w:hAnsiTheme="minorHAnsi" w:cs="Calibri"/>
          <w:b/>
          <w:szCs w:val="24"/>
        </w:rPr>
      </w:pPr>
      <w:r>
        <w:rPr>
          <w:rFonts w:asciiTheme="minorHAnsi" w:eastAsia="Times New Roman" w:hAnsiTheme="minorHAnsi" w:cs="Calibri"/>
          <w:szCs w:val="24"/>
        </w:rPr>
        <w:t>The lab</w:t>
      </w:r>
      <w:r w:rsidR="00024933" w:rsidRPr="00024933">
        <w:rPr>
          <w:rFonts w:asciiTheme="minorHAnsi" w:eastAsia="Times New Roman" w:hAnsiTheme="minorHAnsi" w:cs="Calibri"/>
          <w:szCs w:val="24"/>
        </w:rPr>
        <w:t xml:space="preserve"> express</w:t>
      </w:r>
      <w:r>
        <w:rPr>
          <w:rFonts w:asciiTheme="minorHAnsi" w:eastAsia="Times New Roman" w:hAnsiTheme="minorHAnsi" w:cs="Calibri"/>
          <w:szCs w:val="24"/>
        </w:rPr>
        <w:t>es</w:t>
      </w:r>
      <w:r w:rsidR="00024933" w:rsidRPr="00024933">
        <w:rPr>
          <w:rFonts w:asciiTheme="minorHAnsi" w:eastAsia="Times New Roman" w:hAnsiTheme="minorHAnsi" w:cs="Calibri"/>
          <w:szCs w:val="24"/>
        </w:rPr>
        <w:t xml:space="preserve"> proteins in </w:t>
      </w:r>
      <w:r w:rsidR="00024933" w:rsidRPr="00024933">
        <w:rPr>
          <w:rFonts w:asciiTheme="minorHAnsi" w:eastAsia="Times New Roman" w:hAnsiTheme="minorHAnsi" w:cs="Calibri"/>
          <w:i/>
          <w:szCs w:val="24"/>
        </w:rPr>
        <w:t>E. coli</w:t>
      </w:r>
      <w:r w:rsidR="00024933" w:rsidRPr="00024933">
        <w:rPr>
          <w:rFonts w:asciiTheme="minorHAnsi" w:eastAsia="Times New Roman" w:hAnsiTheme="minorHAnsi" w:cs="Calibri"/>
          <w:szCs w:val="24"/>
        </w:rPr>
        <w:t xml:space="preserve"> using plasmid vectors and occasionally in insect cells using baculovirus vectors. These are used for structural analysis and for various activity assays and other biophysical measurements.</w:t>
      </w:r>
    </w:p>
    <w:p w14:paraId="33F59E74"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Vectors: </w:t>
      </w:r>
      <w:r w:rsidRPr="00024933">
        <w:rPr>
          <w:rFonts w:asciiTheme="minorHAnsi" w:eastAsia="Times New Roman" w:hAnsiTheme="minorHAnsi" w:cs="Calibri"/>
          <w:szCs w:val="24"/>
        </w:rPr>
        <w:t>(source)</w:t>
      </w:r>
    </w:p>
    <w:p w14:paraId="70CCA5F3" w14:textId="0FAA75FE"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Replication incompetent, VSV-G pseudotyped, 2nd generation Lentivirus</w:t>
      </w:r>
    </w:p>
    <w:p w14:paraId="76074500" w14:textId="77777777" w:rsidR="00024933" w:rsidRPr="00024933" w:rsidRDefault="00024933" w:rsidP="00024933">
      <w:pPr>
        <w:numPr>
          <w:ilvl w:val="1"/>
          <w:numId w:val="2"/>
        </w:numPr>
        <w:autoSpaceDE w:val="0"/>
        <w:autoSpaceDN w:val="0"/>
        <w:adjustRightInd w:val="0"/>
        <w:ind w:left="2520"/>
        <w:rPr>
          <w:rFonts w:asciiTheme="minorHAnsi" w:hAnsiTheme="minorHAnsi" w:cstheme="minorHAnsi"/>
          <w:color w:val="000000"/>
          <w:szCs w:val="24"/>
        </w:rPr>
      </w:pPr>
      <w:r w:rsidRPr="00024933">
        <w:rPr>
          <w:rFonts w:asciiTheme="minorHAnsi" w:hAnsiTheme="minorHAnsi" w:cstheme="minorHAnsi"/>
          <w:color w:val="000000"/>
          <w:szCs w:val="24"/>
        </w:rPr>
        <w:t>Justification: The third generation system is more cumbersome to use and results in lower viral titers due to the additional plasmid. Secondly and most importantly, in the third-generation system, the transfer plasmid contains a chimeric 5’ LTR fused to a heterologous promoter. Therefore, changing to the 3rd generation would require recloning all of our current constructs that are in the 2nd generation transfer plasmid. This would require months of work and would require revalidation of all the experiments we have done with the other system.</w:t>
      </w:r>
    </w:p>
    <w:p w14:paraId="0FEEF63B" w14:textId="3C2289DF"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Ecotropic Baculovirus</w:t>
      </w:r>
    </w:p>
    <w:p w14:paraId="5D68F831" w14:textId="69F11129"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Bacterial/Mammalian expression plasmids</w:t>
      </w:r>
    </w:p>
    <w:p w14:paraId="1F0669F0" w14:textId="6D3E8910"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Mutagenesis plasmids</w:t>
      </w:r>
    </w:p>
    <w:p w14:paraId="541AD282"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CRISPR/</w:t>
      </w:r>
      <w:r w:rsidRPr="00024933">
        <w:rPr>
          <w:rFonts w:asciiTheme="minorHAnsi" w:hAnsiTheme="minorHAnsi" w:cstheme="minorHAnsi"/>
          <w:i/>
          <w:color w:val="000000"/>
          <w:szCs w:val="24"/>
        </w:rPr>
        <w:t>cas9</w:t>
      </w:r>
      <w:r w:rsidRPr="00024933">
        <w:rPr>
          <w:rFonts w:asciiTheme="minorHAnsi" w:hAnsiTheme="minorHAnsi" w:cstheme="minorHAnsi"/>
          <w:color w:val="000000"/>
          <w:szCs w:val="24"/>
        </w:rPr>
        <w:t xml:space="preserve"> system</w:t>
      </w:r>
    </w:p>
    <w:p w14:paraId="240AB984"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See attachments for a complete list of expression and mutagenesis plasmids</w:t>
      </w:r>
    </w:p>
    <w:p w14:paraId="4A7BD332"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Transgenes: </w:t>
      </w:r>
      <w:r w:rsidRPr="00024933">
        <w:rPr>
          <w:rFonts w:asciiTheme="minorHAnsi" w:eastAsia="Times New Roman" w:hAnsiTheme="minorHAnsi" w:cs="Calibri"/>
          <w:szCs w:val="24"/>
        </w:rPr>
        <w:t>function (source)</w:t>
      </w:r>
    </w:p>
    <w:p w14:paraId="0B6201A1" w14:textId="12EB81B9"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circadian clock regulation (mouse, xenopus, zebrafish, hamster, human)</w:t>
      </w:r>
    </w:p>
    <w:p w14:paraId="7968FBD4" w14:textId="6777DE67"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color w:val="000000"/>
          <w:szCs w:val="24"/>
        </w:rPr>
        <w:t>fluorescent marker (</w:t>
      </w:r>
      <w:r w:rsidRPr="00024933">
        <w:rPr>
          <w:rFonts w:asciiTheme="minorHAnsi" w:hAnsiTheme="minorHAnsi" w:cstheme="minorHAnsi"/>
          <w:i/>
          <w:color w:val="000000"/>
          <w:szCs w:val="24"/>
        </w:rPr>
        <w:t>Discosoma sp.</w:t>
      </w:r>
      <w:r w:rsidR="00AB2C3C">
        <w:rPr>
          <w:rFonts w:asciiTheme="minorHAnsi" w:hAnsiTheme="minorHAnsi" w:cstheme="minorHAnsi"/>
          <w:i/>
          <w:iCs/>
          <w:color w:val="000000"/>
          <w:szCs w:val="24"/>
        </w:rPr>
        <w:t xml:space="preserve">, </w:t>
      </w:r>
      <w:r w:rsidRPr="005A094E">
        <w:rPr>
          <w:rFonts w:asciiTheme="minorHAnsi" w:hAnsiTheme="minorHAnsi" w:cstheme="minorHAnsi"/>
          <w:i/>
          <w:color w:val="000000"/>
          <w:szCs w:val="24"/>
        </w:rPr>
        <w:t xml:space="preserve">A. </w:t>
      </w:r>
      <w:r w:rsidRPr="00024933">
        <w:rPr>
          <w:rFonts w:asciiTheme="minorHAnsi" w:hAnsiTheme="minorHAnsi" w:cstheme="minorHAnsi"/>
          <w:i/>
          <w:color w:val="000000"/>
          <w:szCs w:val="24"/>
        </w:rPr>
        <w:t>victoria</w:t>
      </w:r>
      <w:r w:rsidRPr="00024933">
        <w:rPr>
          <w:rFonts w:asciiTheme="minorHAnsi" w:hAnsiTheme="minorHAnsi" w:cstheme="minorHAnsi"/>
          <w:color w:val="000000"/>
          <w:szCs w:val="24"/>
        </w:rPr>
        <w:t>)</w:t>
      </w:r>
    </w:p>
    <w:p w14:paraId="4B91F5B7" w14:textId="7C0F4BAA" w:rsidR="00024933" w:rsidRPr="00024933" w:rsidRDefault="00024933" w:rsidP="00024933">
      <w:pPr>
        <w:numPr>
          <w:ilvl w:val="0"/>
          <w:numId w:val="2"/>
        </w:numPr>
        <w:autoSpaceDE w:val="0"/>
        <w:autoSpaceDN w:val="0"/>
        <w:adjustRightInd w:val="0"/>
        <w:ind w:left="1440"/>
        <w:rPr>
          <w:rFonts w:asciiTheme="minorHAnsi" w:hAnsiTheme="minorHAnsi" w:cstheme="minorHAnsi"/>
          <w:b/>
          <w:bCs/>
          <w:color w:val="000000"/>
          <w:szCs w:val="24"/>
        </w:rPr>
      </w:pPr>
      <w:r w:rsidRPr="00024933">
        <w:rPr>
          <w:rFonts w:asciiTheme="minorHAnsi" w:hAnsiTheme="minorHAnsi" w:cstheme="minorHAnsi"/>
          <w:color w:val="000000"/>
          <w:szCs w:val="24"/>
        </w:rPr>
        <w:t>endonuclease (</w:t>
      </w:r>
      <w:r w:rsidRPr="00024933">
        <w:rPr>
          <w:rFonts w:asciiTheme="minorHAnsi" w:hAnsiTheme="minorHAnsi" w:cstheme="minorHAnsi"/>
          <w:i/>
          <w:iCs/>
          <w:color w:val="000000"/>
          <w:szCs w:val="24"/>
        </w:rPr>
        <w:t>S. pyogenes</w:t>
      </w:r>
      <w:r w:rsidRPr="00024933">
        <w:rPr>
          <w:rFonts w:asciiTheme="minorHAnsi" w:hAnsiTheme="minorHAnsi" w:cstheme="minorHAnsi"/>
          <w:color w:val="000000"/>
          <w:szCs w:val="24"/>
        </w:rPr>
        <w:t>)</w:t>
      </w:r>
    </w:p>
    <w:p w14:paraId="398C5781"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Oncogenes/Tumor suppressor: </w:t>
      </w:r>
      <w:r w:rsidRPr="00024933">
        <w:rPr>
          <w:rFonts w:asciiTheme="minorHAnsi" w:eastAsia="Times New Roman" w:hAnsiTheme="minorHAnsi" w:cs="Calibri"/>
          <w:szCs w:val="24"/>
        </w:rPr>
        <w:t xml:space="preserve">None </w:t>
      </w:r>
    </w:p>
    <w:p w14:paraId="5805CA86"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lastRenderedPageBreak/>
        <w:t xml:space="preserve">Toxic Genes: </w:t>
      </w:r>
      <w:r w:rsidRPr="00024933">
        <w:rPr>
          <w:rFonts w:asciiTheme="minorHAnsi" w:eastAsia="Times New Roman" w:hAnsiTheme="minorHAnsi" w:cs="Calibri"/>
          <w:szCs w:val="24"/>
        </w:rPr>
        <w:t>None</w:t>
      </w:r>
    </w:p>
    <w:p w14:paraId="71376EA3" w14:textId="43938701"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Host: </w:t>
      </w:r>
      <w:r w:rsidRPr="00024933">
        <w:rPr>
          <w:rFonts w:asciiTheme="minorHAnsi" w:eastAsia="Times New Roman" w:hAnsiTheme="minorHAnsi" w:cs="Calibri"/>
          <w:szCs w:val="24"/>
        </w:rPr>
        <w:t>Mammalian (</w:t>
      </w:r>
      <w:r w:rsidR="001F240D">
        <w:rPr>
          <w:rFonts w:asciiTheme="minorHAnsi" w:eastAsia="Times New Roman" w:hAnsiTheme="minorHAnsi" w:cs="Calibri"/>
          <w:szCs w:val="24"/>
        </w:rPr>
        <w:t xml:space="preserve">human </w:t>
      </w:r>
      <w:r w:rsidRPr="00024933">
        <w:rPr>
          <w:rFonts w:asciiTheme="minorHAnsi" w:eastAsia="Times New Roman" w:hAnsiTheme="minorHAnsi" w:cs="Calibri"/>
          <w:szCs w:val="24"/>
        </w:rPr>
        <w:t>packaging cell lines;</w:t>
      </w:r>
      <w:r w:rsidR="004C2F58">
        <w:rPr>
          <w:rFonts w:asciiTheme="minorHAnsi" w:eastAsia="Times New Roman" w:hAnsiTheme="minorHAnsi" w:cs="Calibri"/>
          <w:szCs w:val="24"/>
        </w:rPr>
        <w:t xml:space="preserve"> human and murine</w:t>
      </w:r>
      <w:r w:rsidRPr="00024933">
        <w:rPr>
          <w:rFonts w:asciiTheme="minorHAnsi" w:eastAsia="Times New Roman" w:hAnsiTheme="minorHAnsi" w:cs="Calibri"/>
          <w:szCs w:val="24"/>
        </w:rPr>
        <w:t xml:space="preserve"> established cell lines;</w:t>
      </w:r>
      <w:r w:rsidR="004C2F58">
        <w:rPr>
          <w:rFonts w:asciiTheme="minorHAnsi" w:eastAsia="Times New Roman" w:hAnsiTheme="minorHAnsi" w:cs="Calibri"/>
          <w:szCs w:val="24"/>
        </w:rPr>
        <w:t xml:space="preserve"> murine</w:t>
      </w:r>
      <w:r w:rsidRPr="00024933">
        <w:rPr>
          <w:rFonts w:asciiTheme="minorHAnsi" w:eastAsia="Times New Roman" w:hAnsiTheme="minorHAnsi" w:cs="Calibri"/>
          <w:szCs w:val="24"/>
        </w:rPr>
        <w:t xml:space="preserve"> primary cell lines); insect (established cell lines); bacteria (</w:t>
      </w:r>
      <w:r w:rsidRPr="00024933">
        <w:rPr>
          <w:rFonts w:asciiTheme="minorHAnsi" w:eastAsia="Times New Roman" w:hAnsiTheme="minorHAnsi" w:cs="Calibri"/>
          <w:i/>
          <w:szCs w:val="24"/>
        </w:rPr>
        <w:t>E. coli</w:t>
      </w:r>
      <w:r w:rsidRPr="00024933">
        <w:rPr>
          <w:rFonts w:asciiTheme="minorHAnsi" w:eastAsia="Times New Roman" w:hAnsiTheme="minorHAnsi" w:cs="Calibri"/>
          <w:szCs w:val="24"/>
        </w:rPr>
        <w:t xml:space="preserve"> K12, </w:t>
      </w:r>
      <w:r w:rsidRPr="00024933">
        <w:rPr>
          <w:rFonts w:asciiTheme="minorHAnsi" w:eastAsia="Times New Roman" w:hAnsiTheme="minorHAnsi" w:cs="Calibri"/>
          <w:i/>
          <w:iCs/>
          <w:szCs w:val="24"/>
        </w:rPr>
        <w:t>E. coli</w:t>
      </w:r>
      <w:r w:rsidRPr="00024933">
        <w:rPr>
          <w:rFonts w:asciiTheme="minorHAnsi" w:eastAsia="Times New Roman" w:hAnsiTheme="minorHAnsi" w:cs="Calibri"/>
          <w:szCs w:val="24"/>
        </w:rPr>
        <w:t xml:space="preserve"> BL21) </w:t>
      </w:r>
    </w:p>
    <w:p w14:paraId="0A9EA7CA"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Notes: </w:t>
      </w:r>
      <w:r w:rsidRPr="00024933">
        <w:rPr>
          <w:rFonts w:asciiTheme="minorHAnsi" w:eastAsia="Times New Roman" w:hAnsiTheme="minorHAnsi" w:cs="Calibri"/>
          <w:szCs w:val="24"/>
        </w:rPr>
        <w:t>Production and purification of virus.</w:t>
      </w:r>
    </w:p>
    <w:p w14:paraId="0397A07E" w14:textId="77777777" w:rsidR="00024933" w:rsidRPr="00024933" w:rsidRDefault="00024933" w:rsidP="00024933">
      <w:pPr>
        <w:numPr>
          <w:ilvl w:val="0"/>
          <w:numId w:val="1"/>
        </w:numPr>
        <w:contextualSpacing/>
        <w:rPr>
          <w:rFonts w:asciiTheme="minorHAnsi" w:eastAsia="Times New Roman" w:hAnsiTheme="minorHAnsi" w:cs="Calibri"/>
          <w:szCs w:val="24"/>
        </w:rPr>
      </w:pPr>
      <w:r w:rsidRPr="00024933">
        <w:rPr>
          <w:rFonts w:asciiTheme="minorHAnsi" w:eastAsia="Times New Roman" w:hAnsiTheme="minorHAnsi" w:cs="Calibri"/>
          <w:b/>
          <w:szCs w:val="24"/>
        </w:rPr>
        <w:t>Animal Model:</w:t>
      </w:r>
      <w:r w:rsidRPr="00024933">
        <w:rPr>
          <w:rFonts w:asciiTheme="minorHAnsi" w:eastAsia="Times New Roman" w:hAnsiTheme="minorHAnsi" w:cs="Calibri"/>
          <w:szCs w:val="24"/>
        </w:rPr>
        <w:t xml:space="preserve"> In vitro only</w:t>
      </w:r>
    </w:p>
    <w:p w14:paraId="6AF4A669" w14:textId="77777777" w:rsidR="00024933" w:rsidRPr="00024933" w:rsidRDefault="00024933" w:rsidP="00024933">
      <w:pPr>
        <w:numPr>
          <w:ilvl w:val="0"/>
          <w:numId w:val="1"/>
        </w:numPr>
        <w:contextualSpacing/>
        <w:jc w:val="left"/>
        <w:rPr>
          <w:rFonts w:eastAsia="Calibri" w:cs="Calibri"/>
          <w:b/>
          <w:bCs/>
          <w:szCs w:val="24"/>
        </w:rPr>
      </w:pPr>
      <w:r w:rsidRPr="00024933">
        <w:rPr>
          <w:rFonts w:asciiTheme="minorHAnsi" w:eastAsia="Times New Roman" w:hAnsiTheme="minorHAnsi" w:cs="Calibri"/>
          <w:b/>
          <w:szCs w:val="24"/>
        </w:rPr>
        <w:t xml:space="preserve">Transgenic animals: </w:t>
      </w:r>
      <w:r w:rsidRPr="00024933">
        <w:rPr>
          <w:rFonts w:asciiTheme="minorHAnsi" w:eastAsia="Times New Roman" w:hAnsiTheme="minorHAnsi" w:cs="Calibri"/>
          <w:bCs/>
          <w:szCs w:val="24"/>
        </w:rPr>
        <w:t>Yes</w:t>
      </w:r>
      <w:r w:rsidRPr="00024933">
        <w:rPr>
          <w:rFonts w:asciiTheme="minorHAnsi" w:eastAsia="Times New Roman" w:hAnsiTheme="minorHAnsi" w:cs="Calibri"/>
          <w:b/>
          <w:szCs w:val="24"/>
        </w:rPr>
        <w:t xml:space="preserve">         Generated at UTSW: </w:t>
      </w:r>
      <w:r w:rsidRPr="00024933">
        <w:rPr>
          <w:rFonts w:asciiTheme="minorHAnsi" w:eastAsia="Times New Roman" w:hAnsiTheme="minorHAnsi" w:cs="Calibri"/>
          <w:bCs/>
          <w:szCs w:val="24"/>
        </w:rPr>
        <w:t>No</w:t>
      </w:r>
      <w:r w:rsidRPr="00024933">
        <w:rPr>
          <w:rFonts w:asciiTheme="minorHAnsi" w:eastAsia="Times New Roman" w:hAnsiTheme="minorHAnsi" w:cs="Calibri"/>
          <w:b/>
          <w:szCs w:val="24"/>
        </w:rPr>
        <w:tab/>
        <w:t xml:space="preserve">GDMO: </w:t>
      </w:r>
      <w:r w:rsidRPr="00024933">
        <w:rPr>
          <w:rFonts w:asciiTheme="minorHAnsi" w:eastAsia="Times New Roman" w:hAnsiTheme="minorHAnsi" w:cs="Calibri"/>
          <w:bCs/>
          <w:szCs w:val="24"/>
        </w:rPr>
        <w:t>No</w:t>
      </w:r>
    </w:p>
    <w:p w14:paraId="6932FCC8"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Required Training, Procedures, and Containment:  </w:t>
      </w:r>
    </w:p>
    <w:p w14:paraId="641876C5"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In-Vitro Procedures: </w:t>
      </w:r>
    </w:p>
    <w:p w14:paraId="199155E9"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BSL1 – Standard molecular biology procedures</w:t>
      </w:r>
    </w:p>
    <w:p w14:paraId="77998629"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 xml:space="preserve">BSL2 – Biosafety cabinet use during manipulation of viral vectors and human cell lines when procedures involve the generation of aerosols and splashes </w:t>
      </w:r>
    </w:p>
    <w:p w14:paraId="57BCCDC7"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 – Laboratory coat, gloves, and eye protection are required</w:t>
      </w:r>
    </w:p>
    <w:p w14:paraId="012F20F1"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Training: </w:t>
      </w:r>
      <w:r w:rsidRPr="00024933">
        <w:rPr>
          <w:rFonts w:asciiTheme="minorHAnsi" w:eastAsia="Times New Roman" w:hAnsiTheme="minorHAnsi" w:cs="Calibri"/>
          <w:szCs w:val="24"/>
        </w:rPr>
        <w:t>1 individual requires NIH training</w:t>
      </w:r>
    </w:p>
    <w:p w14:paraId="080F6245" w14:textId="77777777" w:rsidR="00024933" w:rsidRPr="00024933" w:rsidRDefault="00024933" w:rsidP="00024933">
      <w:pPr>
        <w:numPr>
          <w:ilvl w:val="0"/>
          <w:numId w:val="1"/>
        </w:numPr>
        <w:contextualSpacing/>
        <w:rPr>
          <w:rFonts w:asciiTheme="minorHAnsi" w:hAnsiTheme="minorHAnsi" w:cs="Calibri"/>
          <w:b/>
          <w:szCs w:val="24"/>
        </w:rPr>
      </w:pPr>
      <w:r w:rsidRPr="00024933">
        <w:rPr>
          <w:rFonts w:asciiTheme="minorHAnsi" w:eastAsia="Times New Roman" w:hAnsiTheme="minorHAnsi" w:cs="Calibri"/>
          <w:b/>
          <w:szCs w:val="24"/>
        </w:rPr>
        <w:t>2025-26 Lab Survey Results:</w:t>
      </w:r>
      <w:r w:rsidRPr="00024933">
        <w:rPr>
          <w:rFonts w:asciiTheme="minorHAnsi" w:hAnsiTheme="minorHAnsi" w:cs="Calibri"/>
          <w:b/>
          <w:szCs w:val="24"/>
        </w:rPr>
        <w:t xml:space="preserve"> </w:t>
      </w:r>
      <w:r w:rsidRPr="00024933">
        <w:rPr>
          <w:rFonts w:asciiTheme="minorHAnsi" w:hAnsiTheme="minorHAnsi" w:cs="Calibri"/>
          <w:bCs/>
          <w:szCs w:val="24"/>
        </w:rPr>
        <w:t>12 deficiencies found, all corrected</w:t>
      </w:r>
    </w:p>
    <w:p w14:paraId="5139A4B1" w14:textId="77777777" w:rsidR="00024933" w:rsidRPr="00024933" w:rsidRDefault="00024933" w:rsidP="00024933">
      <w:pPr>
        <w:contextualSpacing/>
        <w:rPr>
          <w:rFonts w:asciiTheme="minorHAnsi" w:eastAsia="Times New Roman" w:hAnsiTheme="minorHAnsi" w:cs="Calibri"/>
          <w:b/>
          <w:szCs w:val="24"/>
        </w:rPr>
      </w:pPr>
    </w:p>
    <w:tbl>
      <w:tblPr>
        <w:tblStyle w:val="TableGrid"/>
        <w:tblW w:w="5000" w:type="pct"/>
        <w:tblLook w:val="04A0" w:firstRow="1" w:lastRow="0" w:firstColumn="1" w:lastColumn="0" w:noHBand="0" w:noVBand="1"/>
      </w:tblPr>
      <w:tblGrid>
        <w:gridCol w:w="10070"/>
      </w:tblGrid>
      <w:tr w:rsidR="00776531" w:rsidRPr="002D0088" w14:paraId="182A4614" w14:textId="77777777" w:rsidTr="00583804">
        <w:tc>
          <w:tcPr>
            <w:tcW w:w="5000" w:type="pct"/>
          </w:tcPr>
          <w:p w14:paraId="19DB1A2A" w14:textId="77777777" w:rsidR="00776531" w:rsidRDefault="00776531" w:rsidP="00583804">
            <w:pPr>
              <w:tabs>
                <w:tab w:val="left" w:pos="4216"/>
              </w:tabs>
              <w:rPr>
                <w:rFonts w:ascii="Aptos" w:hAnsi="Aptos" w:cstheme="minorHAnsi"/>
                <w:b/>
                <w:sz w:val="22"/>
              </w:rPr>
            </w:pPr>
            <w:r w:rsidRPr="00F662F4">
              <w:rPr>
                <w:rFonts w:ascii="Aptos" w:hAnsi="Aptos" w:cstheme="minorHAnsi"/>
                <w:b/>
                <w:sz w:val="22"/>
              </w:rPr>
              <w:t>Summary:</w:t>
            </w:r>
          </w:p>
          <w:p w14:paraId="03203736" w14:textId="789D6945" w:rsidR="00776531" w:rsidRPr="00F627F7" w:rsidRDefault="00776531" w:rsidP="00776531">
            <w:pPr>
              <w:pStyle w:val="ListParagraph"/>
              <w:numPr>
                <w:ilvl w:val="0"/>
                <w:numId w:val="13"/>
              </w:numPr>
              <w:tabs>
                <w:tab w:val="left" w:pos="4216"/>
              </w:tabs>
              <w:rPr>
                <w:rFonts w:ascii="Aptos" w:hAnsi="Aptos" w:cstheme="minorHAnsi"/>
                <w:bCs/>
                <w:sz w:val="22"/>
              </w:rPr>
            </w:pPr>
            <w:r w:rsidRPr="00F627F7">
              <w:rPr>
                <w:rFonts w:ascii="Aptos" w:hAnsi="Aptos" w:cstheme="minorHAnsi"/>
                <w:bCs/>
                <w:sz w:val="22"/>
              </w:rPr>
              <w:t>No safety concerns</w:t>
            </w:r>
          </w:p>
          <w:p w14:paraId="05F2CF50" w14:textId="77777777" w:rsidR="00776531" w:rsidRPr="00F662F4" w:rsidRDefault="00776531" w:rsidP="00583804">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4F07E87C" w14:textId="77777777" w:rsidR="00776531" w:rsidRPr="00F662F4" w:rsidRDefault="00776531" w:rsidP="00583804">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7D6EC542" w14:textId="77777777" w:rsidR="00776531" w:rsidRPr="00F662F4" w:rsidRDefault="00776531" w:rsidP="00583804">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1D927F4C" w14:textId="49D132B6" w:rsidR="00776531" w:rsidRPr="00F662F4" w:rsidRDefault="00776531" w:rsidP="00583804">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Pr="00F627F7">
              <w:rPr>
                <w:rFonts w:ascii="Aptos" w:hAnsi="Aptos" w:cstheme="minorHAnsi"/>
                <w:bCs/>
                <w:sz w:val="22"/>
              </w:rPr>
              <w:t>Completion of training</w:t>
            </w:r>
          </w:p>
        </w:tc>
      </w:tr>
    </w:tbl>
    <w:p w14:paraId="3434B3CD" w14:textId="77777777" w:rsidR="00776531" w:rsidRPr="00024933" w:rsidRDefault="00776531" w:rsidP="00024933">
      <w:pPr>
        <w:contextualSpacing/>
        <w:rPr>
          <w:rFonts w:asciiTheme="minorHAnsi" w:eastAsia="Times New Roman" w:hAnsiTheme="minorHAnsi" w:cs="Calibri"/>
          <w:b/>
          <w:szCs w:val="24"/>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24933" w:rsidRPr="00024933" w14:paraId="038C6CE8" w14:textId="77777777">
        <w:trPr>
          <w:trHeight w:val="251"/>
        </w:trPr>
        <w:tc>
          <w:tcPr>
            <w:tcW w:w="10070" w:type="dxa"/>
            <w:tcBorders>
              <w:top w:val="single" w:sz="4" w:space="0" w:color="auto"/>
              <w:bottom w:val="single" w:sz="4" w:space="0" w:color="auto"/>
            </w:tcBorders>
          </w:tcPr>
          <w:p w14:paraId="2B70056A" w14:textId="77777777" w:rsidR="00024933" w:rsidRPr="00024933" w:rsidRDefault="00024933" w:rsidP="00024933">
            <w:pPr>
              <w:widowControl w:val="0"/>
              <w:tabs>
                <w:tab w:val="left" w:pos="1710"/>
              </w:tabs>
              <w:jc w:val="left"/>
              <w:rPr>
                <w:rFonts w:asciiTheme="minorHAnsi" w:eastAsia="Calibri" w:hAnsiTheme="minorHAnsi" w:cstheme="minorHAnsi"/>
                <w:b/>
                <w:spacing w:val="-1"/>
                <w:szCs w:val="24"/>
              </w:rPr>
            </w:pPr>
            <w:r w:rsidRPr="00024933">
              <w:rPr>
                <w:rFonts w:asciiTheme="minorHAnsi" w:eastAsia="Calibri" w:hAnsiTheme="minorHAnsi" w:cstheme="minorHAnsi"/>
                <w:b/>
                <w:spacing w:val="-1"/>
                <w:szCs w:val="24"/>
              </w:rPr>
              <w:t>Recombinant DNA Registration for IBC review and authorization.</w:t>
            </w:r>
          </w:p>
        </w:tc>
      </w:tr>
    </w:tbl>
    <w:p w14:paraId="3D3AB901" w14:textId="77777777" w:rsidR="00024933" w:rsidRPr="00024933" w:rsidRDefault="00024933" w:rsidP="00024933">
      <w:pPr>
        <w:outlineLvl w:val="0"/>
        <w:rPr>
          <w:b/>
          <w:u w:val="single"/>
        </w:rPr>
      </w:pPr>
      <w:r w:rsidRPr="00024933">
        <w:rPr>
          <w:b/>
          <w:u w:val="single"/>
        </w:rPr>
        <w:t>PI: Jen Liou</w:t>
      </w:r>
    </w:p>
    <w:p w14:paraId="4EA0DE8A" w14:textId="77777777" w:rsidR="00024933" w:rsidRPr="00024933" w:rsidRDefault="00024933" w:rsidP="00024933">
      <w:pPr>
        <w:numPr>
          <w:ilvl w:val="0"/>
          <w:numId w:val="1"/>
        </w:numPr>
        <w:contextualSpacing/>
        <w:jc w:val="left"/>
        <w:rPr>
          <w:rFonts w:asciiTheme="minorHAnsi" w:eastAsia="Times New Roman" w:hAnsiTheme="minorHAnsi" w:cs="Calibri"/>
          <w:bCs/>
          <w:szCs w:val="24"/>
        </w:rPr>
      </w:pPr>
      <w:r w:rsidRPr="00024933">
        <w:rPr>
          <w:rFonts w:asciiTheme="minorHAnsi" w:eastAsia="Times New Roman" w:hAnsiTheme="minorHAnsi" w:cs="Calibri"/>
          <w:b/>
          <w:szCs w:val="24"/>
        </w:rPr>
        <w:t xml:space="preserve">Title: </w:t>
      </w:r>
      <w:r w:rsidRPr="00024933">
        <w:rPr>
          <w:rFonts w:asciiTheme="minorHAnsi" w:eastAsia="Times New Roman" w:hAnsiTheme="minorHAnsi" w:cs="Calibri"/>
          <w:bCs/>
          <w:szCs w:val="24"/>
        </w:rPr>
        <w:t>Investigation of ER-Plasma Membrane Junctions</w:t>
      </w:r>
    </w:p>
    <w:p w14:paraId="0C863C96"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Note:</w:t>
      </w:r>
      <w:r w:rsidRPr="00024933">
        <w:rPr>
          <w:rFonts w:asciiTheme="minorHAnsi" w:eastAsia="Times New Roman" w:hAnsiTheme="minorHAnsi" w:cs="Calibri"/>
          <w:szCs w:val="24"/>
        </w:rPr>
        <w:t xml:space="preserve"> Renewal</w:t>
      </w:r>
    </w:p>
    <w:p w14:paraId="14CF01EA"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NIH Guideline Section(s):  </w:t>
      </w:r>
      <w:r w:rsidRPr="00024933">
        <w:rPr>
          <w:rFonts w:asciiTheme="minorHAnsi" w:eastAsia="Times New Roman" w:hAnsiTheme="minorHAnsi" w:cs="Calibri"/>
          <w:szCs w:val="24"/>
        </w:rPr>
        <w:t xml:space="preserve">III-D-2, </w:t>
      </w:r>
      <w:r w:rsidRPr="00024933">
        <w:rPr>
          <w:rFonts w:asciiTheme="minorHAnsi" w:eastAsia="Times New Roman" w:hAnsiTheme="minorHAnsi" w:cs="Calibri"/>
          <w:bCs/>
          <w:szCs w:val="24"/>
        </w:rPr>
        <w:t>III-D-3, III-D-4, III-E-1, and III-F-8</w:t>
      </w:r>
    </w:p>
    <w:p w14:paraId="42D37F8D" w14:textId="77777777" w:rsidR="0014577B" w:rsidRDefault="00024933" w:rsidP="00024933">
      <w:pPr>
        <w:numPr>
          <w:ilvl w:val="0"/>
          <w:numId w:val="1"/>
        </w:numPr>
        <w:contextualSpacing/>
        <w:rPr>
          <w:rFonts w:asciiTheme="minorHAnsi" w:eastAsia="Times New Roman" w:hAnsiTheme="minorHAnsi" w:cs="Calibri"/>
          <w:b/>
          <w:szCs w:val="24"/>
        </w:rPr>
      </w:pPr>
      <w:r w:rsidRPr="00CB393C">
        <w:rPr>
          <w:rFonts w:asciiTheme="minorHAnsi" w:eastAsia="Times New Roman" w:hAnsiTheme="minorHAnsi" w:cs="Calibri"/>
          <w:b/>
          <w:szCs w:val="24"/>
        </w:rPr>
        <w:t>Project Summary:</w:t>
      </w:r>
      <w:r w:rsidRPr="00024933">
        <w:rPr>
          <w:rFonts w:asciiTheme="minorHAnsi" w:eastAsia="Times New Roman" w:hAnsiTheme="minorHAnsi" w:cs="Calibri"/>
          <w:b/>
          <w:szCs w:val="24"/>
        </w:rPr>
        <w:t xml:space="preserve"> </w:t>
      </w:r>
    </w:p>
    <w:p w14:paraId="1C7F5A01" w14:textId="403746F5" w:rsidR="00F276EF" w:rsidRPr="00CC232A" w:rsidRDefault="00F276EF" w:rsidP="00607FD3">
      <w:pPr>
        <w:pStyle w:val="AgendaBullet2"/>
        <w:rPr>
          <w:b/>
        </w:rPr>
      </w:pPr>
      <w:r>
        <w:t>The lab will be studying calcium response and cell biology of ER plasma membrane junctions</w:t>
      </w:r>
      <w:r w:rsidR="00607FD3">
        <w:t xml:space="preserve"> by </w:t>
      </w:r>
      <w:r>
        <w:t>us</w:t>
      </w:r>
      <w:r w:rsidR="00607FD3">
        <w:t>ing</w:t>
      </w:r>
      <w:r>
        <w:t xml:space="preserve"> </w:t>
      </w:r>
      <w:r w:rsidR="00607FD3">
        <w:t>Lentivirus</w:t>
      </w:r>
      <w:r>
        <w:t xml:space="preserve"> to transduce cell</w:t>
      </w:r>
      <w:r w:rsidR="00607FD3">
        <w:t xml:space="preserve">s and study cellular response. </w:t>
      </w:r>
    </w:p>
    <w:p w14:paraId="6B7872BA" w14:textId="4E08DE23" w:rsidR="00CC232A" w:rsidRPr="008C3A8A" w:rsidRDefault="00CC232A" w:rsidP="00607FD3">
      <w:pPr>
        <w:pStyle w:val="AgendaBullet2"/>
        <w:rPr>
          <w:b/>
        </w:rPr>
      </w:pPr>
      <w:r>
        <w:t xml:space="preserve">The lab will also study phagocytosis of pathogenic </w:t>
      </w:r>
      <w:r w:rsidR="006005D4">
        <w:t>bacteria</w:t>
      </w:r>
      <w:r>
        <w:t xml:space="preserve">, such as </w:t>
      </w:r>
      <w:r w:rsidRPr="00CC232A">
        <w:rPr>
          <w:i/>
          <w:iCs/>
        </w:rPr>
        <w:t>Salmonella enterica</w:t>
      </w:r>
      <w:r>
        <w:t xml:space="preserve">, </w:t>
      </w:r>
      <w:r w:rsidRPr="00CC232A">
        <w:rPr>
          <w:i/>
          <w:iCs/>
        </w:rPr>
        <w:t>Listeria monocytogenes</w:t>
      </w:r>
      <w:r>
        <w:t xml:space="preserve">, and </w:t>
      </w:r>
      <w:r w:rsidRPr="00CC232A">
        <w:rPr>
          <w:i/>
          <w:iCs/>
        </w:rPr>
        <w:t>Pseudomonas aeruginosa</w:t>
      </w:r>
      <w:r>
        <w:t xml:space="preserve">. </w:t>
      </w:r>
      <w:r w:rsidR="006005D4">
        <w:t xml:space="preserve">Additional </w:t>
      </w:r>
      <w:r w:rsidR="00600361">
        <w:t xml:space="preserve">confocal </w:t>
      </w:r>
      <w:r w:rsidR="00AF1EF4">
        <w:t xml:space="preserve">microscopy work will be performed on </w:t>
      </w:r>
      <w:r w:rsidR="008C3A8A">
        <w:t xml:space="preserve">fixed </w:t>
      </w:r>
      <w:r w:rsidR="00AF1EF4">
        <w:t>cells</w:t>
      </w:r>
      <w:r w:rsidR="00600361">
        <w:t xml:space="preserve"> that were previously</w:t>
      </w:r>
      <w:r w:rsidR="0090133F">
        <w:t xml:space="preserve"> infected with </w:t>
      </w:r>
      <w:r w:rsidR="0090133F" w:rsidRPr="0090133F">
        <w:rPr>
          <w:i/>
          <w:iCs/>
        </w:rPr>
        <w:t>Salmonella</w:t>
      </w:r>
      <w:r w:rsidR="0090133F">
        <w:t>. The PI has confirmed that fixed cell lines have been</w:t>
      </w:r>
      <w:r w:rsidR="00D00DA5">
        <w:t xml:space="preserve"> provided by a collaborator, Neal Alto.</w:t>
      </w:r>
    </w:p>
    <w:p w14:paraId="05EEDD71" w14:textId="14AC4ABF" w:rsidR="008C3A8A" w:rsidRPr="00607FD3" w:rsidRDefault="008C3A8A" w:rsidP="00607FD3">
      <w:pPr>
        <w:pStyle w:val="AgendaBullet2"/>
        <w:rPr>
          <w:b/>
        </w:rPr>
      </w:pPr>
      <w:r>
        <w:t xml:space="preserve">Transgenic fruit flies will be used to study phosphoinositide transition during maturation of </w:t>
      </w:r>
      <w:r w:rsidR="00600361">
        <w:t>autophagic</w:t>
      </w:r>
      <w:r>
        <w:t xml:space="preserve"> vesicles in neurodegenerative diseases. </w:t>
      </w:r>
    </w:p>
    <w:p w14:paraId="768312EF" w14:textId="77777777" w:rsidR="00024933" w:rsidRPr="00024933" w:rsidRDefault="00024933" w:rsidP="000D2FBB">
      <w:pPr>
        <w:numPr>
          <w:ilvl w:val="0"/>
          <w:numId w:val="26"/>
        </w:numPr>
        <w:autoSpaceDE w:val="0"/>
        <w:autoSpaceDN w:val="0"/>
        <w:adjustRightInd w:val="0"/>
        <w:rPr>
          <w:rFonts w:asciiTheme="minorHAnsi" w:hAnsiTheme="minorHAnsi" w:cstheme="minorHAnsi"/>
          <w:b/>
          <w:color w:val="000000"/>
          <w:szCs w:val="24"/>
        </w:rPr>
      </w:pPr>
      <w:r w:rsidRPr="00024933">
        <w:rPr>
          <w:rFonts w:asciiTheme="minorHAnsi" w:hAnsiTheme="minorHAnsi" w:cstheme="minorHAnsi"/>
          <w:b/>
          <w:color w:val="000000"/>
          <w:szCs w:val="24"/>
        </w:rPr>
        <w:t>Pathogen to not be genetically modified: Risk Group 2</w:t>
      </w:r>
    </w:p>
    <w:p w14:paraId="1D7A576F" w14:textId="79ED3BB4"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i/>
          <w:iCs/>
          <w:color w:val="000000"/>
          <w:szCs w:val="24"/>
        </w:rPr>
        <w:t>Salmonella enterica</w:t>
      </w:r>
      <w:r w:rsidRPr="00024933">
        <w:rPr>
          <w:rFonts w:asciiTheme="minorHAnsi" w:hAnsiTheme="minorHAnsi" w:cstheme="minorHAnsi"/>
          <w:color w:val="000000"/>
          <w:szCs w:val="24"/>
        </w:rPr>
        <w:t xml:space="preserve"> serovar Typhimurium, </w:t>
      </w:r>
      <w:r w:rsidRPr="00520071">
        <w:rPr>
          <w:rFonts w:asciiTheme="minorHAnsi" w:hAnsiTheme="minorHAnsi" w:cstheme="minorHAnsi"/>
          <w:color w:val="000000"/>
          <w:szCs w:val="24"/>
        </w:rPr>
        <w:t>strain SL1344</w:t>
      </w:r>
      <w:r w:rsidRPr="00024933">
        <w:rPr>
          <w:rFonts w:asciiTheme="minorHAnsi" w:hAnsiTheme="minorHAnsi" w:cstheme="minorHAnsi"/>
          <w:color w:val="000000"/>
          <w:szCs w:val="24"/>
        </w:rPr>
        <w:t xml:space="preserve"> </w:t>
      </w:r>
    </w:p>
    <w:p w14:paraId="7978F37F" w14:textId="52205E46" w:rsidR="00024933" w:rsidRPr="00024933" w:rsidRDefault="00024933" w:rsidP="00024933">
      <w:pPr>
        <w:numPr>
          <w:ilvl w:val="0"/>
          <w:numId w:val="2"/>
        </w:numPr>
        <w:autoSpaceDE w:val="0"/>
        <w:autoSpaceDN w:val="0"/>
        <w:adjustRightInd w:val="0"/>
        <w:ind w:left="1440"/>
        <w:rPr>
          <w:rFonts w:asciiTheme="minorHAnsi" w:hAnsiTheme="minorHAnsi" w:cstheme="minorHAnsi"/>
          <w:bCs/>
          <w:color w:val="000000"/>
          <w:szCs w:val="24"/>
        </w:rPr>
      </w:pPr>
      <w:r w:rsidRPr="00024933">
        <w:rPr>
          <w:rFonts w:asciiTheme="minorHAnsi" w:hAnsiTheme="minorHAnsi" w:cstheme="minorHAnsi"/>
          <w:bCs/>
          <w:i/>
          <w:iCs/>
          <w:color w:val="000000"/>
          <w:szCs w:val="24"/>
        </w:rPr>
        <w:t>Listeria monocytogenes</w:t>
      </w:r>
      <w:r w:rsidRPr="00024933">
        <w:rPr>
          <w:rFonts w:asciiTheme="minorHAnsi" w:hAnsiTheme="minorHAnsi" w:cstheme="minorHAnsi"/>
          <w:bCs/>
          <w:color w:val="000000"/>
          <w:szCs w:val="24"/>
        </w:rPr>
        <w:t xml:space="preserve">, </w:t>
      </w:r>
      <w:r w:rsidRPr="00520071">
        <w:rPr>
          <w:rFonts w:asciiTheme="minorHAnsi" w:hAnsiTheme="minorHAnsi" w:cstheme="minorHAnsi"/>
          <w:color w:val="000000"/>
          <w:szCs w:val="24"/>
        </w:rPr>
        <w:t>strain 53 XXII</w:t>
      </w:r>
      <w:r w:rsidRPr="00024933">
        <w:rPr>
          <w:rFonts w:asciiTheme="minorHAnsi" w:hAnsiTheme="minorHAnsi" w:cstheme="minorHAnsi"/>
          <w:color w:val="000000"/>
          <w:szCs w:val="24"/>
        </w:rPr>
        <w:t xml:space="preserve"> </w:t>
      </w:r>
    </w:p>
    <w:p w14:paraId="3022357D" w14:textId="4F5E7256"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i/>
          <w:iCs/>
          <w:color w:val="000000"/>
          <w:szCs w:val="24"/>
        </w:rPr>
        <w:t>Pseudomonas aeruginosa</w:t>
      </w:r>
      <w:r w:rsidRPr="00024933">
        <w:rPr>
          <w:rFonts w:asciiTheme="minorHAnsi" w:hAnsiTheme="minorHAnsi" w:cstheme="minorHAnsi"/>
          <w:color w:val="000000"/>
          <w:szCs w:val="24"/>
        </w:rPr>
        <w:t xml:space="preserve">, </w:t>
      </w:r>
      <w:r w:rsidRPr="00520071">
        <w:rPr>
          <w:rFonts w:asciiTheme="minorHAnsi" w:hAnsiTheme="minorHAnsi" w:cstheme="minorHAnsi"/>
          <w:color w:val="000000"/>
          <w:szCs w:val="24"/>
        </w:rPr>
        <w:t>strain PA01</w:t>
      </w:r>
      <w:r w:rsidRPr="00024933">
        <w:rPr>
          <w:rFonts w:asciiTheme="minorHAnsi" w:hAnsiTheme="minorHAnsi" w:cstheme="minorHAnsi"/>
          <w:color w:val="000000"/>
          <w:szCs w:val="24"/>
        </w:rPr>
        <w:t xml:space="preserve"> </w:t>
      </w:r>
    </w:p>
    <w:p w14:paraId="2B6ADB0C"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Vectors: </w:t>
      </w:r>
      <w:r w:rsidRPr="00024933">
        <w:rPr>
          <w:rFonts w:asciiTheme="minorHAnsi" w:eastAsia="Times New Roman" w:hAnsiTheme="minorHAnsi" w:cs="Calibri"/>
          <w:szCs w:val="24"/>
        </w:rPr>
        <w:t>(source)</w:t>
      </w:r>
    </w:p>
    <w:p w14:paraId="3D621EA5" w14:textId="2B9FA186"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Replication incompetent, VSV-G pseudotyped, 2</w:t>
      </w:r>
      <w:r w:rsidRPr="00024933">
        <w:rPr>
          <w:rFonts w:asciiTheme="minorHAnsi" w:hAnsiTheme="minorHAnsi" w:cstheme="minorHAnsi"/>
          <w:color w:val="000000"/>
          <w:szCs w:val="24"/>
          <w:vertAlign w:val="superscript"/>
        </w:rPr>
        <w:t>nd</w:t>
      </w:r>
      <w:r w:rsidRPr="00024933">
        <w:rPr>
          <w:rFonts w:asciiTheme="minorHAnsi" w:hAnsiTheme="minorHAnsi" w:cstheme="minorHAnsi"/>
          <w:color w:val="000000"/>
          <w:szCs w:val="24"/>
        </w:rPr>
        <w:t xml:space="preserve"> generation Lentivirus</w:t>
      </w:r>
    </w:p>
    <w:p w14:paraId="783E7E20" w14:textId="77777777" w:rsidR="00024933" w:rsidRPr="00024933" w:rsidRDefault="00024933" w:rsidP="00024933">
      <w:pPr>
        <w:numPr>
          <w:ilvl w:val="1"/>
          <w:numId w:val="2"/>
        </w:numPr>
        <w:autoSpaceDE w:val="0"/>
        <w:autoSpaceDN w:val="0"/>
        <w:adjustRightInd w:val="0"/>
        <w:ind w:left="2520"/>
        <w:rPr>
          <w:rFonts w:asciiTheme="minorHAnsi" w:hAnsiTheme="minorHAnsi" w:cstheme="minorHAnsi"/>
          <w:color w:val="000000"/>
          <w:szCs w:val="24"/>
        </w:rPr>
      </w:pPr>
      <w:r w:rsidRPr="00024933">
        <w:rPr>
          <w:rFonts w:asciiTheme="minorHAnsi" w:hAnsiTheme="minorHAnsi" w:cstheme="minorHAnsi"/>
          <w:color w:val="000000"/>
          <w:szCs w:val="24"/>
        </w:rPr>
        <w:t xml:space="preserve">Justification if 2nd generation: Due to the experiment design, we have to use the current viral vector system. We only use the virus occasionally when it is needed to generate a stable cell line. </w:t>
      </w:r>
    </w:p>
    <w:p w14:paraId="107977D5" w14:textId="2ABA42F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Mammalian expression plasmids</w:t>
      </w:r>
    </w:p>
    <w:p w14:paraId="1EF6D091" w14:textId="580617E6"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lastRenderedPageBreak/>
        <w:t>Mutagenesis plasmid</w:t>
      </w:r>
    </w:p>
    <w:p w14:paraId="7DAC0843" w14:textId="05EE5D5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Insect expression plasmids</w:t>
      </w:r>
    </w:p>
    <w:p w14:paraId="4BC5FE61"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CRISPR/</w:t>
      </w:r>
      <w:r w:rsidRPr="00024933">
        <w:rPr>
          <w:rFonts w:asciiTheme="minorHAnsi" w:hAnsiTheme="minorHAnsi" w:cstheme="minorHAnsi"/>
          <w:i/>
          <w:color w:val="000000"/>
          <w:szCs w:val="24"/>
        </w:rPr>
        <w:t>cas9</w:t>
      </w:r>
      <w:r w:rsidRPr="00024933">
        <w:rPr>
          <w:rFonts w:asciiTheme="minorHAnsi" w:hAnsiTheme="minorHAnsi" w:cstheme="minorHAnsi"/>
          <w:color w:val="000000"/>
          <w:szCs w:val="24"/>
        </w:rPr>
        <w:t xml:space="preserve"> system</w:t>
      </w:r>
    </w:p>
    <w:p w14:paraId="05BCBBD0"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Transgenes: </w:t>
      </w:r>
      <w:r w:rsidRPr="00024933">
        <w:rPr>
          <w:rFonts w:asciiTheme="minorHAnsi" w:eastAsia="Times New Roman" w:hAnsiTheme="minorHAnsi" w:cs="Calibri"/>
          <w:szCs w:val="24"/>
        </w:rPr>
        <w:t>function (source)</w:t>
      </w:r>
    </w:p>
    <w:p w14:paraId="5A787A3E" w14:textId="69AC804F"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calcium sensor (human)</w:t>
      </w:r>
    </w:p>
    <w:p w14:paraId="5AF67BAE" w14:textId="3B66839D"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transcription factor (human)</w:t>
      </w:r>
    </w:p>
    <w:p w14:paraId="3CF3B646" w14:textId="43E9EFB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phosphatidylinositol transfer (human)</w:t>
      </w:r>
    </w:p>
    <w:p w14:paraId="6CA48321" w14:textId="0FD40936"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microtubule plus end-bind (human)</w:t>
      </w:r>
    </w:p>
    <w:p w14:paraId="7E4771CF" w14:textId="79CC3954" w:rsidR="00024933" w:rsidRPr="00735A50"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735A50">
        <w:rPr>
          <w:rFonts w:asciiTheme="minorHAnsi" w:hAnsiTheme="minorHAnsi" w:cstheme="minorHAnsi"/>
          <w:color w:val="000000"/>
          <w:szCs w:val="24"/>
        </w:rPr>
        <w:t>ER- plasma membrane junctional marker (human)</w:t>
      </w:r>
    </w:p>
    <w:p w14:paraId="15E616E6" w14:textId="4F816192" w:rsidR="00024933" w:rsidRPr="00735A50"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735A50">
        <w:rPr>
          <w:rFonts w:asciiTheme="minorHAnsi" w:hAnsiTheme="minorHAnsi" w:cstheme="minorHAnsi"/>
          <w:color w:val="000000"/>
          <w:szCs w:val="24"/>
        </w:rPr>
        <w:t>PI3P binding (human)</w:t>
      </w:r>
    </w:p>
    <w:p w14:paraId="37094368" w14:textId="4E71BA51"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735A50">
        <w:rPr>
          <w:rFonts w:asciiTheme="minorHAnsi" w:hAnsiTheme="minorHAnsi" w:cstheme="minorHAnsi"/>
          <w:color w:val="000000"/>
          <w:szCs w:val="24"/>
        </w:rPr>
        <w:t>activate Rab1 (</w:t>
      </w:r>
      <w:r w:rsidRPr="00735A50">
        <w:rPr>
          <w:rFonts w:asciiTheme="minorHAnsi" w:hAnsiTheme="minorHAnsi" w:cstheme="minorHAnsi"/>
          <w:i/>
          <w:iCs/>
          <w:color w:val="000000"/>
          <w:szCs w:val="24"/>
        </w:rPr>
        <w:t>L.</w:t>
      </w:r>
      <w:r w:rsidRPr="00024933">
        <w:rPr>
          <w:rFonts w:asciiTheme="minorHAnsi" w:hAnsiTheme="minorHAnsi" w:cstheme="minorHAnsi"/>
          <w:i/>
          <w:iCs/>
          <w:color w:val="000000"/>
          <w:szCs w:val="24"/>
        </w:rPr>
        <w:t xml:space="preserve"> pneumophila</w:t>
      </w:r>
      <w:r w:rsidRPr="00024933">
        <w:rPr>
          <w:rFonts w:asciiTheme="minorHAnsi" w:hAnsiTheme="minorHAnsi" w:cstheme="minorHAnsi"/>
          <w:color w:val="000000"/>
          <w:szCs w:val="24"/>
        </w:rPr>
        <w:t>)</w:t>
      </w:r>
    </w:p>
    <w:p w14:paraId="796BBC0D" w14:textId="32832CFE"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color w:val="000000"/>
          <w:szCs w:val="24"/>
        </w:rPr>
        <w:t>fluorescent marker (</w:t>
      </w:r>
      <w:r w:rsidRPr="00024933">
        <w:rPr>
          <w:rFonts w:asciiTheme="minorHAnsi" w:hAnsiTheme="minorHAnsi" w:cstheme="minorHAnsi"/>
          <w:i/>
          <w:color w:val="000000"/>
          <w:szCs w:val="24"/>
        </w:rPr>
        <w:t>Discosoma sp.</w:t>
      </w:r>
      <w:r w:rsidRPr="00024933">
        <w:rPr>
          <w:rFonts w:asciiTheme="minorHAnsi" w:hAnsiTheme="minorHAnsi" w:cstheme="minorHAnsi"/>
          <w:color w:val="000000"/>
          <w:szCs w:val="24"/>
        </w:rPr>
        <w:t xml:space="preserve">) </w:t>
      </w:r>
    </w:p>
    <w:p w14:paraId="351A45AB" w14:textId="682025AA"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color w:val="000000"/>
          <w:szCs w:val="24"/>
        </w:rPr>
        <w:t>fluorescent marker (</w:t>
      </w:r>
      <w:r w:rsidRPr="00024933">
        <w:rPr>
          <w:rFonts w:asciiTheme="minorHAnsi" w:hAnsiTheme="minorHAnsi" w:cstheme="minorHAnsi"/>
          <w:i/>
          <w:color w:val="000000"/>
          <w:szCs w:val="24"/>
        </w:rPr>
        <w:t>A. victoria</w:t>
      </w:r>
      <w:r w:rsidRPr="00024933">
        <w:rPr>
          <w:rFonts w:asciiTheme="minorHAnsi" w:hAnsiTheme="minorHAnsi" w:cstheme="minorHAnsi"/>
          <w:color w:val="000000"/>
          <w:szCs w:val="24"/>
        </w:rPr>
        <w:t>)</w:t>
      </w:r>
    </w:p>
    <w:p w14:paraId="407C07FD" w14:textId="26FC2B33" w:rsidR="00024933" w:rsidRPr="00024933" w:rsidRDefault="00024933" w:rsidP="00024933">
      <w:pPr>
        <w:numPr>
          <w:ilvl w:val="0"/>
          <w:numId w:val="2"/>
        </w:numPr>
        <w:autoSpaceDE w:val="0"/>
        <w:autoSpaceDN w:val="0"/>
        <w:adjustRightInd w:val="0"/>
        <w:ind w:left="1440"/>
        <w:rPr>
          <w:rFonts w:asciiTheme="minorHAnsi" w:hAnsiTheme="minorHAnsi" w:cstheme="minorHAnsi"/>
          <w:b/>
          <w:bCs/>
          <w:color w:val="000000"/>
          <w:szCs w:val="24"/>
        </w:rPr>
      </w:pPr>
      <w:r w:rsidRPr="00024933">
        <w:rPr>
          <w:rFonts w:asciiTheme="minorHAnsi" w:hAnsiTheme="minorHAnsi" w:cstheme="minorHAnsi"/>
          <w:color w:val="000000"/>
          <w:szCs w:val="24"/>
        </w:rPr>
        <w:t>endonuclease (</w:t>
      </w:r>
      <w:r w:rsidRPr="00024933">
        <w:rPr>
          <w:rFonts w:asciiTheme="minorHAnsi" w:hAnsiTheme="minorHAnsi" w:cstheme="minorHAnsi"/>
          <w:i/>
          <w:iCs/>
          <w:color w:val="000000"/>
          <w:szCs w:val="24"/>
        </w:rPr>
        <w:t>S. pyogenes</w:t>
      </w:r>
      <w:r w:rsidRPr="00024933">
        <w:rPr>
          <w:rFonts w:asciiTheme="minorHAnsi" w:hAnsiTheme="minorHAnsi" w:cstheme="minorHAnsi"/>
          <w:color w:val="000000"/>
          <w:szCs w:val="24"/>
        </w:rPr>
        <w:t xml:space="preserve">) </w:t>
      </w:r>
    </w:p>
    <w:p w14:paraId="714B3A5E"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Oncogenes/Tumor suppressor: </w:t>
      </w:r>
      <w:r w:rsidRPr="00024933">
        <w:rPr>
          <w:rFonts w:asciiTheme="minorHAnsi" w:eastAsia="Times New Roman" w:hAnsiTheme="minorHAnsi" w:cs="Calibri"/>
          <w:szCs w:val="24"/>
        </w:rPr>
        <w:t xml:space="preserve">None </w:t>
      </w:r>
    </w:p>
    <w:p w14:paraId="6E0B1099"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Toxic Genes: </w:t>
      </w:r>
      <w:r w:rsidRPr="00024933">
        <w:rPr>
          <w:rFonts w:asciiTheme="minorHAnsi" w:eastAsia="Times New Roman" w:hAnsiTheme="minorHAnsi" w:cs="Calibri"/>
          <w:szCs w:val="24"/>
        </w:rPr>
        <w:t>None</w:t>
      </w:r>
    </w:p>
    <w:p w14:paraId="39889F84" w14:textId="602DC9BA"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Host: </w:t>
      </w:r>
      <w:r w:rsidRPr="00024933">
        <w:rPr>
          <w:rFonts w:asciiTheme="minorHAnsi" w:eastAsia="Times New Roman" w:hAnsiTheme="minorHAnsi" w:cs="Calibri"/>
          <w:szCs w:val="24"/>
        </w:rPr>
        <w:t>Mammalian (packaging cell lines; established cell lines: human; hamster; murine; insect (</w:t>
      </w:r>
      <w:r w:rsidRPr="00024933">
        <w:rPr>
          <w:rFonts w:asciiTheme="minorHAnsi" w:eastAsia="Times New Roman" w:hAnsiTheme="minorHAnsi" w:cs="Calibri"/>
          <w:i/>
          <w:iCs/>
          <w:szCs w:val="24"/>
        </w:rPr>
        <w:t>D. melanogaster</w:t>
      </w:r>
      <w:r w:rsidRPr="00024933">
        <w:rPr>
          <w:rFonts w:asciiTheme="minorHAnsi" w:eastAsia="Times New Roman" w:hAnsiTheme="minorHAnsi" w:cs="Calibri"/>
          <w:szCs w:val="24"/>
        </w:rPr>
        <w:t xml:space="preserve"> embryo); bacteria (</w:t>
      </w:r>
      <w:r w:rsidRPr="00024933">
        <w:rPr>
          <w:rFonts w:asciiTheme="minorHAnsi" w:eastAsia="Times New Roman" w:hAnsiTheme="minorHAnsi" w:cs="Calibri"/>
          <w:i/>
          <w:szCs w:val="24"/>
        </w:rPr>
        <w:t>E. coli</w:t>
      </w:r>
      <w:r w:rsidRPr="00024933">
        <w:rPr>
          <w:rFonts w:asciiTheme="minorHAnsi" w:eastAsia="Times New Roman" w:hAnsiTheme="minorHAnsi" w:cs="Calibri"/>
          <w:szCs w:val="24"/>
        </w:rPr>
        <w:t xml:space="preserve"> K12) </w:t>
      </w:r>
    </w:p>
    <w:p w14:paraId="63DCF151"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bCs/>
          <w:szCs w:val="24"/>
        </w:rPr>
        <w:t>Zoonotic Potential: </w:t>
      </w:r>
      <w:r w:rsidRPr="00024933">
        <w:rPr>
          <w:rFonts w:asciiTheme="minorHAnsi" w:eastAsia="Times New Roman" w:hAnsiTheme="minorHAnsi" w:cs="Calibri"/>
          <w:bCs/>
          <w:szCs w:val="24"/>
        </w:rPr>
        <w:t>The PI is using pathogens that could affect livestock animals which may result in an economic impact according to APHIS. All laboratory personnel must avoid contact with livestock for 5 days following work with active agents.</w:t>
      </w:r>
      <w:r w:rsidRPr="00024933">
        <w:rPr>
          <w:rFonts w:asciiTheme="minorHAnsi" w:eastAsia="Times New Roman" w:hAnsiTheme="minorHAnsi" w:cs="Calibri"/>
          <w:b/>
          <w:bCs/>
          <w:szCs w:val="24"/>
        </w:rPr>
        <w:t> </w:t>
      </w:r>
    </w:p>
    <w:p w14:paraId="2E2295CE"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Notes: </w:t>
      </w:r>
      <w:r w:rsidRPr="00024933">
        <w:rPr>
          <w:rFonts w:asciiTheme="minorHAnsi" w:eastAsia="Times New Roman" w:hAnsiTheme="minorHAnsi" w:cs="Calibri"/>
          <w:szCs w:val="24"/>
        </w:rPr>
        <w:t xml:space="preserve">Production, purification, and concentration of Lentivirus. The PI has confirmed that RG2 agents described in this registration were not previously genetically modified by vendors will not and no additional modifications will be performed in the Liou lab. </w:t>
      </w:r>
    </w:p>
    <w:p w14:paraId="7FD9D075" w14:textId="77777777" w:rsidR="00024933" w:rsidRPr="00024933" w:rsidRDefault="00024933" w:rsidP="00024933">
      <w:pPr>
        <w:numPr>
          <w:ilvl w:val="0"/>
          <w:numId w:val="1"/>
        </w:numPr>
        <w:contextualSpacing/>
        <w:rPr>
          <w:rFonts w:asciiTheme="minorHAnsi" w:eastAsia="Times New Roman" w:hAnsiTheme="minorHAnsi" w:cs="Calibri"/>
          <w:szCs w:val="24"/>
        </w:rPr>
      </w:pPr>
      <w:r w:rsidRPr="00024933">
        <w:rPr>
          <w:rFonts w:asciiTheme="minorHAnsi" w:eastAsia="Times New Roman" w:hAnsiTheme="minorHAnsi" w:cs="Calibri"/>
          <w:b/>
          <w:szCs w:val="24"/>
        </w:rPr>
        <w:t xml:space="preserve">Animal Model: </w:t>
      </w:r>
      <w:r w:rsidRPr="00024933">
        <w:rPr>
          <w:rFonts w:asciiTheme="minorHAnsi" w:eastAsia="Times New Roman" w:hAnsiTheme="minorHAnsi" w:cs="Calibri"/>
          <w:i/>
          <w:iCs/>
          <w:szCs w:val="24"/>
        </w:rPr>
        <w:t>Drosophila melanogaster</w:t>
      </w:r>
      <w:r w:rsidRPr="00024933">
        <w:rPr>
          <w:rFonts w:asciiTheme="minorHAnsi" w:eastAsia="Times New Roman" w:hAnsiTheme="minorHAnsi" w:cs="Calibri"/>
          <w:szCs w:val="24"/>
        </w:rPr>
        <w:t xml:space="preserve"> only</w:t>
      </w:r>
    </w:p>
    <w:p w14:paraId="0F9A4987"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Required Training, Procedures, and Containment:  </w:t>
      </w:r>
    </w:p>
    <w:p w14:paraId="2D037BD6"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In-Vitro Procedures: </w:t>
      </w:r>
    </w:p>
    <w:p w14:paraId="79B298A1"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BSL1 – Standard molecular biology procedures and</w:t>
      </w:r>
      <w:r w:rsidRPr="00024933">
        <w:rPr>
          <w:rFonts w:asciiTheme="minorHAnsi" w:hAnsiTheme="minorHAnsi" w:cstheme="minorHAnsi"/>
          <w:i/>
          <w:color w:val="000000"/>
          <w:szCs w:val="24"/>
        </w:rPr>
        <w:t xml:space="preserve"> Drosophila</w:t>
      </w:r>
      <w:r w:rsidRPr="00024933">
        <w:rPr>
          <w:rFonts w:asciiTheme="minorHAnsi" w:hAnsiTheme="minorHAnsi" w:cstheme="minorHAnsi"/>
          <w:color w:val="000000"/>
          <w:szCs w:val="24"/>
        </w:rPr>
        <w:t xml:space="preserve"> work</w:t>
      </w:r>
    </w:p>
    <w:p w14:paraId="53965B2A"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 xml:space="preserve">BSL2 – Biosafety cabinet use during manipulation of pathogen stocks, viral vectors, and human cell lines when procedures involve the generation of aerosols and splashes </w:t>
      </w:r>
    </w:p>
    <w:p w14:paraId="4A342BB4"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 – Laboratory coat, gloves, and eye protection are required</w:t>
      </w:r>
    </w:p>
    <w:p w14:paraId="4E7D833D"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Training: </w:t>
      </w:r>
      <w:r w:rsidRPr="00024933">
        <w:rPr>
          <w:rFonts w:asciiTheme="minorHAnsi" w:eastAsia="Times New Roman" w:hAnsiTheme="minorHAnsi" w:cs="Calibri"/>
          <w:szCs w:val="24"/>
        </w:rPr>
        <w:t xml:space="preserve">1 individual requires NIH training </w:t>
      </w:r>
    </w:p>
    <w:p w14:paraId="402095C0" w14:textId="77777777" w:rsidR="00024933" w:rsidRPr="00024933" w:rsidRDefault="00024933" w:rsidP="00024933">
      <w:pPr>
        <w:numPr>
          <w:ilvl w:val="0"/>
          <w:numId w:val="1"/>
        </w:numPr>
        <w:contextualSpacing/>
        <w:rPr>
          <w:rFonts w:asciiTheme="minorHAnsi" w:hAnsiTheme="minorHAnsi" w:cs="Calibri"/>
          <w:bCs/>
          <w:szCs w:val="24"/>
        </w:rPr>
      </w:pPr>
      <w:r w:rsidRPr="00024933">
        <w:rPr>
          <w:rFonts w:asciiTheme="minorHAnsi" w:eastAsia="Times New Roman" w:hAnsiTheme="minorHAnsi" w:cs="Calibri"/>
          <w:b/>
          <w:szCs w:val="24"/>
        </w:rPr>
        <w:t>2024-25 Lab Survey Results</w:t>
      </w:r>
      <w:r w:rsidRPr="00024933">
        <w:rPr>
          <w:rFonts w:asciiTheme="minorHAnsi" w:eastAsia="Times New Roman" w:hAnsiTheme="minorHAnsi" w:cs="Calibri"/>
          <w:bCs/>
          <w:szCs w:val="24"/>
        </w:rPr>
        <w:t>:</w:t>
      </w:r>
      <w:r w:rsidRPr="00024933">
        <w:rPr>
          <w:rFonts w:asciiTheme="minorHAnsi" w:hAnsiTheme="minorHAnsi" w:cs="Calibri"/>
          <w:bCs/>
          <w:szCs w:val="24"/>
        </w:rPr>
        <w:t xml:space="preserve"> 9 deficiencies found, all corrected</w:t>
      </w:r>
    </w:p>
    <w:p w14:paraId="3D1DB161" w14:textId="77777777" w:rsidR="00024933" w:rsidRPr="00024933" w:rsidRDefault="00024933" w:rsidP="00370862">
      <w:pPr>
        <w:contextualSpacing/>
        <w:rPr>
          <w:rFonts w:asciiTheme="minorHAnsi" w:hAnsiTheme="minorHAnsi" w:cs="Calibri"/>
          <w:b/>
          <w:szCs w:val="24"/>
        </w:rPr>
      </w:pPr>
    </w:p>
    <w:tbl>
      <w:tblPr>
        <w:tblStyle w:val="TableGrid"/>
        <w:tblW w:w="5000" w:type="pct"/>
        <w:tblLook w:val="04A0" w:firstRow="1" w:lastRow="0" w:firstColumn="1" w:lastColumn="0" w:noHBand="0" w:noVBand="1"/>
      </w:tblPr>
      <w:tblGrid>
        <w:gridCol w:w="10070"/>
      </w:tblGrid>
      <w:tr w:rsidR="00370862" w:rsidRPr="002D0088" w14:paraId="631A18CA" w14:textId="77777777">
        <w:tc>
          <w:tcPr>
            <w:tcW w:w="5000" w:type="pct"/>
          </w:tcPr>
          <w:p w14:paraId="53B70DDC" w14:textId="77777777" w:rsidR="00370862" w:rsidRDefault="00370862">
            <w:pPr>
              <w:tabs>
                <w:tab w:val="left" w:pos="4216"/>
              </w:tabs>
              <w:rPr>
                <w:rFonts w:ascii="Aptos" w:hAnsi="Aptos" w:cstheme="minorHAnsi"/>
                <w:b/>
                <w:sz w:val="22"/>
              </w:rPr>
            </w:pPr>
            <w:r w:rsidRPr="00F662F4">
              <w:rPr>
                <w:rFonts w:ascii="Aptos" w:hAnsi="Aptos" w:cstheme="minorHAnsi"/>
                <w:b/>
                <w:sz w:val="22"/>
              </w:rPr>
              <w:t>Summary:</w:t>
            </w:r>
          </w:p>
          <w:p w14:paraId="309B9BFF" w14:textId="1C7E6737" w:rsidR="00370862" w:rsidRPr="005F160D" w:rsidRDefault="00370862" w:rsidP="001330D5">
            <w:pPr>
              <w:pStyle w:val="ListParagraph"/>
              <w:numPr>
                <w:ilvl w:val="0"/>
                <w:numId w:val="13"/>
              </w:numPr>
              <w:tabs>
                <w:tab w:val="left" w:pos="4216"/>
              </w:tabs>
              <w:jc w:val="left"/>
              <w:rPr>
                <w:rFonts w:ascii="Aptos" w:hAnsi="Aptos" w:cstheme="minorHAnsi"/>
                <w:b/>
                <w:sz w:val="22"/>
              </w:rPr>
            </w:pPr>
            <w:r w:rsidRPr="005F160D">
              <w:rPr>
                <w:rFonts w:ascii="Aptos" w:hAnsi="Aptos" w:cstheme="minorHAnsi"/>
                <w:bCs/>
                <w:sz w:val="22"/>
              </w:rPr>
              <w:t>Concern 1</w:t>
            </w:r>
            <w:r w:rsidR="008A34BC" w:rsidRPr="005F160D">
              <w:rPr>
                <w:rFonts w:ascii="Aptos" w:hAnsi="Aptos" w:cstheme="minorHAnsi"/>
                <w:bCs/>
                <w:sz w:val="22"/>
              </w:rPr>
              <w:t xml:space="preserve">: </w:t>
            </w:r>
            <w:r w:rsidR="00257FA6" w:rsidRPr="005F160D">
              <w:rPr>
                <w:rFonts w:ascii="Aptos" w:hAnsi="Aptos" w:cstheme="minorHAnsi"/>
                <w:bCs/>
                <w:sz w:val="22"/>
              </w:rPr>
              <w:t>Pending confirmation if RG2 pathogens</w:t>
            </w:r>
            <w:r w:rsidR="005F160D">
              <w:rPr>
                <w:rFonts w:ascii="Aptos" w:hAnsi="Aptos" w:cstheme="minorHAnsi"/>
                <w:bCs/>
                <w:sz w:val="22"/>
              </w:rPr>
              <w:t xml:space="preserve"> (</w:t>
            </w:r>
            <w:r w:rsidR="005F160D" w:rsidRPr="005F160D">
              <w:rPr>
                <w:rFonts w:ascii="Aptos" w:hAnsi="Aptos" w:cstheme="minorHAnsi"/>
                <w:bCs/>
                <w:i/>
                <w:iCs/>
                <w:sz w:val="22"/>
              </w:rPr>
              <w:t>S. enterica, L. monocytogenes, P. aeruginosa</w:t>
            </w:r>
            <w:r w:rsidR="005F160D">
              <w:rPr>
                <w:rFonts w:ascii="Aptos" w:hAnsi="Aptos" w:cstheme="minorHAnsi"/>
                <w:bCs/>
                <w:sz w:val="22"/>
              </w:rPr>
              <w:t>)</w:t>
            </w:r>
            <w:r w:rsidR="00257FA6" w:rsidRPr="005F160D">
              <w:rPr>
                <w:rFonts w:ascii="Aptos" w:hAnsi="Aptos" w:cstheme="minorHAnsi"/>
                <w:bCs/>
                <w:sz w:val="22"/>
              </w:rPr>
              <w:t xml:space="preserve"> are </w:t>
            </w:r>
            <w:r w:rsidR="0035526D" w:rsidRPr="005F160D">
              <w:rPr>
                <w:rFonts w:ascii="Aptos" w:hAnsi="Aptos" w:cstheme="minorHAnsi"/>
                <w:bCs/>
                <w:sz w:val="22"/>
              </w:rPr>
              <w:t xml:space="preserve">to be labeled with fluorescent markers </w:t>
            </w:r>
            <w:r w:rsidR="001A5163" w:rsidRPr="005F160D">
              <w:rPr>
                <w:rFonts w:ascii="Aptos" w:hAnsi="Aptos" w:cstheme="minorHAnsi"/>
                <w:bCs/>
                <w:sz w:val="22"/>
              </w:rPr>
              <w:t xml:space="preserve">prior to confocal microscopy imaging. </w:t>
            </w:r>
          </w:p>
          <w:p w14:paraId="78CBA69D" w14:textId="37D39F86" w:rsidR="001A5163" w:rsidRDefault="001A5163" w:rsidP="00370862">
            <w:pPr>
              <w:pStyle w:val="ListParagraph"/>
              <w:numPr>
                <w:ilvl w:val="0"/>
                <w:numId w:val="13"/>
              </w:numPr>
              <w:tabs>
                <w:tab w:val="left" w:pos="4216"/>
              </w:tabs>
              <w:rPr>
                <w:rFonts w:ascii="Aptos" w:hAnsi="Aptos" w:cstheme="minorHAnsi"/>
                <w:bCs/>
                <w:sz w:val="22"/>
              </w:rPr>
            </w:pPr>
            <w:r w:rsidRPr="00E734A0">
              <w:rPr>
                <w:rFonts w:ascii="Aptos" w:hAnsi="Aptos" w:cstheme="minorHAnsi"/>
                <w:bCs/>
                <w:sz w:val="22"/>
              </w:rPr>
              <w:t xml:space="preserve">Concern 2: </w:t>
            </w:r>
            <w:r w:rsidR="003908B0" w:rsidRPr="00E734A0">
              <w:rPr>
                <w:rFonts w:ascii="Aptos" w:hAnsi="Aptos" w:cstheme="minorHAnsi"/>
                <w:bCs/>
                <w:sz w:val="22"/>
              </w:rPr>
              <w:t xml:space="preserve">Location confirmation pending for confocal microscope </w:t>
            </w:r>
            <w:r w:rsidR="00E57314" w:rsidRPr="00E734A0">
              <w:rPr>
                <w:rFonts w:ascii="Aptos" w:hAnsi="Aptos" w:cstheme="minorHAnsi"/>
                <w:bCs/>
                <w:sz w:val="22"/>
              </w:rPr>
              <w:t>an</w:t>
            </w:r>
            <w:r w:rsidR="002604F8" w:rsidRPr="00E734A0">
              <w:rPr>
                <w:rFonts w:ascii="Aptos" w:hAnsi="Aptos" w:cstheme="minorHAnsi"/>
                <w:bCs/>
                <w:sz w:val="22"/>
              </w:rPr>
              <w:t xml:space="preserve">d </w:t>
            </w:r>
            <w:r w:rsidR="00027FB2">
              <w:rPr>
                <w:rFonts w:ascii="Aptos" w:hAnsi="Aptos" w:cstheme="minorHAnsi"/>
                <w:bCs/>
                <w:sz w:val="22"/>
              </w:rPr>
              <w:t>detailed SOP</w:t>
            </w:r>
            <w:r w:rsidR="002604F8" w:rsidRPr="00E734A0">
              <w:rPr>
                <w:rFonts w:ascii="Aptos" w:hAnsi="Aptos" w:cstheme="minorHAnsi"/>
                <w:bCs/>
                <w:sz w:val="22"/>
              </w:rPr>
              <w:t xml:space="preserve"> that will be followed by lab personnel</w:t>
            </w:r>
            <w:r w:rsidR="00E734A0" w:rsidRPr="00E734A0">
              <w:rPr>
                <w:rFonts w:ascii="Aptos" w:hAnsi="Aptos" w:cstheme="minorHAnsi"/>
                <w:bCs/>
                <w:sz w:val="22"/>
              </w:rPr>
              <w:t>.</w:t>
            </w:r>
          </w:p>
          <w:p w14:paraId="6A4E826F" w14:textId="3A992314" w:rsidR="00F375DE" w:rsidRPr="00E734A0" w:rsidRDefault="00F375DE" w:rsidP="00370862">
            <w:pPr>
              <w:pStyle w:val="ListParagraph"/>
              <w:numPr>
                <w:ilvl w:val="0"/>
                <w:numId w:val="13"/>
              </w:numPr>
              <w:tabs>
                <w:tab w:val="left" w:pos="4216"/>
              </w:tabs>
              <w:rPr>
                <w:rFonts w:ascii="Aptos" w:hAnsi="Aptos" w:cstheme="minorHAnsi"/>
                <w:bCs/>
                <w:sz w:val="22"/>
              </w:rPr>
            </w:pPr>
            <w:r>
              <w:rPr>
                <w:rFonts w:ascii="Aptos" w:hAnsi="Aptos" w:cstheme="minorHAnsi"/>
                <w:bCs/>
                <w:sz w:val="22"/>
              </w:rPr>
              <w:t>Concern 3: Additional training</w:t>
            </w:r>
            <w:r w:rsidR="004C197E">
              <w:rPr>
                <w:rFonts w:ascii="Aptos" w:hAnsi="Aptos" w:cstheme="minorHAnsi"/>
                <w:bCs/>
                <w:sz w:val="22"/>
              </w:rPr>
              <w:t xml:space="preserve"> should be provided to lab personnel who are handling </w:t>
            </w:r>
            <w:r w:rsidR="001F0C72">
              <w:rPr>
                <w:rFonts w:ascii="Aptos" w:hAnsi="Aptos" w:cstheme="minorHAnsi"/>
                <w:bCs/>
                <w:sz w:val="22"/>
              </w:rPr>
              <w:t xml:space="preserve">enteric pathogens </w:t>
            </w:r>
            <w:r w:rsidR="00E33D93">
              <w:rPr>
                <w:rFonts w:ascii="Aptos" w:hAnsi="Aptos" w:cstheme="minorHAnsi"/>
                <w:bCs/>
                <w:sz w:val="22"/>
              </w:rPr>
              <w:t xml:space="preserve">in </w:t>
            </w:r>
            <w:r w:rsidR="00DD7416">
              <w:rPr>
                <w:rFonts w:ascii="Aptos" w:hAnsi="Aptos" w:cstheme="minorHAnsi"/>
                <w:bCs/>
                <w:sz w:val="22"/>
              </w:rPr>
              <w:t xml:space="preserve">shared </w:t>
            </w:r>
            <w:r w:rsidR="00E33D93">
              <w:rPr>
                <w:rFonts w:ascii="Aptos" w:hAnsi="Aptos" w:cstheme="minorHAnsi"/>
                <w:bCs/>
                <w:sz w:val="22"/>
              </w:rPr>
              <w:t>confocal microscope location.</w:t>
            </w:r>
          </w:p>
          <w:p w14:paraId="5CBC4EC4" w14:textId="68716C39" w:rsidR="00370862" w:rsidRPr="001330D5" w:rsidRDefault="00370862" w:rsidP="00370862">
            <w:pPr>
              <w:pStyle w:val="ListParagraph"/>
              <w:numPr>
                <w:ilvl w:val="0"/>
                <w:numId w:val="13"/>
              </w:numPr>
              <w:tabs>
                <w:tab w:val="left" w:pos="4216"/>
              </w:tabs>
              <w:rPr>
                <w:rFonts w:ascii="Aptos" w:hAnsi="Aptos" w:cstheme="minorHAnsi"/>
                <w:b/>
                <w:sz w:val="22"/>
              </w:rPr>
            </w:pPr>
            <w:r w:rsidRPr="001330D5">
              <w:rPr>
                <w:rFonts w:ascii="Aptos" w:hAnsi="Aptos" w:cstheme="minorHAnsi"/>
                <w:bCs/>
                <w:sz w:val="22"/>
              </w:rPr>
              <w:t xml:space="preserve">Investigator </w:t>
            </w:r>
            <w:r w:rsidR="00540DA6">
              <w:rPr>
                <w:rFonts w:ascii="Aptos" w:hAnsi="Aptos" w:cstheme="minorHAnsi"/>
                <w:bCs/>
                <w:sz w:val="22"/>
              </w:rPr>
              <w:t>mu</w:t>
            </w:r>
            <w:r w:rsidR="005A795E">
              <w:rPr>
                <w:rFonts w:ascii="Aptos" w:hAnsi="Aptos" w:cstheme="minorHAnsi"/>
                <w:bCs/>
                <w:sz w:val="22"/>
              </w:rPr>
              <w:t>s</w:t>
            </w:r>
            <w:r w:rsidR="00540DA6">
              <w:rPr>
                <w:rFonts w:ascii="Aptos" w:hAnsi="Aptos" w:cstheme="minorHAnsi"/>
                <w:bCs/>
                <w:sz w:val="22"/>
              </w:rPr>
              <w:t xml:space="preserve">t </w:t>
            </w:r>
            <w:r w:rsidR="00FC7C86">
              <w:rPr>
                <w:rFonts w:ascii="Aptos" w:hAnsi="Aptos" w:cstheme="minorHAnsi"/>
                <w:bCs/>
                <w:sz w:val="22"/>
              </w:rPr>
              <w:t>resolve</w:t>
            </w:r>
            <w:r w:rsidR="002C487F" w:rsidRPr="001330D5">
              <w:rPr>
                <w:rFonts w:ascii="Aptos" w:hAnsi="Aptos" w:cstheme="minorHAnsi"/>
                <w:bCs/>
                <w:sz w:val="22"/>
              </w:rPr>
              <w:t xml:space="preserve"> concerns discussed </w:t>
            </w:r>
            <w:r w:rsidR="00C61B7D" w:rsidRPr="001330D5">
              <w:rPr>
                <w:rFonts w:ascii="Aptos" w:hAnsi="Aptos" w:cstheme="minorHAnsi"/>
                <w:bCs/>
                <w:sz w:val="22"/>
              </w:rPr>
              <w:t xml:space="preserve">by the </w:t>
            </w:r>
            <w:r w:rsidR="002C487F" w:rsidRPr="001330D5">
              <w:rPr>
                <w:rFonts w:ascii="Aptos" w:hAnsi="Aptos" w:cstheme="minorHAnsi"/>
                <w:bCs/>
                <w:sz w:val="22"/>
              </w:rPr>
              <w:t xml:space="preserve">IBC </w:t>
            </w:r>
            <w:r w:rsidR="00853CDF" w:rsidRPr="001330D5">
              <w:rPr>
                <w:rFonts w:ascii="Aptos" w:hAnsi="Aptos" w:cstheme="minorHAnsi"/>
                <w:bCs/>
                <w:sz w:val="22"/>
              </w:rPr>
              <w:t>and make</w:t>
            </w:r>
            <w:r w:rsidR="001330D5" w:rsidRPr="001330D5">
              <w:rPr>
                <w:rFonts w:ascii="Aptos" w:hAnsi="Aptos" w:cstheme="minorHAnsi"/>
                <w:bCs/>
                <w:sz w:val="22"/>
              </w:rPr>
              <w:t xml:space="preserve"> requested updates in </w:t>
            </w:r>
            <w:r w:rsidR="00F375DE">
              <w:rPr>
                <w:rFonts w:ascii="Aptos" w:hAnsi="Aptos" w:cstheme="minorHAnsi"/>
                <w:bCs/>
                <w:sz w:val="22"/>
              </w:rPr>
              <w:t xml:space="preserve">the </w:t>
            </w:r>
            <w:r w:rsidR="001330D5" w:rsidRPr="001330D5">
              <w:rPr>
                <w:rFonts w:ascii="Aptos" w:hAnsi="Aptos" w:cstheme="minorHAnsi"/>
                <w:bCs/>
                <w:sz w:val="22"/>
              </w:rPr>
              <w:t xml:space="preserve">registration </w:t>
            </w:r>
            <w:r w:rsidR="00FC7C86">
              <w:rPr>
                <w:rFonts w:ascii="Aptos" w:hAnsi="Aptos" w:cstheme="minorHAnsi"/>
                <w:bCs/>
                <w:sz w:val="22"/>
              </w:rPr>
              <w:t xml:space="preserve">application for final review </w:t>
            </w:r>
            <w:r w:rsidR="003F369F">
              <w:rPr>
                <w:rFonts w:ascii="Aptos" w:hAnsi="Aptos" w:cstheme="minorHAnsi"/>
                <w:bCs/>
                <w:sz w:val="22"/>
              </w:rPr>
              <w:t xml:space="preserve">and approval prior to commencing research with RG2 pathogens. </w:t>
            </w:r>
          </w:p>
          <w:p w14:paraId="6C08508F" w14:textId="6FF416B1" w:rsidR="000E31A7" w:rsidRPr="006D405E" w:rsidRDefault="000E31A7" w:rsidP="00370862">
            <w:pPr>
              <w:pStyle w:val="ListParagraph"/>
              <w:numPr>
                <w:ilvl w:val="0"/>
                <w:numId w:val="13"/>
              </w:numPr>
              <w:tabs>
                <w:tab w:val="left" w:pos="4216"/>
              </w:tabs>
              <w:rPr>
                <w:rFonts w:ascii="Aptos" w:hAnsi="Aptos" w:cstheme="minorHAnsi"/>
                <w:bCs/>
                <w:sz w:val="22"/>
              </w:rPr>
            </w:pPr>
            <w:r w:rsidRPr="006D405E">
              <w:rPr>
                <w:rFonts w:ascii="Aptos" w:hAnsi="Aptos" w:cstheme="minorHAnsi"/>
                <w:bCs/>
                <w:sz w:val="22"/>
              </w:rPr>
              <w:t>After further discussion</w:t>
            </w:r>
            <w:r w:rsidR="00E810BF" w:rsidRPr="006D405E">
              <w:rPr>
                <w:rFonts w:ascii="Aptos" w:hAnsi="Aptos" w:cstheme="minorHAnsi"/>
                <w:bCs/>
                <w:sz w:val="22"/>
              </w:rPr>
              <w:t>,</w:t>
            </w:r>
            <w:r w:rsidR="002F2E99" w:rsidRPr="006D405E">
              <w:rPr>
                <w:rFonts w:ascii="Aptos" w:hAnsi="Aptos" w:cstheme="minorHAnsi"/>
                <w:bCs/>
                <w:sz w:val="22"/>
              </w:rPr>
              <w:t xml:space="preserve"> the IBC came to the final </w:t>
            </w:r>
            <w:r w:rsidR="00614E3A" w:rsidRPr="006D405E">
              <w:rPr>
                <w:rFonts w:ascii="Aptos" w:hAnsi="Aptos" w:cstheme="minorHAnsi"/>
                <w:bCs/>
                <w:sz w:val="22"/>
              </w:rPr>
              <w:t xml:space="preserve">decision that </w:t>
            </w:r>
            <w:r w:rsidR="00010160" w:rsidRPr="006D405E">
              <w:rPr>
                <w:rFonts w:ascii="Aptos" w:hAnsi="Aptos" w:cstheme="minorHAnsi"/>
                <w:bCs/>
                <w:sz w:val="22"/>
              </w:rPr>
              <w:t xml:space="preserve">the investigator </w:t>
            </w:r>
            <w:r w:rsidR="005F5F4F" w:rsidRPr="006D405E">
              <w:rPr>
                <w:rFonts w:ascii="Aptos" w:hAnsi="Aptos" w:cstheme="minorHAnsi"/>
                <w:bCs/>
                <w:sz w:val="22"/>
              </w:rPr>
              <w:t xml:space="preserve">is </w:t>
            </w:r>
            <w:r w:rsidR="00BB7DBF">
              <w:rPr>
                <w:rFonts w:ascii="Aptos" w:hAnsi="Aptos" w:cstheme="minorHAnsi"/>
                <w:bCs/>
                <w:sz w:val="22"/>
              </w:rPr>
              <w:t xml:space="preserve">only </w:t>
            </w:r>
            <w:r w:rsidR="005F5F4F" w:rsidRPr="006D405E">
              <w:rPr>
                <w:rFonts w:ascii="Aptos" w:hAnsi="Aptos" w:cstheme="minorHAnsi"/>
                <w:bCs/>
                <w:sz w:val="22"/>
              </w:rPr>
              <w:t xml:space="preserve">approved to </w:t>
            </w:r>
            <w:r w:rsidR="00BD2FA8" w:rsidRPr="006D405E">
              <w:rPr>
                <w:rFonts w:ascii="Aptos" w:hAnsi="Aptos" w:cstheme="minorHAnsi"/>
                <w:bCs/>
                <w:sz w:val="22"/>
              </w:rPr>
              <w:t>perform</w:t>
            </w:r>
            <w:r w:rsidR="005F5F4F" w:rsidRPr="006D405E">
              <w:rPr>
                <w:rFonts w:ascii="Aptos" w:hAnsi="Aptos" w:cstheme="minorHAnsi"/>
                <w:bCs/>
                <w:sz w:val="22"/>
              </w:rPr>
              <w:t xml:space="preserve"> </w:t>
            </w:r>
            <w:r w:rsidR="00882590" w:rsidRPr="006D405E">
              <w:rPr>
                <w:rFonts w:ascii="Aptos" w:hAnsi="Aptos" w:cstheme="minorHAnsi"/>
                <w:bCs/>
                <w:sz w:val="22"/>
              </w:rPr>
              <w:t xml:space="preserve">fly work and </w:t>
            </w:r>
            <w:r w:rsidR="005F5F4F" w:rsidRPr="006D405E">
              <w:rPr>
                <w:rFonts w:ascii="Aptos" w:hAnsi="Aptos" w:cstheme="minorHAnsi"/>
                <w:bCs/>
                <w:sz w:val="22"/>
              </w:rPr>
              <w:t xml:space="preserve">basic cell culture </w:t>
            </w:r>
            <w:r w:rsidR="00BD2FA8" w:rsidRPr="006D405E">
              <w:rPr>
                <w:rFonts w:ascii="Aptos" w:hAnsi="Aptos" w:cstheme="minorHAnsi"/>
                <w:bCs/>
                <w:sz w:val="22"/>
              </w:rPr>
              <w:t>procedures</w:t>
            </w:r>
            <w:r w:rsidR="00882590" w:rsidRPr="006D405E">
              <w:rPr>
                <w:rFonts w:ascii="Aptos" w:hAnsi="Aptos" w:cstheme="minorHAnsi"/>
                <w:bCs/>
                <w:sz w:val="22"/>
              </w:rPr>
              <w:t xml:space="preserve">, and that approval for RG2 pathogen </w:t>
            </w:r>
            <w:r w:rsidR="00BB7DBF" w:rsidRPr="006D405E">
              <w:rPr>
                <w:rFonts w:ascii="Aptos" w:hAnsi="Aptos" w:cstheme="minorHAnsi"/>
                <w:bCs/>
                <w:sz w:val="22"/>
              </w:rPr>
              <w:lastRenderedPageBreak/>
              <w:t>research be</w:t>
            </w:r>
            <w:r w:rsidR="002546A6" w:rsidRPr="006D405E">
              <w:rPr>
                <w:rFonts w:ascii="Aptos" w:hAnsi="Aptos" w:cstheme="minorHAnsi"/>
                <w:bCs/>
                <w:sz w:val="22"/>
              </w:rPr>
              <w:t xml:space="preserve"> postponed for further review </w:t>
            </w:r>
            <w:r w:rsidR="00314D90">
              <w:rPr>
                <w:rFonts w:ascii="Aptos" w:hAnsi="Aptos" w:cstheme="minorHAnsi"/>
                <w:bCs/>
                <w:sz w:val="22"/>
              </w:rPr>
              <w:t>by the IBC</w:t>
            </w:r>
            <w:r w:rsidR="006D405E" w:rsidRPr="006D405E">
              <w:rPr>
                <w:rFonts w:ascii="Aptos" w:hAnsi="Aptos" w:cstheme="minorHAnsi"/>
                <w:bCs/>
                <w:sz w:val="22"/>
              </w:rPr>
              <w:t xml:space="preserve"> </w:t>
            </w:r>
            <w:r w:rsidR="0068169F">
              <w:rPr>
                <w:rFonts w:ascii="Aptos" w:hAnsi="Aptos" w:cstheme="minorHAnsi"/>
                <w:bCs/>
                <w:sz w:val="22"/>
              </w:rPr>
              <w:t>once</w:t>
            </w:r>
            <w:r w:rsidR="006D405E" w:rsidRPr="006D405E">
              <w:rPr>
                <w:rFonts w:ascii="Aptos" w:hAnsi="Aptos" w:cstheme="minorHAnsi"/>
                <w:bCs/>
                <w:sz w:val="22"/>
              </w:rPr>
              <w:t xml:space="preserve"> remaining concerns </w:t>
            </w:r>
            <w:r w:rsidR="0068169F">
              <w:rPr>
                <w:rFonts w:ascii="Aptos" w:hAnsi="Aptos" w:cstheme="minorHAnsi"/>
                <w:bCs/>
                <w:sz w:val="22"/>
              </w:rPr>
              <w:t>have b</w:t>
            </w:r>
            <w:r w:rsidR="006D405E" w:rsidRPr="006D405E">
              <w:rPr>
                <w:rFonts w:ascii="Aptos" w:hAnsi="Aptos" w:cstheme="minorHAnsi"/>
                <w:bCs/>
                <w:sz w:val="22"/>
              </w:rPr>
              <w:t>e</w:t>
            </w:r>
            <w:r w:rsidR="0068169F">
              <w:rPr>
                <w:rFonts w:ascii="Aptos" w:hAnsi="Aptos" w:cstheme="minorHAnsi"/>
                <w:bCs/>
                <w:sz w:val="22"/>
              </w:rPr>
              <w:t>en</w:t>
            </w:r>
            <w:r w:rsidR="006D405E" w:rsidRPr="006D405E">
              <w:rPr>
                <w:rFonts w:ascii="Aptos" w:hAnsi="Aptos" w:cstheme="minorHAnsi"/>
                <w:bCs/>
                <w:sz w:val="22"/>
              </w:rPr>
              <w:t xml:space="preserve"> addressed</w:t>
            </w:r>
            <w:r w:rsidR="0068169F">
              <w:rPr>
                <w:rFonts w:ascii="Aptos" w:hAnsi="Aptos" w:cstheme="minorHAnsi"/>
                <w:bCs/>
                <w:sz w:val="22"/>
              </w:rPr>
              <w:t xml:space="preserve"> by the investigator</w:t>
            </w:r>
            <w:r w:rsidR="006D405E" w:rsidRPr="006D405E">
              <w:rPr>
                <w:rFonts w:ascii="Aptos" w:hAnsi="Aptos" w:cstheme="minorHAnsi"/>
                <w:bCs/>
                <w:sz w:val="22"/>
              </w:rPr>
              <w:t>.</w:t>
            </w:r>
          </w:p>
          <w:p w14:paraId="3F2699D5" w14:textId="1000A132" w:rsidR="00370862" w:rsidRPr="00CF4551" w:rsidRDefault="00370862" w:rsidP="00370862">
            <w:pPr>
              <w:pStyle w:val="ListParagraph"/>
              <w:numPr>
                <w:ilvl w:val="0"/>
                <w:numId w:val="13"/>
              </w:numPr>
              <w:tabs>
                <w:tab w:val="left" w:pos="4216"/>
              </w:tabs>
              <w:rPr>
                <w:rFonts w:ascii="Aptos" w:hAnsi="Aptos" w:cstheme="minorHAnsi"/>
                <w:sz w:val="22"/>
              </w:rPr>
            </w:pPr>
            <w:r w:rsidRPr="00CF4551">
              <w:rPr>
                <w:rFonts w:ascii="Aptos" w:hAnsi="Aptos" w:cstheme="minorHAnsi"/>
                <w:sz w:val="22"/>
              </w:rPr>
              <w:t>No other safety concerns</w:t>
            </w:r>
            <w:r w:rsidR="004A17C0">
              <w:rPr>
                <w:rFonts w:ascii="Aptos" w:hAnsi="Aptos" w:cstheme="minorHAnsi"/>
                <w:bCs/>
                <w:sz w:val="22"/>
              </w:rPr>
              <w:t xml:space="preserve"> </w:t>
            </w:r>
          </w:p>
          <w:p w14:paraId="46E8580B" w14:textId="77777777" w:rsidR="00370862" w:rsidRPr="00F662F4" w:rsidRDefault="00370862">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5A868BC4" w14:textId="77777777" w:rsidR="00370862" w:rsidRPr="00F662F4" w:rsidRDefault="00370862">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76ACBC03" w14:textId="77777777" w:rsidR="00370862" w:rsidRPr="00F662F4" w:rsidRDefault="00370862">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5BB5A8D0" w14:textId="749F3C53" w:rsidR="00370862" w:rsidRPr="00F662F4" w:rsidRDefault="00370862">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00302491" w:rsidRPr="006043D1">
              <w:rPr>
                <w:rFonts w:ascii="Aptos" w:hAnsi="Aptos" w:cstheme="minorHAnsi"/>
                <w:bCs/>
                <w:sz w:val="22"/>
              </w:rPr>
              <w:t xml:space="preserve">RG2 pathogen research approval has been postponed for further review by the IBC. </w:t>
            </w:r>
            <w:r w:rsidRPr="00F662F4">
              <w:rPr>
                <w:rFonts w:ascii="Aptos" w:hAnsi="Aptos" w:cstheme="minorHAnsi"/>
                <w:bCs/>
                <w:sz w:val="22"/>
              </w:rPr>
              <w:t xml:space="preserve">Approved </w:t>
            </w:r>
            <w:r w:rsidR="004A17C0">
              <w:rPr>
                <w:rFonts w:ascii="Aptos" w:hAnsi="Aptos" w:cstheme="minorHAnsi"/>
                <w:bCs/>
                <w:sz w:val="22"/>
              </w:rPr>
              <w:t>only</w:t>
            </w:r>
            <w:r w:rsidRPr="00F662F4">
              <w:rPr>
                <w:rFonts w:ascii="Aptos" w:hAnsi="Aptos" w:cstheme="minorHAnsi"/>
                <w:bCs/>
                <w:sz w:val="22"/>
              </w:rPr>
              <w:t xml:space="preserve"> </w:t>
            </w:r>
            <w:r w:rsidR="0068169F">
              <w:rPr>
                <w:rFonts w:ascii="Aptos" w:hAnsi="Aptos" w:cstheme="minorHAnsi"/>
                <w:bCs/>
                <w:sz w:val="22"/>
              </w:rPr>
              <w:t xml:space="preserve">for </w:t>
            </w:r>
            <w:r w:rsidR="009C4858">
              <w:rPr>
                <w:rFonts w:ascii="Aptos" w:hAnsi="Aptos" w:cstheme="minorHAnsi"/>
                <w:bCs/>
                <w:sz w:val="22"/>
              </w:rPr>
              <w:t>fly work and basic cell culture procedures</w:t>
            </w:r>
            <w:r w:rsidR="006E0D55">
              <w:rPr>
                <w:rFonts w:ascii="Aptos" w:hAnsi="Aptos" w:cstheme="minorHAnsi"/>
                <w:bCs/>
                <w:sz w:val="22"/>
              </w:rPr>
              <w:t xml:space="preserve"> </w:t>
            </w:r>
            <w:r w:rsidRPr="00F662F4">
              <w:rPr>
                <w:rFonts w:ascii="Aptos" w:hAnsi="Aptos" w:cstheme="minorHAnsi"/>
                <w:bCs/>
                <w:sz w:val="22"/>
              </w:rPr>
              <w:t>with stipulations</w:t>
            </w:r>
            <w:r w:rsidRPr="00F662F4">
              <w:rPr>
                <w:rFonts w:ascii="Aptos" w:hAnsi="Aptos" w:cstheme="minorHAnsi"/>
                <w:b/>
                <w:sz w:val="22"/>
              </w:rPr>
              <w:t xml:space="preserve">. These include: </w:t>
            </w:r>
            <w:r w:rsidRPr="00556741">
              <w:rPr>
                <w:rFonts w:ascii="Aptos" w:hAnsi="Aptos" w:cstheme="minorHAnsi"/>
                <w:bCs/>
                <w:sz w:val="22"/>
              </w:rPr>
              <w:t>Completion of training</w:t>
            </w:r>
            <w:r w:rsidR="002575B1">
              <w:rPr>
                <w:rFonts w:ascii="Aptos" w:hAnsi="Aptos" w:cstheme="minorHAnsi"/>
                <w:bCs/>
                <w:sz w:val="22"/>
              </w:rPr>
              <w:t>.</w:t>
            </w:r>
          </w:p>
        </w:tc>
      </w:tr>
    </w:tbl>
    <w:p w14:paraId="6E91354F" w14:textId="77777777" w:rsidR="00370862" w:rsidRPr="00024933" w:rsidRDefault="00370862" w:rsidP="00370862">
      <w:pPr>
        <w:contextualSpacing/>
        <w:rPr>
          <w:rFonts w:asciiTheme="minorHAnsi" w:hAnsiTheme="minorHAnsi" w:cs="Calibri"/>
          <w:b/>
          <w:szCs w:val="24"/>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24933" w:rsidRPr="00024933" w14:paraId="7B3346A0" w14:textId="77777777">
        <w:trPr>
          <w:trHeight w:val="251"/>
        </w:trPr>
        <w:tc>
          <w:tcPr>
            <w:tcW w:w="10070" w:type="dxa"/>
            <w:tcBorders>
              <w:top w:val="single" w:sz="4" w:space="0" w:color="auto"/>
              <w:bottom w:val="single" w:sz="4" w:space="0" w:color="auto"/>
            </w:tcBorders>
          </w:tcPr>
          <w:p w14:paraId="372AACC8" w14:textId="77777777" w:rsidR="00024933" w:rsidRPr="00024933" w:rsidRDefault="00024933" w:rsidP="00024933">
            <w:pPr>
              <w:widowControl w:val="0"/>
              <w:tabs>
                <w:tab w:val="left" w:pos="1710"/>
              </w:tabs>
              <w:jc w:val="left"/>
              <w:rPr>
                <w:rFonts w:asciiTheme="minorHAnsi" w:eastAsia="Calibri" w:hAnsiTheme="minorHAnsi" w:cstheme="minorHAnsi"/>
                <w:b/>
                <w:spacing w:val="-1"/>
                <w:szCs w:val="24"/>
              </w:rPr>
            </w:pPr>
            <w:r w:rsidRPr="00024933">
              <w:rPr>
                <w:rFonts w:asciiTheme="minorHAnsi" w:eastAsia="Calibri" w:hAnsiTheme="minorHAnsi" w:cstheme="minorHAnsi"/>
                <w:b/>
                <w:spacing w:val="-1"/>
                <w:szCs w:val="24"/>
              </w:rPr>
              <w:t xml:space="preserve">Recombinant DNA Registration for IBC review and authorization. </w:t>
            </w:r>
          </w:p>
        </w:tc>
      </w:tr>
    </w:tbl>
    <w:p w14:paraId="42F08325" w14:textId="5554325C" w:rsidR="00024933" w:rsidRPr="008758CC" w:rsidRDefault="00024933" w:rsidP="008758CC">
      <w:pPr>
        <w:outlineLvl w:val="0"/>
        <w:rPr>
          <w:b/>
          <w:u w:val="single"/>
        </w:rPr>
      </w:pPr>
      <w:r w:rsidRPr="00024933">
        <w:rPr>
          <w:b/>
          <w:u w:val="single"/>
        </w:rPr>
        <w:t>PI: Shang Ma</w:t>
      </w:r>
    </w:p>
    <w:p w14:paraId="1FE3F6BD" w14:textId="77777777" w:rsidR="00024933" w:rsidRPr="00024933" w:rsidRDefault="00024933" w:rsidP="00024933">
      <w:pPr>
        <w:numPr>
          <w:ilvl w:val="0"/>
          <w:numId w:val="1"/>
        </w:numPr>
        <w:contextualSpacing/>
        <w:jc w:val="left"/>
        <w:rPr>
          <w:rFonts w:asciiTheme="minorHAnsi" w:eastAsia="Times New Roman" w:hAnsiTheme="minorHAnsi" w:cs="Calibri"/>
          <w:bCs/>
          <w:szCs w:val="24"/>
        </w:rPr>
      </w:pPr>
      <w:r w:rsidRPr="00024933">
        <w:rPr>
          <w:rFonts w:asciiTheme="minorHAnsi" w:eastAsia="Times New Roman" w:hAnsiTheme="minorHAnsi" w:cs="Calibri"/>
          <w:b/>
          <w:szCs w:val="24"/>
        </w:rPr>
        <w:t xml:space="preserve">Title: </w:t>
      </w:r>
      <w:r w:rsidRPr="00024933">
        <w:rPr>
          <w:rFonts w:asciiTheme="minorHAnsi" w:eastAsia="Times New Roman" w:hAnsiTheme="minorHAnsi" w:cs="Calibri"/>
          <w:bCs/>
          <w:szCs w:val="24"/>
        </w:rPr>
        <w:t>Understanding the role of mechanotransduction in human disease</w:t>
      </w:r>
    </w:p>
    <w:p w14:paraId="077D7167"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Note:</w:t>
      </w:r>
      <w:r w:rsidRPr="00024933">
        <w:rPr>
          <w:rFonts w:asciiTheme="minorHAnsi" w:eastAsia="Times New Roman" w:hAnsiTheme="minorHAnsi" w:cs="Calibri"/>
          <w:szCs w:val="24"/>
        </w:rPr>
        <w:t xml:space="preserve"> Renewal</w:t>
      </w:r>
    </w:p>
    <w:p w14:paraId="6AC530D2" w14:textId="77777777" w:rsidR="00950EEA" w:rsidRDefault="00024933" w:rsidP="00950EEA">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NIH Guideline Section(s):   </w:t>
      </w:r>
      <w:r w:rsidRPr="00024933">
        <w:rPr>
          <w:rFonts w:asciiTheme="minorHAnsi" w:eastAsia="Times New Roman" w:hAnsiTheme="minorHAnsi" w:cs="Calibri"/>
          <w:bCs/>
          <w:szCs w:val="24"/>
        </w:rPr>
        <w:t>III-D-3, III-D-4, III-E, and III-F</w:t>
      </w:r>
    </w:p>
    <w:p w14:paraId="5F8925BD" w14:textId="1BF6EBEA" w:rsidR="00950EEA" w:rsidRPr="00950EEA" w:rsidRDefault="00024933" w:rsidP="00950EEA">
      <w:pPr>
        <w:numPr>
          <w:ilvl w:val="0"/>
          <w:numId w:val="1"/>
        </w:numPr>
        <w:contextualSpacing/>
        <w:rPr>
          <w:rFonts w:asciiTheme="minorHAnsi" w:eastAsia="Times New Roman" w:hAnsiTheme="minorHAnsi" w:cs="Calibri"/>
          <w:b/>
          <w:szCs w:val="24"/>
        </w:rPr>
      </w:pPr>
      <w:r w:rsidRPr="00950EEA">
        <w:rPr>
          <w:rFonts w:asciiTheme="minorHAnsi" w:eastAsia="Times New Roman" w:hAnsiTheme="minorHAnsi" w:cs="Calibri"/>
          <w:b/>
          <w:szCs w:val="24"/>
        </w:rPr>
        <w:t xml:space="preserve">Project Summary: </w:t>
      </w:r>
    </w:p>
    <w:p w14:paraId="2B799A0E" w14:textId="77777777" w:rsidR="00950EEA" w:rsidRPr="00EC6699" w:rsidRDefault="00950EEA" w:rsidP="00950EEA">
      <w:pPr>
        <w:pStyle w:val="AgendaBullet2"/>
        <w:rPr>
          <w:b/>
        </w:rPr>
      </w:pPr>
      <w:r w:rsidRPr="00EC6699">
        <w:t xml:space="preserve">Renewal involving the use of viral vectors and plasmid expression systems to study mechanosensory pathways in mammalian cells and mouse models. </w:t>
      </w:r>
    </w:p>
    <w:p w14:paraId="7317CF1E" w14:textId="77777777" w:rsidR="00950EEA" w:rsidRPr="00EC6699" w:rsidRDefault="00950EEA" w:rsidP="00950EEA">
      <w:pPr>
        <w:pStyle w:val="AgendaBullet2"/>
        <w:rPr>
          <w:b/>
        </w:rPr>
      </w:pPr>
      <w:r w:rsidRPr="00EC6699">
        <w:t xml:space="preserve">Work includes retrograde neuronal labeling with AAV vectors, functional studies of mechanosensitive ion channels in cultured cells, and inoculation of tumor cells in mice to evaluate interaction between sensory neurons and disease processes. </w:t>
      </w:r>
    </w:p>
    <w:p w14:paraId="6677FC52" w14:textId="785934C1" w:rsidR="00024933" w:rsidRPr="00950EEA" w:rsidRDefault="00950EEA" w:rsidP="00950EEA">
      <w:pPr>
        <w:pStyle w:val="AgendaBullet2"/>
        <w:rPr>
          <w:b/>
        </w:rPr>
      </w:pPr>
      <w:r w:rsidRPr="00EC6699">
        <w:t xml:space="preserve">Analysis focusing on defining mechanotransduction related signaling using fluorescent reporters, neuronal tracing approaches, and controlled mechanical stimulation assays. </w:t>
      </w:r>
    </w:p>
    <w:p w14:paraId="2417CC67"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Vectors: </w:t>
      </w:r>
      <w:r w:rsidRPr="00024933">
        <w:rPr>
          <w:rFonts w:asciiTheme="minorHAnsi" w:eastAsia="Times New Roman" w:hAnsiTheme="minorHAnsi" w:cs="Calibri"/>
          <w:szCs w:val="24"/>
        </w:rPr>
        <w:t>(source)</w:t>
      </w:r>
    </w:p>
    <w:p w14:paraId="40095380" w14:textId="5F1D4729"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Replication incompetent Adeno-associated virus</w:t>
      </w:r>
    </w:p>
    <w:p w14:paraId="40D5254D" w14:textId="0AC89954"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Mammalian expression plasmid</w:t>
      </w:r>
    </w:p>
    <w:p w14:paraId="4C04BF9B"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Transgenes: </w:t>
      </w:r>
      <w:r w:rsidRPr="00024933">
        <w:rPr>
          <w:rFonts w:asciiTheme="minorHAnsi" w:eastAsia="Times New Roman" w:hAnsiTheme="minorHAnsi" w:cs="Calibri"/>
          <w:szCs w:val="24"/>
        </w:rPr>
        <w:t>function (source)</w:t>
      </w:r>
    </w:p>
    <w:p w14:paraId="6D3785D5" w14:textId="10DB0F86"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color w:val="000000"/>
          <w:szCs w:val="24"/>
        </w:rPr>
        <w:t>fluorescent marker (</w:t>
      </w:r>
      <w:r w:rsidRPr="00024933">
        <w:rPr>
          <w:rFonts w:asciiTheme="minorHAnsi" w:hAnsiTheme="minorHAnsi" w:cstheme="minorHAnsi"/>
          <w:i/>
          <w:color w:val="000000"/>
          <w:szCs w:val="24"/>
        </w:rPr>
        <w:t>A. victoria</w:t>
      </w:r>
      <w:r w:rsidRPr="00024933">
        <w:rPr>
          <w:rFonts w:asciiTheme="minorHAnsi" w:hAnsiTheme="minorHAnsi" w:cstheme="minorHAnsi"/>
          <w:color w:val="000000"/>
          <w:szCs w:val="24"/>
        </w:rPr>
        <w:t>)</w:t>
      </w:r>
    </w:p>
    <w:p w14:paraId="06162522" w14:textId="1EA7CB10"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color w:val="000000"/>
          <w:szCs w:val="24"/>
        </w:rPr>
        <w:t xml:space="preserve">recombinase (P1 bacteriophage) </w:t>
      </w:r>
    </w:p>
    <w:p w14:paraId="1A9B3A6F" w14:textId="2FBD3E1F"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color w:val="000000"/>
          <w:szCs w:val="24"/>
        </w:rPr>
        <w:t>ion channel (mouse)</w:t>
      </w:r>
    </w:p>
    <w:p w14:paraId="12FE96D4"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Oncogenes/Tumor suppressor: </w:t>
      </w:r>
      <w:r w:rsidRPr="00024933">
        <w:rPr>
          <w:rFonts w:asciiTheme="minorHAnsi" w:eastAsia="Times New Roman" w:hAnsiTheme="minorHAnsi" w:cs="Calibri"/>
          <w:szCs w:val="24"/>
        </w:rPr>
        <w:t xml:space="preserve">None </w:t>
      </w:r>
    </w:p>
    <w:p w14:paraId="4BED0540"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Toxic Genes: </w:t>
      </w:r>
      <w:r w:rsidRPr="00024933">
        <w:rPr>
          <w:rFonts w:asciiTheme="minorHAnsi" w:eastAsia="Times New Roman" w:hAnsiTheme="minorHAnsi" w:cs="Calibri"/>
          <w:szCs w:val="24"/>
        </w:rPr>
        <w:t>None</w:t>
      </w:r>
    </w:p>
    <w:p w14:paraId="5EEF57F7" w14:textId="5897A5E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Host:  </w:t>
      </w:r>
      <w:r w:rsidRPr="00024933">
        <w:rPr>
          <w:rFonts w:asciiTheme="minorHAnsi" w:eastAsia="Times New Roman" w:hAnsiTheme="minorHAnsi" w:cs="Calibri"/>
          <w:szCs w:val="24"/>
        </w:rPr>
        <w:t>Mammalian (</w:t>
      </w:r>
      <w:r w:rsidR="00950EEA">
        <w:rPr>
          <w:rFonts w:asciiTheme="minorHAnsi" w:eastAsia="Times New Roman" w:hAnsiTheme="minorHAnsi" w:cs="Calibri"/>
          <w:szCs w:val="24"/>
        </w:rPr>
        <w:t xml:space="preserve">human </w:t>
      </w:r>
      <w:r w:rsidRPr="00024933">
        <w:rPr>
          <w:rFonts w:asciiTheme="minorHAnsi" w:eastAsia="Times New Roman" w:hAnsiTheme="minorHAnsi" w:cs="Calibri"/>
          <w:szCs w:val="24"/>
        </w:rPr>
        <w:t>packaging cell lines); bacteria (</w:t>
      </w:r>
      <w:r w:rsidRPr="00024933">
        <w:rPr>
          <w:rFonts w:asciiTheme="minorHAnsi" w:eastAsia="Times New Roman" w:hAnsiTheme="minorHAnsi" w:cs="Calibri"/>
          <w:i/>
          <w:szCs w:val="24"/>
        </w:rPr>
        <w:t>E. coli</w:t>
      </w:r>
      <w:r w:rsidRPr="00024933">
        <w:rPr>
          <w:rFonts w:asciiTheme="minorHAnsi" w:eastAsia="Times New Roman" w:hAnsiTheme="minorHAnsi" w:cs="Calibri"/>
          <w:szCs w:val="24"/>
        </w:rPr>
        <w:t xml:space="preserve"> K12) </w:t>
      </w:r>
    </w:p>
    <w:p w14:paraId="6B162C38"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Notes: </w:t>
      </w:r>
      <w:r w:rsidRPr="00024933">
        <w:rPr>
          <w:rFonts w:asciiTheme="minorHAnsi" w:eastAsia="Times New Roman" w:hAnsiTheme="minorHAnsi" w:cs="Calibri"/>
          <w:bCs/>
          <w:szCs w:val="24"/>
        </w:rPr>
        <w:t>PI will be using ready-to-use viral stocks.</w:t>
      </w:r>
    </w:p>
    <w:p w14:paraId="4CAB590E" w14:textId="77777777" w:rsidR="00024933" w:rsidRPr="00024933" w:rsidRDefault="00024933" w:rsidP="00024933">
      <w:pPr>
        <w:numPr>
          <w:ilvl w:val="0"/>
          <w:numId w:val="1"/>
        </w:numPr>
        <w:contextualSpacing/>
        <w:rPr>
          <w:rFonts w:asciiTheme="minorHAnsi" w:eastAsia="Times New Roman" w:hAnsiTheme="minorHAnsi" w:cs="Calibri"/>
          <w:szCs w:val="24"/>
        </w:rPr>
      </w:pPr>
      <w:r w:rsidRPr="00024933">
        <w:rPr>
          <w:rFonts w:asciiTheme="minorHAnsi" w:eastAsia="Times New Roman" w:hAnsiTheme="minorHAnsi" w:cs="Calibri"/>
          <w:b/>
          <w:szCs w:val="24"/>
        </w:rPr>
        <w:t xml:space="preserve">Animal Model: </w:t>
      </w:r>
      <w:r w:rsidRPr="00024933">
        <w:rPr>
          <w:rFonts w:asciiTheme="minorHAnsi" w:eastAsia="Times New Roman" w:hAnsiTheme="minorHAnsi" w:cs="Calibri"/>
          <w:szCs w:val="24"/>
        </w:rPr>
        <w:t>Mouse</w:t>
      </w:r>
    </w:p>
    <w:p w14:paraId="64843989" w14:textId="77777777" w:rsidR="00024933" w:rsidRPr="00024933" w:rsidRDefault="00024933" w:rsidP="00024933">
      <w:pPr>
        <w:numPr>
          <w:ilvl w:val="0"/>
          <w:numId w:val="1"/>
        </w:numPr>
        <w:contextualSpacing/>
        <w:jc w:val="left"/>
        <w:rPr>
          <w:rFonts w:eastAsia="Calibri" w:cs="Calibri"/>
          <w:b/>
          <w:bCs/>
          <w:szCs w:val="24"/>
        </w:rPr>
      </w:pPr>
      <w:r w:rsidRPr="00024933">
        <w:rPr>
          <w:rFonts w:asciiTheme="minorHAnsi" w:eastAsia="Times New Roman" w:hAnsiTheme="minorHAnsi" w:cs="Calibri"/>
          <w:b/>
          <w:szCs w:val="24"/>
        </w:rPr>
        <w:t xml:space="preserve">Transgenic animals: </w:t>
      </w:r>
      <w:r w:rsidRPr="00024933">
        <w:rPr>
          <w:rFonts w:asciiTheme="minorHAnsi" w:eastAsia="Times New Roman" w:hAnsiTheme="minorHAnsi" w:cs="Calibri"/>
          <w:szCs w:val="24"/>
        </w:rPr>
        <w:t>Yes</w:t>
      </w:r>
      <w:r w:rsidRPr="00024933">
        <w:rPr>
          <w:rFonts w:asciiTheme="minorHAnsi" w:eastAsia="Times New Roman" w:hAnsiTheme="minorHAnsi" w:cs="Calibri"/>
          <w:b/>
          <w:szCs w:val="24"/>
        </w:rPr>
        <w:t xml:space="preserve">         Generated at UTSW: </w:t>
      </w:r>
      <w:r w:rsidRPr="00024933">
        <w:rPr>
          <w:rFonts w:asciiTheme="minorHAnsi" w:eastAsia="Times New Roman" w:hAnsiTheme="minorHAnsi" w:cs="Calibri"/>
          <w:szCs w:val="24"/>
        </w:rPr>
        <w:t>No</w:t>
      </w:r>
      <w:r w:rsidRPr="00024933">
        <w:rPr>
          <w:rFonts w:asciiTheme="minorHAnsi" w:eastAsia="Times New Roman" w:hAnsiTheme="minorHAnsi" w:cs="Calibri"/>
          <w:b/>
          <w:szCs w:val="24"/>
        </w:rPr>
        <w:tab/>
        <w:t xml:space="preserve">GDMO: </w:t>
      </w:r>
      <w:r w:rsidRPr="00024933">
        <w:rPr>
          <w:rFonts w:asciiTheme="minorHAnsi" w:eastAsia="Times New Roman" w:hAnsiTheme="minorHAnsi" w:cs="Calibri"/>
          <w:szCs w:val="24"/>
        </w:rPr>
        <w:t>No</w:t>
      </w:r>
    </w:p>
    <w:p w14:paraId="3FA0399A"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Route(s) of Administration: </w:t>
      </w:r>
      <w:r w:rsidRPr="00024933">
        <w:rPr>
          <w:rFonts w:asciiTheme="minorHAnsi" w:eastAsia="Times New Roman" w:hAnsiTheme="minorHAnsi" w:cs="Calibri"/>
          <w:bCs/>
          <w:szCs w:val="24"/>
        </w:rPr>
        <w:t xml:space="preserve">Intravenous (tail vein) (IV), Subcutaneous (SC), Orthotropic (liver, stomach, pancreas, or gallbladder), Intraosseous (intrafemoral), Intra-dorsal root ganglion  </w:t>
      </w:r>
      <w:r w:rsidRPr="00024933">
        <w:rPr>
          <w:rFonts w:asciiTheme="minorHAnsi" w:eastAsia="Times New Roman" w:hAnsiTheme="minorHAnsi" w:cs="Calibri"/>
          <w:b/>
          <w:szCs w:val="24"/>
        </w:rPr>
        <w:t xml:space="preserve"> </w:t>
      </w:r>
      <w:r w:rsidRPr="00024933">
        <w:rPr>
          <w:rFonts w:asciiTheme="minorHAnsi" w:eastAsia="Times New Roman" w:hAnsiTheme="minorHAnsi" w:cs="Calibri"/>
          <w:szCs w:val="24"/>
        </w:rPr>
        <w:t>– AAV</w:t>
      </w:r>
    </w:p>
    <w:p w14:paraId="0F873241"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Required Training, Procedures, and Containment:  </w:t>
      </w:r>
    </w:p>
    <w:p w14:paraId="509FB131"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In-Vitro Procedures: </w:t>
      </w:r>
    </w:p>
    <w:p w14:paraId="195D8CE1"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BSL1 – Standard molecular biology procedures</w:t>
      </w:r>
    </w:p>
    <w:p w14:paraId="34F252AE"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 xml:space="preserve">BSL2 – Biosafety cabinet use during manipulation of viral vectors and human cell lines when procedures involve the generation of aerosols and splashes </w:t>
      </w:r>
    </w:p>
    <w:p w14:paraId="4F5AA6DD"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 – Laboratory coat, gloves, and eye protection are required</w:t>
      </w:r>
    </w:p>
    <w:p w14:paraId="63C05B54"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In-Vivo Procedures: </w:t>
      </w:r>
    </w:p>
    <w:p w14:paraId="657C86B2"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IV (tail vein), SC, Orthotropic, Introrsely, Intra-dorsal root ganglion – Inoculation of agent in a BSC, mandatory 48h cage change followed by ABSL1 housing</w:t>
      </w:r>
    </w:p>
    <w:p w14:paraId="75484B0E" w14:textId="77777777" w:rsidR="00024933" w:rsidRPr="00024933" w:rsidRDefault="00024933" w:rsidP="000D2FBB">
      <w:pPr>
        <w:numPr>
          <w:ilvl w:val="0"/>
          <w:numId w:val="5"/>
        </w:numPr>
        <w:tabs>
          <w:tab w:val="left" w:pos="1530"/>
        </w:tabs>
        <w:ind w:left="2160"/>
        <w:contextualSpacing/>
        <w:jc w:val="left"/>
        <w:rPr>
          <w:rFonts w:asciiTheme="minorHAnsi" w:eastAsia="Times New Roman" w:hAnsiTheme="minorHAnsi" w:cstheme="minorHAnsi"/>
          <w:szCs w:val="24"/>
        </w:rPr>
      </w:pPr>
      <w:r w:rsidRPr="00024933">
        <w:rPr>
          <w:rFonts w:asciiTheme="minorHAnsi" w:eastAsia="Times New Roman" w:hAnsiTheme="minorHAnsi" w:cstheme="minorHAnsi"/>
          <w:szCs w:val="24"/>
        </w:rPr>
        <w:t xml:space="preserve">PPE – </w:t>
      </w:r>
    </w:p>
    <w:p w14:paraId="7174439B" w14:textId="77777777" w:rsidR="00024933" w:rsidRPr="00024933" w:rsidRDefault="00024933" w:rsidP="000D2FBB">
      <w:pPr>
        <w:numPr>
          <w:ilvl w:val="0"/>
          <w:numId w:val="31"/>
        </w:numPr>
        <w:tabs>
          <w:tab w:val="left" w:pos="1530"/>
        </w:tabs>
        <w:contextualSpacing/>
        <w:jc w:val="left"/>
        <w:rPr>
          <w:rFonts w:asciiTheme="minorHAnsi" w:eastAsia="Times New Roman" w:hAnsiTheme="minorHAnsi" w:cstheme="minorHAnsi"/>
          <w:szCs w:val="24"/>
        </w:rPr>
      </w:pPr>
      <w:r w:rsidRPr="00024933">
        <w:rPr>
          <w:rFonts w:asciiTheme="minorHAnsi" w:eastAsia="Times New Roman" w:hAnsiTheme="minorHAnsi" w:cstheme="minorHAnsi"/>
          <w:szCs w:val="24"/>
        </w:rPr>
        <w:lastRenderedPageBreak/>
        <w:t>ARC:</w:t>
      </w:r>
    </w:p>
    <w:p w14:paraId="14528454" w14:textId="77777777" w:rsidR="00024933" w:rsidRPr="00024933" w:rsidRDefault="00024933" w:rsidP="000D2FBB">
      <w:pPr>
        <w:numPr>
          <w:ilvl w:val="0"/>
          <w:numId w:val="32"/>
        </w:numPr>
        <w:tabs>
          <w:tab w:val="left" w:pos="1530"/>
        </w:tabs>
        <w:contextualSpacing/>
        <w:jc w:val="left"/>
        <w:rPr>
          <w:rFonts w:asciiTheme="minorHAnsi" w:eastAsia="Times New Roman" w:hAnsiTheme="minorHAnsi" w:cstheme="minorHAnsi"/>
          <w:szCs w:val="24"/>
        </w:rPr>
      </w:pPr>
      <w:r w:rsidRPr="00024933">
        <w:rPr>
          <w:rFonts w:asciiTheme="minorHAnsi" w:eastAsia="Times New Roman" w:hAnsiTheme="minorHAnsi" w:cstheme="minorHAnsi"/>
          <w:szCs w:val="24"/>
        </w:rPr>
        <w:t>yellow gown, eye protection and nitrile gloves</w:t>
      </w:r>
    </w:p>
    <w:p w14:paraId="3CAB3719" w14:textId="77777777" w:rsidR="00024933" w:rsidRPr="00024933" w:rsidRDefault="00024933" w:rsidP="000D2FBB">
      <w:pPr>
        <w:numPr>
          <w:ilvl w:val="0"/>
          <w:numId w:val="31"/>
        </w:numPr>
        <w:tabs>
          <w:tab w:val="left" w:pos="1530"/>
        </w:tabs>
        <w:contextualSpacing/>
        <w:jc w:val="left"/>
        <w:rPr>
          <w:rFonts w:asciiTheme="minorHAnsi" w:eastAsia="Times New Roman" w:hAnsiTheme="minorHAnsi" w:cstheme="minorHAnsi"/>
          <w:szCs w:val="24"/>
        </w:rPr>
      </w:pPr>
      <w:r w:rsidRPr="00024933">
        <w:rPr>
          <w:rFonts w:asciiTheme="minorHAnsi" w:eastAsia="Times New Roman" w:hAnsiTheme="minorHAnsi" w:cstheme="minorHAnsi"/>
          <w:szCs w:val="24"/>
        </w:rPr>
        <w:t>Non-ARC:</w:t>
      </w:r>
    </w:p>
    <w:p w14:paraId="0F6D96D9" w14:textId="77777777" w:rsidR="00024933" w:rsidRPr="00024933" w:rsidRDefault="00024933" w:rsidP="000D2FBB">
      <w:pPr>
        <w:numPr>
          <w:ilvl w:val="0"/>
          <w:numId w:val="32"/>
        </w:numPr>
        <w:tabs>
          <w:tab w:val="left" w:pos="1530"/>
        </w:tabs>
        <w:contextualSpacing/>
        <w:jc w:val="left"/>
        <w:rPr>
          <w:rFonts w:asciiTheme="minorHAnsi" w:eastAsia="Times New Roman" w:hAnsiTheme="minorHAnsi" w:cstheme="minorHAnsi"/>
          <w:szCs w:val="24"/>
        </w:rPr>
      </w:pPr>
      <w:r w:rsidRPr="00024933">
        <w:rPr>
          <w:rFonts w:asciiTheme="minorHAnsi" w:eastAsia="Times New Roman" w:hAnsiTheme="minorHAnsi" w:cstheme="minorHAnsi"/>
          <w:szCs w:val="24"/>
        </w:rPr>
        <w:t>lab coat, nitrile gloves, eye protection</w:t>
      </w:r>
    </w:p>
    <w:p w14:paraId="7A40B15C"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Refer to supplemental document for more information </w:t>
      </w:r>
    </w:p>
    <w:p w14:paraId="1EE10EE9"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Training: </w:t>
      </w:r>
      <w:r w:rsidRPr="00024933">
        <w:rPr>
          <w:rFonts w:asciiTheme="minorHAnsi" w:eastAsia="Times New Roman" w:hAnsiTheme="minorHAnsi" w:cs="Calibri"/>
          <w:szCs w:val="24"/>
        </w:rPr>
        <w:t>All individuals have required training</w:t>
      </w:r>
    </w:p>
    <w:p w14:paraId="3B05B71E" w14:textId="77777777" w:rsidR="00024933" w:rsidRPr="00CD11B1" w:rsidRDefault="00024933" w:rsidP="00024933">
      <w:pPr>
        <w:numPr>
          <w:ilvl w:val="0"/>
          <w:numId w:val="1"/>
        </w:numPr>
        <w:contextualSpacing/>
        <w:rPr>
          <w:rFonts w:asciiTheme="minorHAnsi" w:hAnsiTheme="minorHAnsi" w:cs="Calibri"/>
          <w:b/>
          <w:szCs w:val="24"/>
        </w:rPr>
      </w:pPr>
      <w:r w:rsidRPr="00CD11B1">
        <w:rPr>
          <w:rFonts w:asciiTheme="minorHAnsi" w:eastAsia="Times New Roman" w:hAnsiTheme="minorHAnsi" w:cs="Calibri"/>
          <w:b/>
          <w:szCs w:val="24"/>
        </w:rPr>
        <w:t>2024-25 Lab Survey Results:</w:t>
      </w:r>
      <w:r w:rsidRPr="00CD11B1">
        <w:rPr>
          <w:rFonts w:asciiTheme="minorHAnsi" w:hAnsiTheme="minorHAnsi" w:cs="Calibri"/>
          <w:b/>
          <w:szCs w:val="24"/>
        </w:rPr>
        <w:t xml:space="preserve"> </w:t>
      </w:r>
      <w:r w:rsidRPr="00CD11B1">
        <w:rPr>
          <w:rFonts w:asciiTheme="minorHAnsi" w:hAnsiTheme="minorHAnsi" w:cs="Calibri"/>
          <w:bCs/>
          <w:szCs w:val="24"/>
        </w:rPr>
        <w:t>1 deficiency found, corrected</w:t>
      </w:r>
    </w:p>
    <w:p w14:paraId="3A3AF9C5" w14:textId="77777777" w:rsidR="00F23E8C" w:rsidRPr="00CD11B1" w:rsidRDefault="00F23E8C" w:rsidP="00F23E8C">
      <w:pPr>
        <w:rPr>
          <w:rFonts w:ascii="Aptos" w:hAnsi="Aptos"/>
          <w:sz w:val="22"/>
        </w:rPr>
      </w:pPr>
    </w:p>
    <w:tbl>
      <w:tblPr>
        <w:tblStyle w:val="TableGrid"/>
        <w:tblW w:w="5000" w:type="pct"/>
        <w:tblLook w:val="04A0" w:firstRow="1" w:lastRow="0" w:firstColumn="1" w:lastColumn="0" w:noHBand="0" w:noVBand="1"/>
      </w:tblPr>
      <w:tblGrid>
        <w:gridCol w:w="10070"/>
      </w:tblGrid>
      <w:tr w:rsidR="00F23E8C" w:rsidRPr="002D0088" w14:paraId="4884352D" w14:textId="77777777" w:rsidTr="00516429">
        <w:tc>
          <w:tcPr>
            <w:tcW w:w="5000" w:type="pct"/>
          </w:tcPr>
          <w:p w14:paraId="038CBAB6" w14:textId="77777777" w:rsidR="00F23E8C" w:rsidRPr="00CD11B1" w:rsidRDefault="00F23E8C" w:rsidP="00516429">
            <w:pPr>
              <w:tabs>
                <w:tab w:val="left" w:pos="4216"/>
              </w:tabs>
              <w:rPr>
                <w:rFonts w:ascii="Aptos" w:hAnsi="Aptos" w:cstheme="minorHAnsi"/>
                <w:b/>
                <w:sz w:val="22"/>
              </w:rPr>
            </w:pPr>
            <w:r w:rsidRPr="00CD11B1">
              <w:rPr>
                <w:rFonts w:ascii="Aptos" w:hAnsi="Aptos" w:cstheme="minorHAnsi"/>
                <w:b/>
                <w:sz w:val="22"/>
              </w:rPr>
              <w:t>Summary:</w:t>
            </w:r>
          </w:p>
          <w:p w14:paraId="74572C14" w14:textId="4C225F59" w:rsidR="00F23E8C" w:rsidRPr="00CD11B1" w:rsidRDefault="00F23E8C" w:rsidP="00516429">
            <w:pPr>
              <w:pStyle w:val="ListParagraph"/>
              <w:numPr>
                <w:ilvl w:val="0"/>
                <w:numId w:val="13"/>
              </w:numPr>
              <w:tabs>
                <w:tab w:val="left" w:pos="4216"/>
              </w:tabs>
              <w:rPr>
                <w:rFonts w:ascii="Aptos" w:hAnsi="Aptos" w:cstheme="minorHAnsi"/>
                <w:bCs/>
                <w:sz w:val="22"/>
              </w:rPr>
            </w:pPr>
            <w:r w:rsidRPr="00CD11B1">
              <w:rPr>
                <w:rFonts w:ascii="Aptos" w:hAnsi="Aptos" w:cstheme="minorHAnsi"/>
                <w:bCs/>
                <w:sz w:val="22"/>
              </w:rPr>
              <w:t>No safety concerns</w:t>
            </w:r>
          </w:p>
          <w:p w14:paraId="4F43000A" w14:textId="77777777" w:rsidR="00F23E8C" w:rsidRPr="00CD11B1" w:rsidRDefault="00F23E8C" w:rsidP="00516429">
            <w:pPr>
              <w:tabs>
                <w:tab w:val="left" w:pos="4216"/>
              </w:tabs>
              <w:rPr>
                <w:rFonts w:ascii="Aptos" w:hAnsi="Aptos" w:cstheme="minorHAnsi"/>
                <w:b/>
                <w:sz w:val="22"/>
              </w:rPr>
            </w:pPr>
            <w:r w:rsidRPr="00CD11B1">
              <w:rPr>
                <w:rFonts w:ascii="Aptos" w:hAnsi="Aptos" w:cstheme="minorHAnsi"/>
                <w:b/>
                <w:sz w:val="22"/>
              </w:rPr>
              <w:t xml:space="preserve">In favor: </w:t>
            </w:r>
            <w:r w:rsidRPr="00CD11B1">
              <w:rPr>
                <w:rFonts w:ascii="Aptos" w:hAnsi="Aptos" w:cstheme="minorHAnsi"/>
                <w:bCs/>
                <w:sz w:val="22"/>
              </w:rPr>
              <w:t>All</w:t>
            </w:r>
          </w:p>
          <w:p w14:paraId="58655460" w14:textId="77777777" w:rsidR="00F23E8C" w:rsidRPr="00CD11B1" w:rsidRDefault="00F23E8C" w:rsidP="00516429">
            <w:pPr>
              <w:tabs>
                <w:tab w:val="left" w:pos="4216"/>
              </w:tabs>
              <w:rPr>
                <w:rFonts w:ascii="Aptos" w:hAnsi="Aptos" w:cstheme="minorHAnsi"/>
                <w:b/>
                <w:sz w:val="22"/>
              </w:rPr>
            </w:pPr>
            <w:r w:rsidRPr="00CD11B1">
              <w:rPr>
                <w:rFonts w:ascii="Aptos" w:hAnsi="Aptos" w:cstheme="minorHAnsi"/>
                <w:b/>
                <w:sz w:val="22"/>
              </w:rPr>
              <w:t xml:space="preserve">Opposed: </w:t>
            </w:r>
            <w:r w:rsidRPr="00CD11B1">
              <w:rPr>
                <w:rFonts w:ascii="Aptos" w:hAnsi="Aptos" w:cstheme="minorHAnsi"/>
                <w:bCs/>
                <w:sz w:val="22"/>
              </w:rPr>
              <w:t>None</w:t>
            </w:r>
          </w:p>
          <w:p w14:paraId="4262D16C" w14:textId="77777777" w:rsidR="00F23E8C" w:rsidRPr="00CD11B1" w:rsidRDefault="00F23E8C" w:rsidP="00516429">
            <w:pPr>
              <w:tabs>
                <w:tab w:val="left" w:pos="4216"/>
              </w:tabs>
              <w:rPr>
                <w:rFonts w:ascii="Aptos" w:hAnsi="Aptos" w:cstheme="minorHAnsi"/>
                <w:b/>
                <w:sz w:val="22"/>
              </w:rPr>
            </w:pPr>
            <w:r w:rsidRPr="00CD11B1">
              <w:rPr>
                <w:rFonts w:ascii="Aptos" w:hAnsi="Aptos" w:cstheme="minorHAnsi"/>
                <w:b/>
                <w:sz w:val="22"/>
              </w:rPr>
              <w:t xml:space="preserve">Abstained: </w:t>
            </w:r>
            <w:r w:rsidRPr="00CD11B1">
              <w:rPr>
                <w:rFonts w:ascii="Aptos" w:hAnsi="Aptos" w:cstheme="minorHAnsi"/>
                <w:bCs/>
                <w:sz w:val="22"/>
              </w:rPr>
              <w:t>None</w:t>
            </w:r>
          </w:p>
          <w:p w14:paraId="64090150" w14:textId="4ECC38A8" w:rsidR="00F23E8C" w:rsidRPr="00F662F4" w:rsidRDefault="00F23E8C" w:rsidP="00516429">
            <w:pPr>
              <w:overflowPunct w:val="0"/>
              <w:autoSpaceDE w:val="0"/>
              <w:autoSpaceDN w:val="0"/>
              <w:adjustRightInd w:val="0"/>
              <w:contextualSpacing/>
              <w:rPr>
                <w:rFonts w:ascii="Aptos" w:hAnsi="Aptos" w:cstheme="minorHAnsi"/>
                <w:b/>
                <w:bCs/>
                <w:sz w:val="22"/>
              </w:rPr>
            </w:pPr>
            <w:r w:rsidRPr="00CD11B1">
              <w:rPr>
                <w:rFonts w:ascii="Aptos" w:hAnsi="Aptos" w:cstheme="minorHAnsi"/>
                <w:b/>
                <w:sz w:val="22"/>
              </w:rPr>
              <w:t xml:space="preserve">Status: </w:t>
            </w:r>
            <w:r w:rsidRPr="00CD11B1">
              <w:rPr>
                <w:rFonts w:ascii="Aptos" w:hAnsi="Aptos" w:cstheme="minorHAnsi"/>
                <w:bCs/>
                <w:sz w:val="22"/>
              </w:rPr>
              <w:t>Approved</w:t>
            </w:r>
            <w:r w:rsidR="00CD11B1" w:rsidRPr="00CD11B1">
              <w:rPr>
                <w:rFonts w:ascii="Aptos" w:hAnsi="Aptos" w:cstheme="minorHAnsi"/>
                <w:bCs/>
                <w:sz w:val="22"/>
              </w:rPr>
              <w:t>.</w:t>
            </w:r>
            <w:r w:rsidR="00CD11B1">
              <w:rPr>
                <w:rFonts w:ascii="Aptos" w:hAnsi="Aptos" w:cstheme="minorHAnsi"/>
                <w:bCs/>
                <w:sz w:val="22"/>
              </w:rPr>
              <w:t xml:space="preserve"> </w:t>
            </w:r>
          </w:p>
        </w:tc>
      </w:tr>
    </w:tbl>
    <w:p w14:paraId="654ED5C2" w14:textId="77777777" w:rsidR="00024933" w:rsidRPr="00024933" w:rsidRDefault="00024933" w:rsidP="00F23E8C">
      <w:pPr>
        <w:contextualSpacing/>
        <w:rPr>
          <w:rFonts w:asciiTheme="minorHAnsi" w:hAnsiTheme="minorHAnsi" w:cs="Calibri"/>
          <w:bCs/>
          <w:szCs w:val="24"/>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24933" w:rsidRPr="00024933" w14:paraId="5F7B8051" w14:textId="77777777">
        <w:trPr>
          <w:trHeight w:val="251"/>
        </w:trPr>
        <w:tc>
          <w:tcPr>
            <w:tcW w:w="10070" w:type="dxa"/>
            <w:tcBorders>
              <w:top w:val="single" w:sz="4" w:space="0" w:color="auto"/>
              <w:bottom w:val="single" w:sz="4" w:space="0" w:color="auto"/>
            </w:tcBorders>
          </w:tcPr>
          <w:p w14:paraId="1C6B67D8" w14:textId="77777777" w:rsidR="00024933" w:rsidRPr="00024933" w:rsidRDefault="00024933" w:rsidP="00024933">
            <w:pPr>
              <w:widowControl w:val="0"/>
              <w:tabs>
                <w:tab w:val="left" w:pos="1710"/>
              </w:tabs>
              <w:jc w:val="left"/>
              <w:rPr>
                <w:rFonts w:asciiTheme="minorHAnsi" w:eastAsia="Calibri" w:hAnsiTheme="minorHAnsi" w:cstheme="minorHAnsi"/>
                <w:b/>
                <w:spacing w:val="-1"/>
                <w:szCs w:val="24"/>
              </w:rPr>
            </w:pPr>
            <w:r w:rsidRPr="00024933">
              <w:rPr>
                <w:rFonts w:asciiTheme="minorHAnsi" w:eastAsia="Calibri" w:hAnsiTheme="minorHAnsi" w:cstheme="minorHAnsi"/>
                <w:b/>
                <w:spacing w:val="-1"/>
                <w:szCs w:val="24"/>
              </w:rPr>
              <w:t xml:space="preserve">Recombinant DNA Registration for IBC review and authorization. </w:t>
            </w:r>
          </w:p>
        </w:tc>
      </w:tr>
    </w:tbl>
    <w:p w14:paraId="1FF67BC5" w14:textId="77777777" w:rsidR="00024933" w:rsidRPr="00024933" w:rsidRDefault="00024933" w:rsidP="00024933">
      <w:pPr>
        <w:outlineLvl w:val="0"/>
        <w:rPr>
          <w:b/>
          <w:u w:val="single"/>
        </w:rPr>
      </w:pPr>
      <w:r w:rsidRPr="00024933">
        <w:rPr>
          <w:b/>
          <w:u w:val="single"/>
        </w:rPr>
        <w:t>PI: Siqi Liu</w:t>
      </w:r>
    </w:p>
    <w:p w14:paraId="1513D574" w14:textId="77777777" w:rsidR="00024933" w:rsidRPr="00024933" w:rsidRDefault="00024933" w:rsidP="00024933">
      <w:pPr>
        <w:numPr>
          <w:ilvl w:val="0"/>
          <w:numId w:val="1"/>
        </w:numPr>
        <w:contextualSpacing/>
        <w:jc w:val="left"/>
        <w:rPr>
          <w:rFonts w:asciiTheme="minorHAnsi" w:eastAsia="Times New Roman" w:hAnsiTheme="minorHAnsi" w:cs="Calibri"/>
          <w:bCs/>
          <w:szCs w:val="24"/>
        </w:rPr>
      </w:pPr>
      <w:r w:rsidRPr="00024933">
        <w:rPr>
          <w:rFonts w:asciiTheme="minorHAnsi" w:eastAsia="Times New Roman" w:hAnsiTheme="minorHAnsi" w:cs="Calibri"/>
          <w:b/>
          <w:szCs w:val="24"/>
        </w:rPr>
        <w:t xml:space="preserve">Title: </w:t>
      </w:r>
      <w:r w:rsidRPr="00024933">
        <w:rPr>
          <w:rFonts w:asciiTheme="minorHAnsi" w:eastAsia="Times New Roman" w:hAnsiTheme="minorHAnsi" w:cs="Calibri"/>
          <w:bCs/>
          <w:szCs w:val="24"/>
        </w:rPr>
        <w:t>Innate immune regulation of wound healing and cancer</w:t>
      </w:r>
    </w:p>
    <w:p w14:paraId="34F089E0"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Note:</w:t>
      </w:r>
      <w:r w:rsidRPr="00024933">
        <w:rPr>
          <w:rFonts w:asciiTheme="minorHAnsi" w:eastAsia="Times New Roman" w:hAnsiTheme="minorHAnsi" w:cs="Calibri"/>
          <w:szCs w:val="24"/>
        </w:rPr>
        <w:t xml:space="preserve"> Renewal</w:t>
      </w:r>
    </w:p>
    <w:p w14:paraId="0AE61BD6"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NIH Guideline Section(s):   </w:t>
      </w:r>
      <w:r w:rsidRPr="00024933">
        <w:rPr>
          <w:rFonts w:asciiTheme="minorHAnsi" w:eastAsia="Times New Roman" w:hAnsiTheme="minorHAnsi" w:cs="Calibri"/>
          <w:bCs/>
          <w:szCs w:val="24"/>
        </w:rPr>
        <w:t>III-D-2, III-D-3, III-D-4, and III-F</w:t>
      </w:r>
    </w:p>
    <w:p w14:paraId="7DE92414" w14:textId="77777777" w:rsidR="00EE7807" w:rsidRDefault="00024933" w:rsidP="00EE7807">
      <w:pPr>
        <w:pStyle w:val="Agendabullet1"/>
      </w:pPr>
      <w:r w:rsidRPr="00024933">
        <w:t xml:space="preserve">Project Summary: </w:t>
      </w:r>
    </w:p>
    <w:p w14:paraId="5D9DEBE5" w14:textId="5D14B178" w:rsidR="00EE7807" w:rsidRPr="0069277E" w:rsidRDefault="00EE7807" w:rsidP="00EE7807">
      <w:pPr>
        <w:pStyle w:val="Agendabullet1"/>
        <w:numPr>
          <w:ilvl w:val="1"/>
          <w:numId w:val="1"/>
        </w:numPr>
      </w:pPr>
      <w:r>
        <w:rPr>
          <w:b w:val="0"/>
          <w:bCs/>
        </w:rPr>
        <w:t xml:space="preserve">Renewal involving in vitro and in vivo studies to investigate innate immune regulation of wound healing and injury-associated tumor development. </w:t>
      </w:r>
    </w:p>
    <w:p w14:paraId="0E6F8DA1" w14:textId="77777777" w:rsidR="00EE7807" w:rsidRPr="0069277E" w:rsidRDefault="00EE7807" w:rsidP="00EE7807">
      <w:pPr>
        <w:pStyle w:val="Agendabullet1"/>
        <w:numPr>
          <w:ilvl w:val="1"/>
          <w:numId w:val="1"/>
        </w:numPr>
      </w:pPr>
      <w:r>
        <w:rPr>
          <w:b w:val="0"/>
          <w:bCs/>
        </w:rPr>
        <w:t xml:space="preserve">Work includes lentiviral delivery, sleeping beauty transposon based gene perturbation, and plasmid expression systems to study epithelial responses in cultured cells and mouse models. </w:t>
      </w:r>
    </w:p>
    <w:p w14:paraId="376180CC" w14:textId="2C9EA460" w:rsidR="00024933" w:rsidRPr="00EE7807" w:rsidRDefault="00EE7807" w:rsidP="00EE7807">
      <w:pPr>
        <w:pStyle w:val="Agendabullet1"/>
        <w:numPr>
          <w:ilvl w:val="1"/>
          <w:numId w:val="1"/>
        </w:numPr>
      </w:pPr>
      <w:r>
        <w:rPr>
          <w:b w:val="0"/>
          <w:bCs/>
        </w:rPr>
        <w:t xml:space="preserve">Analysis focuses on injury-induced signaling pathways using epithelial cell lines, primary keratinocytes, and mouse approached including in utero lentiviral injection and embryo micro injection of transposon constructs. </w:t>
      </w:r>
    </w:p>
    <w:p w14:paraId="3296ED86"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Vectors: </w:t>
      </w:r>
      <w:r w:rsidRPr="00024933">
        <w:rPr>
          <w:rFonts w:asciiTheme="minorHAnsi" w:eastAsia="Times New Roman" w:hAnsiTheme="minorHAnsi" w:cs="Calibri"/>
          <w:szCs w:val="24"/>
        </w:rPr>
        <w:t>(source)</w:t>
      </w:r>
    </w:p>
    <w:p w14:paraId="6322F83B" w14:textId="282A0A0B"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Replication incompetent, VSV-G pseudotyped, 3rd generation Lentivirus</w:t>
      </w:r>
    </w:p>
    <w:p w14:paraId="4F99E55F" w14:textId="1B0568CB"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Mammalian expression plasmids</w:t>
      </w:r>
    </w:p>
    <w:p w14:paraId="5E01439A" w14:textId="3991E8F2"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Transposon and transposase plasmids</w:t>
      </w:r>
    </w:p>
    <w:p w14:paraId="718B5FD5" w14:textId="2DA26468"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CRISPR/</w:t>
      </w:r>
      <w:r w:rsidRPr="00024933">
        <w:rPr>
          <w:rFonts w:asciiTheme="minorHAnsi" w:hAnsiTheme="minorHAnsi" w:cstheme="minorHAnsi"/>
          <w:i/>
          <w:color w:val="000000"/>
          <w:szCs w:val="24"/>
        </w:rPr>
        <w:t>cas9</w:t>
      </w:r>
      <w:r w:rsidRPr="00024933">
        <w:rPr>
          <w:rFonts w:asciiTheme="minorHAnsi" w:hAnsiTheme="minorHAnsi" w:cstheme="minorHAnsi"/>
          <w:color w:val="000000"/>
          <w:szCs w:val="24"/>
        </w:rPr>
        <w:t xml:space="preserve"> system</w:t>
      </w:r>
    </w:p>
    <w:p w14:paraId="0AE85602"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Transgenes: </w:t>
      </w:r>
      <w:r w:rsidRPr="00024933">
        <w:rPr>
          <w:rFonts w:asciiTheme="minorHAnsi" w:eastAsia="Times New Roman" w:hAnsiTheme="minorHAnsi" w:cs="Calibri"/>
          <w:szCs w:val="24"/>
        </w:rPr>
        <w:t>function (source)</w:t>
      </w:r>
    </w:p>
    <w:p w14:paraId="0E38464C" w14:textId="49F2B11D"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immune regulation (human, mouse)</w:t>
      </w:r>
    </w:p>
    <w:p w14:paraId="5B97F50A" w14:textId="4FCEE107"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color w:val="000000"/>
          <w:szCs w:val="24"/>
        </w:rPr>
        <w:t>fluorescent markers (</w:t>
      </w:r>
      <w:r w:rsidRPr="00024933">
        <w:rPr>
          <w:rFonts w:asciiTheme="minorHAnsi" w:hAnsiTheme="minorHAnsi" w:cstheme="minorHAnsi"/>
          <w:i/>
          <w:color w:val="000000"/>
          <w:szCs w:val="24"/>
        </w:rPr>
        <w:t>Discosoma sp.</w:t>
      </w:r>
      <w:r w:rsidRPr="00024933">
        <w:rPr>
          <w:rFonts w:asciiTheme="minorHAnsi" w:hAnsiTheme="minorHAnsi" w:cstheme="minorHAnsi"/>
          <w:color w:val="000000"/>
          <w:szCs w:val="24"/>
        </w:rPr>
        <w:t>)</w:t>
      </w:r>
    </w:p>
    <w:p w14:paraId="6FA06C01" w14:textId="4E9B9AC4"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color w:val="000000"/>
          <w:szCs w:val="24"/>
        </w:rPr>
        <w:t>fluorescent marker (</w:t>
      </w:r>
      <w:r w:rsidRPr="00024933">
        <w:rPr>
          <w:rFonts w:asciiTheme="minorHAnsi" w:hAnsiTheme="minorHAnsi" w:cstheme="minorHAnsi"/>
          <w:i/>
          <w:color w:val="000000"/>
          <w:szCs w:val="24"/>
        </w:rPr>
        <w:t>A. victoria</w:t>
      </w:r>
      <w:r w:rsidRPr="00024933">
        <w:rPr>
          <w:rFonts w:asciiTheme="minorHAnsi" w:hAnsiTheme="minorHAnsi" w:cstheme="minorHAnsi"/>
          <w:color w:val="000000"/>
          <w:szCs w:val="24"/>
        </w:rPr>
        <w:t>)</w:t>
      </w:r>
    </w:p>
    <w:p w14:paraId="785C475D" w14:textId="428D2725"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color w:val="000000"/>
          <w:szCs w:val="24"/>
        </w:rPr>
        <w:t>endonuclease (</w:t>
      </w:r>
      <w:r w:rsidRPr="00024933">
        <w:rPr>
          <w:rFonts w:asciiTheme="minorHAnsi" w:hAnsiTheme="minorHAnsi" w:cstheme="minorHAnsi"/>
          <w:i/>
          <w:color w:val="000000"/>
          <w:szCs w:val="24"/>
        </w:rPr>
        <w:t>S. pyogenes</w:t>
      </w:r>
      <w:r w:rsidRPr="00024933">
        <w:rPr>
          <w:rFonts w:asciiTheme="minorHAnsi" w:hAnsiTheme="minorHAnsi" w:cstheme="minorHAnsi"/>
          <w:color w:val="000000"/>
          <w:szCs w:val="24"/>
        </w:rPr>
        <w:t xml:space="preserve">) </w:t>
      </w:r>
    </w:p>
    <w:p w14:paraId="072AB54C"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Oncogenes/Tumor suppressor: </w:t>
      </w:r>
      <w:r w:rsidRPr="00024933">
        <w:rPr>
          <w:rFonts w:asciiTheme="minorHAnsi" w:eastAsia="Times New Roman" w:hAnsiTheme="minorHAnsi" w:cs="Calibri"/>
          <w:szCs w:val="24"/>
        </w:rPr>
        <w:t xml:space="preserve">None </w:t>
      </w:r>
    </w:p>
    <w:p w14:paraId="0C79D77D"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Toxic Genes: </w:t>
      </w:r>
      <w:r w:rsidRPr="00024933">
        <w:rPr>
          <w:rFonts w:asciiTheme="minorHAnsi" w:eastAsia="Times New Roman" w:hAnsiTheme="minorHAnsi" w:cs="Calibri"/>
          <w:szCs w:val="24"/>
        </w:rPr>
        <w:t>None</w:t>
      </w:r>
    </w:p>
    <w:p w14:paraId="394C96B3" w14:textId="15E7E76D"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Host:  </w:t>
      </w:r>
      <w:r w:rsidRPr="00024933">
        <w:rPr>
          <w:rFonts w:asciiTheme="minorHAnsi" w:eastAsia="Times New Roman" w:hAnsiTheme="minorHAnsi" w:cs="Calibri"/>
          <w:szCs w:val="24"/>
        </w:rPr>
        <w:t>Mammalian (</w:t>
      </w:r>
      <w:r w:rsidR="00334959">
        <w:rPr>
          <w:rFonts w:asciiTheme="minorHAnsi" w:eastAsia="Times New Roman" w:hAnsiTheme="minorHAnsi" w:cs="Calibri"/>
          <w:szCs w:val="24"/>
        </w:rPr>
        <w:t xml:space="preserve">human </w:t>
      </w:r>
      <w:r w:rsidRPr="00024933">
        <w:rPr>
          <w:rFonts w:asciiTheme="minorHAnsi" w:eastAsia="Times New Roman" w:hAnsiTheme="minorHAnsi" w:cs="Calibri"/>
          <w:szCs w:val="24"/>
        </w:rPr>
        <w:t>packaging cell line</w:t>
      </w:r>
      <w:r w:rsidR="00334959">
        <w:rPr>
          <w:rFonts w:asciiTheme="minorHAnsi" w:eastAsia="Times New Roman" w:hAnsiTheme="minorHAnsi" w:cs="Calibri"/>
          <w:szCs w:val="24"/>
        </w:rPr>
        <w:t>s</w:t>
      </w:r>
      <w:r w:rsidRPr="00024933">
        <w:rPr>
          <w:rFonts w:asciiTheme="minorHAnsi" w:eastAsia="Times New Roman" w:hAnsiTheme="minorHAnsi" w:cs="Calibri"/>
          <w:szCs w:val="24"/>
        </w:rPr>
        <w:t>;</w:t>
      </w:r>
      <w:r w:rsidR="00B06094">
        <w:rPr>
          <w:rFonts w:asciiTheme="minorHAnsi" w:eastAsia="Times New Roman" w:hAnsiTheme="minorHAnsi" w:cs="Calibri"/>
          <w:szCs w:val="24"/>
        </w:rPr>
        <w:t xml:space="preserve"> murine</w:t>
      </w:r>
      <w:r w:rsidRPr="00024933">
        <w:rPr>
          <w:rFonts w:asciiTheme="minorHAnsi" w:eastAsia="Times New Roman" w:hAnsiTheme="minorHAnsi" w:cs="Calibri"/>
          <w:szCs w:val="24"/>
        </w:rPr>
        <w:t xml:space="preserve"> established cell lines; </w:t>
      </w:r>
      <w:r w:rsidR="00B06094">
        <w:rPr>
          <w:rFonts w:asciiTheme="minorHAnsi" w:eastAsia="Times New Roman" w:hAnsiTheme="minorHAnsi" w:cs="Calibri"/>
          <w:szCs w:val="24"/>
        </w:rPr>
        <w:t xml:space="preserve">murine </w:t>
      </w:r>
      <w:r w:rsidRPr="00024933">
        <w:rPr>
          <w:rFonts w:asciiTheme="minorHAnsi" w:eastAsia="Times New Roman" w:hAnsiTheme="minorHAnsi" w:cs="Calibri"/>
          <w:szCs w:val="24"/>
        </w:rPr>
        <w:t>primary cell lines); bacteria (</w:t>
      </w:r>
      <w:r w:rsidRPr="00024933">
        <w:rPr>
          <w:rFonts w:asciiTheme="minorHAnsi" w:eastAsia="Times New Roman" w:hAnsiTheme="minorHAnsi" w:cs="Calibri"/>
          <w:i/>
          <w:szCs w:val="24"/>
        </w:rPr>
        <w:t>E. coli</w:t>
      </w:r>
      <w:r w:rsidRPr="00024933">
        <w:rPr>
          <w:rFonts w:asciiTheme="minorHAnsi" w:eastAsia="Times New Roman" w:hAnsiTheme="minorHAnsi" w:cs="Calibri"/>
          <w:szCs w:val="24"/>
        </w:rPr>
        <w:t xml:space="preserve"> K12)</w:t>
      </w:r>
    </w:p>
    <w:p w14:paraId="322049D4"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Notes: </w:t>
      </w:r>
      <w:r w:rsidRPr="00024933">
        <w:rPr>
          <w:rFonts w:asciiTheme="minorHAnsi" w:eastAsia="Times New Roman" w:hAnsiTheme="minorHAnsi" w:cs="Calibri"/>
          <w:szCs w:val="24"/>
        </w:rPr>
        <w:t xml:space="preserve">PI will be producing, purifying, and concentrating virus in the laboratory. </w:t>
      </w:r>
    </w:p>
    <w:p w14:paraId="1BBD0BE1" w14:textId="77777777" w:rsidR="00024933" w:rsidRPr="00024933" w:rsidRDefault="00024933" w:rsidP="00024933">
      <w:pPr>
        <w:numPr>
          <w:ilvl w:val="0"/>
          <w:numId w:val="1"/>
        </w:numPr>
        <w:contextualSpacing/>
        <w:rPr>
          <w:rFonts w:asciiTheme="minorHAnsi" w:eastAsia="Times New Roman" w:hAnsiTheme="minorHAnsi" w:cs="Calibri"/>
          <w:szCs w:val="24"/>
        </w:rPr>
      </w:pPr>
      <w:r w:rsidRPr="00024933">
        <w:rPr>
          <w:rFonts w:asciiTheme="minorHAnsi" w:eastAsia="Times New Roman" w:hAnsiTheme="minorHAnsi" w:cs="Calibri"/>
          <w:b/>
          <w:szCs w:val="24"/>
        </w:rPr>
        <w:t xml:space="preserve">Animal Model: </w:t>
      </w:r>
      <w:r w:rsidRPr="00024933">
        <w:rPr>
          <w:rFonts w:asciiTheme="minorHAnsi" w:eastAsia="Times New Roman" w:hAnsiTheme="minorHAnsi" w:cs="Calibri"/>
          <w:szCs w:val="24"/>
        </w:rPr>
        <w:t>Mouse</w:t>
      </w:r>
    </w:p>
    <w:p w14:paraId="3E7D839D"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Route(s) of Administration: </w:t>
      </w:r>
    </w:p>
    <w:p w14:paraId="702F05CF" w14:textId="77777777" w:rsidR="00024933" w:rsidRPr="00024933" w:rsidRDefault="00024933" w:rsidP="00024933">
      <w:pPr>
        <w:numPr>
          <w:ilvl w:val="1"/>
          <w:numId w:val="1"/>
        </w:numPr>
        <w:contextualSpacing/>
        <w:rPr>
          <w:rFonts w:asciiTheme="minorHAnsi" w:eastAsia="Times New Roman" w:hAnsiTheme="minorHAnsi" w:cs="Calibri"/>
          <w:b/>
          <w:szCs w:val="24"/>
        </w:rPr>
      </w:pPr>
      <w:r w:rsidRPr="00024933">
        <w:rPr>
          <w:rFonts w:asciiTheme="minorHAnsi" w:eastAsia="Times New Roman" w:hAnsiTheme="minorHAnsi" w:cs="Calibri"/>
          <w:szCs w:val="24"/>
        </w:rPr>
        <w:t>In utero direct to amniotic sack of embryo – Lentivirus</w:t>
      </w:r>
    </w:p>
    <w:p w14:paraId="56FEC5FE" w14:textId="77777777" w:rsidR="00024933" w:rsidRPr="00024933" w:rsidRDefault="00024933" w:rsidP="00024933">
      <w:pPr>
        <w:numPr>
          <w:ilvl w:val="1"/>
          <w:numId w:val="1"/>
        </w:numPr>
        <w:contextualSpacing/>
        <w:rPr>
          <w:rFonts w:asciiTheme="minorHAnsi" w:eastAsia="Times New Roman" w:hAnsiTheme="minorHAnsi" w:cs="Calibri"/>
          <w:b/>
          <w:szCs w:val="24"/>
        </w:rPr>
      </w:pPr>
      <w:r w:rsidRPr="00024933">
        <w:rPr>
          <w:rFonts w:asciiTheme="minorHAnsi" w:eastAsia="Times New Roman" w:hAnsiTheme="minorHAnsi" w:cs="Calibri"/>
          <w:szCs w:val="24"/>
        </w:rPr>
        <w:lastRenderedPageBreak/>
        <w:t>Oviduct implantation – transposon modified mouse embryos</w:t>
      </w:r>
    </w:p>
    <w:p w14:paraId="742BEDA6"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Required Training, Procedures, and Containment:  </w:t>
      </w:r>
    </w:p>
    <w:p w14:paraId="5448EC18"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In-Vitro Procedures: </w:t>
      </w:r>
    </w:p>
    <w:p w14:paraId="0C96390D"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BSL1 – Standard molecular biology procedures</w:t>
      </w:r>
    </w:p>
    <w:p w14:paraId="7A176383"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 xml:space="preserve">BSL2 – Biosafety cabinet use during manipulation of viral vectors and human cell lines when procedures involve the generation of aerosols and splashes </w:t>
      </w:r>
    </w:p>
    <w:p w14:paraId="6E5196D7"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 – Laboratory coat, gloves, and eye protection are required</w:t>
      </w:r>
    </w:p>
    <w:p w14:paraId="4B14B8DB"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In-Vivo Procedures: </w:t>
      </w:r>
    </w:p>
    <w:p w14:paraId="7504820C" w14:textId="77777777" w:rsidR="00024933" w:rsidRPr="00024933" w:rsidRDefault="00024933" w:rsidP="000D2FBB">
      <w:pPr>
        <w:numPr>
          <w:ilvl w:val="2"/>
          <w:numId w:val="15"/>
        </w:numPr>
        <w:autoSpaceDE w:val="0"/>
        <w:autoSpaceDN w:val="0"/>
        <w:adjustRightInd w:val="0"/>
        <w:rPr>
          <w:rFonts w:asciiTheme="minorHAnsi" w:eastAsia="Times New Roman" w:hAnsiTheme="minorHAnsi" w:cstheme="minorHAnsi"/>
          <w:color w:val="000000"/>
          <w:szCs w:val="24"/>
        </w:rPr>
      </w:pPr>
      <w:r w:rsidRPr="00024933">
        <w:rPr>
          <w:rFonts w:asciiTheme="minorHAnsi" w:hAnsiTheme="minorHAnsi" w:cstheme="minorHAnsi"/>
          <w:color w:val="000000"/>
          <w:szCs w:val="24"/>
        </w:rPr>
        <w:t>Lentivirus – Inoculation of agent in a BSC, mandatory 48h cage change followed by ABSL1 housing</w:t>
      </w:r>
    </w:p>
    <w:p w14:paraId="48FDF40E"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Modified embryos – Inoculation of agent in approved area followed by ABSL1 housing</w:t>
      </w:r>
    </w:p>
    <w:p w14:paraId="518893ED"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 – Yellow gown, nitrile gloves, eye protection</w:t>
      </w:r>
    </w:p>
    <w:p w14:paraId="7F9FD8F0"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Refer to supplemental document for more information </w:t>
      </w:r>
    </w:p>
    <w:p w14:paraId="32527A55"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Training: </w:t>
      </w:r>
      <w:r w:rsidRPr="00024933">
        <w:rPr>
          <w:rFonts w:asciiTheme="minorHAnsi" w:eastAsia="Times New Roman" w:hAnsiTheme="minorHAnsi" w:cs="Calibri"/>
          <w:szCs w:val="24"/>
        </w:rPr>
        <w:t>All individuals have required training</w:t>
      </w:r>
    </w:p>
    <w:p w14:paraId="212BCE32" w14:textId="77777777" w:rsidR="00024933" w:rsidRPr="00024933" w:rsidRDefault="00024933" w:rsidP="00024933">
      <w:pPr>
        <w:numPr>
          <w:ilvl w:val="0"/>
          <w:numId w:val="1"/>
        </w:numPr>
        <w:contextualSpacing/>
        <w:rPr>
          <w:rFonts w:asciiTheme="minorHAnsi" w:hAnsiTheme="minorHAnsi" w:cs="Calibri"/>
          <w:b/>
          <w:szCs w:val="24"/>
        </w:rPr>
      </w:pPr>
      <w:r w:rsidRPr="00024933">
        <w:rPr>
          <w:rFonts w:asciiTheme="minorHAnsi" w:eastAsia="Times New Roman" w:hAnsiTheme="minorHAnsi" w:cs="Calibri"/>
          <w:b/>
          <w:szCs w:val="24"/>
        </w:rPr>
        <w:t>2024-25 Lab Survey Results:</w:t>
      </w:r>
      <w:r w:rsidRPr="00024933">
        <w:rPr>
          <w:rFonts w:asciiTheme="minorHAnsi" w:hAnsiTheme="minorHAnsi" w:cs="Calibri"/>
          <w:b/>
          <w:szCs w:val="24"/>
        </w:rPr>
        <w:t xml:space="preserve"> </w:t>
      </w:r>
      <w:r w:rsidRPr="00024933">
        <w:rPr>
          <w:rFonts w:asciiTheme="minorHAnsi" w:hAnsiTheme="minorHAnsi" w:cs="Calibri"/>
          <w:bCs/>
          <w:szCs w:val="24"/>
        </w:rPr>
        <w:t>7 deficiencies found, all corrected</w:t>
      </w:r>
    </w:p>
    <w:p w14:paraId="65A9B51C" w14:textId="77777777" w:rsidR="00DF639E" w:rsidRPr="00F662F4" w:rsidRDefault="00DF639E" w:rsidP="00DF639E">
      <w:pPr>
        <w:rPr>
          <w:rFonts w:ascii="Aptos" w:hAnsi="Aptos"/>
          <w:sz w:val="22"/>
        </w:rPr>
      </w:pPr>
    </w:p>
    <w:tbl>
      <w:tblPr>
        <w:tblStyle w:val="TableGrid"/>
        <w:tblW w:w="5000" w:type="pct"/>
        <w:tblLook w:val="04A0" w:firstRow="1" w:lastRow="0" w:firstColumn="1" w:lastColumn="0" w:noHBand="0" w:noVBand="1"/>
      </w:tblPr>
      <w:tblGrid>
        <w:gridCol w:w="10070"/>
      </w:tblGrid>
      <w:tr w:rsidR="00DF639E" w:rsidRPr="002D0088" w14:paraId="06961AE5" w14:textId="77777777" w:rsidTr="00516429">
        <w:tc>
          <w:tcPr>
            <w:tcW w:w="5000" w:type="pct"/>
          </w:tcPr>
          <w:p w14:paraId="3A95D4A7" w14:textId="77777777" w:rsidR="00DF639E" w:rsidRPr="00DF639E" w:rsidRDefault="00DF639E" w:rsidP="00516429">
            <w:pPr>
              <w:tabs>
                <w:tab w:val="left" w:pos="4216"/>
              </w:tabs>
              <w:rPr>
                <w:rFonts w:ascii="Aptos" w:hAnsi="Aptos" w:cstheme="minorHAnsi"/>
                <w:b/>
                <w:sz w:val="22"/>
              </w:rPr>
            </w:pPr>
            <w:r w:rsidRPr="00DF639E">
              <w:rPr>
                <w:rFonts w:ascii="Aptos" w:hAnsi="Aptos" w:cstheme="minorHAnsi"/>
                <w:b/>
                <w:sz w:val="22"/>
              </w:rPr>
              <w:t>Summary:</w:t>
            </w:r>
          </w:p>
          <w:p w14:paraId="71258957" w14:textId="696E1EA8" w:rsidR="00DF639E" w:rsidRPr="00DF639E" w:rsidRDefault="00DF639E" w:rsidP="00516429">
            <w:pPr>
              <w:pStyle w:val="ListParagraph"/>
              <w:numPr>
                <w:ilvl w:val="0"/>
                <w:numId w:val="13"/>
              </w:numPr>
              <w:tabs>
                <w:tab w:val="left" w:pos="4216"/>
              </w:tabs>
              <w:rPr>
                <w:rFonts w:ascii="Aptos" w:hAnsi="Aptos" w:cstheme="minorHAnsi"/>
                <w:bCs/>
                <w:sz w:val="22"/>
              </w:rPr>
            </w:pPr>
            <w:r w:rsidRPr="00DF639E">
              <w:rPr>
                <w:rFonts w:ascii="Aptos" w:hAnsi="Aptos" w:cstheme="minorHAnsi"/>
                <w:bCs/>
                <w:sz w:val="22"/>
              </w:rPr>
              <w:t>No safety concerns</w:t>
            </w:r>
          </w:p>
          <w:p w14:paraId="4812B2C9" w14:textId="77777777" w:rsidR="00DF639E" w:rsidRPr="00DF639E" w:rsidRDefault="00DF639E" w:rsidP="00516429">
            <w:pPr>
              <w:tabs>
                <w:tab w:val="left" w:pos="4216"/>
              </w:tabs>
              <w:rPr>
                <w:rFonts w:ascii="Aptos" w:hAnsi="Aptos" w:cstheme="minorHAnsi"/>
                <w:b/>
                <w:sz w:val="22"/>
              </w:rPr>
            </w:pPr>
            <w:r w:rsidRPr="00DF639E">
              <w:rPr>
                <w:rFonts w:ascii="Aptos" w:hAnsi="Aptos" w:cstheme="minorHAnsi"/>
                <w:b/>
                <w:sz w:val="22"/>
              </w:rPr>
              <w:t xml:space="preserve">In favor: </w:t>
            </w:r>
            <w:r w:rsidRPr="00DF639E">
              <w:rPr>
                <w:rFonts w:ascii="Aptos" w:hAnsi="Aptos" w:cstheme="minorHAnsi"/>
                <w:bCs/>
                <w:sz w:val="22"/>
              </w:rPr>
              <w:t>All</w:t>
            </w:r>
          </w:p>
          <w:p w14:paraId="10619D51" w14:textId="77777777" w:rsidR="00DF639E" w:rsidRPr="00DF639E" w:rsidRDefault="00DF639E" w:rsidP="00516429">
            <w:pPr>
              <w:tabs>
                <w:tab w:val="left" w:pos="4216"/>
              </w:tabs>
              <w:rPr>
                <w:rFonts w:ascii="Aptos" w:hAnsi="Aptos" w:cstheme="minorHAnsi"/>
                <w:b/>
                <w:sz w:val="22"/>
              </w:rPr>
            </w:pPr>
            <w:r w:rsidRPr="00DF639E">
              <w:rPr>
                <w:rFonts w:ascii="Aptos" w:hAnsi="Aptos" w:cstheme="minorHAnsi"/>
                <w:b/>
                <w:sz w:val="22"/>
              </w:rPr>
              <w:t xml:space="preserve">Opposed: </w:t>
            </w:r>
            <w:r w:rsidRPr="00DF639E">
              <w:rPr>
                <w:rFonts w:ascii="Aptos" w:hAnsi="Aptos" w:cstheme="minorHAnsi"/>
                <w:bCs/>
                <w:sz w:val="22"/>
              </w:rPr>
              <w:t>None</w:t>
            </w:r>
          </w:p>
          <w:p w14:paraId="0BDCED2B" w14:textId="77777777" w:rsidR="00DF639E" w:rsidRPr="00DF639E" w:rsidRDefault="00DF639E" w:rsidP="00516429">
            <w:pPr>
              <w:tabs>
                <w:tab w:val="left" w:pos="4216"/>
              </w:tabs>
              <w:rPr>
                <w:rFonts w:ascii="Aptos" w:hAnsi="Aptos" w:cstheme="minorHAnsi"/>
                <w:b/>
                <w:sz w:val="22"/>
              </w:rPr>
            </w:pPr>
            <w:r w:rsidRPr="00DF639E">
              <w:rPr>
                <w:rFonts w:ascii="Aptos" w:hAnsi="Aptos" w:cstheme="minorHAnsi"/>
                <w:b/>
                <w:sz w:val="22"/>
              </w:rPr>
              <w:t xml:space="preserve">Abstained: </w:t>
            </w:r>
            <w:r w:rsidRPr="00DF639E">
              <w:rPr>
                <w:rFonts w:ascii="Aptos" w:hAnsi="Aptos" w:cstheme="minorHAnsi"/>
                <w:bCs/>
                <w:sz w:val="22"/>
              </w:rPr>
              <w:t>None</w:t>
            </w:r>
          </w:p>
          <w:p w14:paraId="35833BB3" w14:textId="48180CA2" w:rsidR="00DF639E" w:rsidRPr="00F662F4" w:rsidRDefault="00DF639E" w:rsidP="00516429">
            <w:pPr>
              <w:overflowPunct w:val="0"/>
              <w:autoSpaceDE w:val="0"/>
              <w:autoSpaceDN w:val="0"/>
              <w:adjustRightInd w:val="0"/>
              <w:contextualSpacing/>
              <w:rPr>
                <w:rFonts w:ascii="Aptos" w:hAnsi="Aptos" w:cstheme="minorHAnsi"/>
                <w:b/>
                <w:bCs/>
                <w:sz w:val="22"/>
              </w:rPr>
            </w:pPr>
            <w:r w:rsidRPr="00DF639E">
              <w:rPr>
                <w:rFonts w:ascii="Aptos" w:hAnsi="Aptos" w:cstheme="minorHAnsi"/>
                <w:b/>
                <w:sz w:val="22"/>
              </w:rPr>
              <w:t xml:space="preserve">Status: </w:t>
            </w:r>
            <w:r w:rsidRPr="00DF639E">
              <w:rPr>
                <w:rFonts w:ascii="Aptos" w:hAnsi="Aptos" w:cstheme="minorHAnsi"/>
                <w:bCs/>
                <w:sz w:val="22"/>
              </w:rPr>
              <w:t>Approved.</w:t>
            </w:r>
          </w:p>
        </w:tc>
      </w:tr>
    </w:tbl>
    <w:p w14:paraId="28921A4C" w14:textId="77777777" w:rsidR="00024933" w:rsidRPr="00024933" w:rsidRDefault="00024933" w:rsidP="00024933"/>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24933" w:rsidRPr="00024933" w14:paraId="29F99F6B" w14:textId="77777777">
        <w:trPr>
          <w:trHeight w:val="251"/>
        </w:trPr>
        <w:tc>
          <w:tcPr>
            <w:tcW w:w="10070" w:type="dxa"/>
            <w:tcBorders>
              <w:top w:val="single" w:sz="4" w:space="0" w:color="auto"/>
              <w:bottom w:val="single" w:sz="4" w:space="0" w:color="auto"/>
            </w:tcBorders>
          </w:tcPr>
          <w:p w14:paraId="0807B00D" w14:textId="77777777" w:rsidR="00024933" w:rsidRPr="00024933" w:rsidRDefault="00024933" w:rsidP="00024933">
            <w:pPr>
              <w:widowControl w:val="0"/>
              <w:tabs>
                <w:tab w:val="left" w:pos="1710"/>
              </w:tabs>
              <w:jc w:val="left"/>
              <w:rPr>
                <w:rFonts w:asciiTheme="minorHAnsi" w:eastAsia="Calibri" w:hAnsiTheme="minorHAnsi" w:cstheme="minorHAnsi"/>
                <w:b/>
                <w:spacing w:val="-1"/>
                <w:szCs w:val="24"/>
              </w:rPr>
            </w:pPr>
            <w:r w:rsidRPr="00024933">
              <w:rPr>
                <w:rFonts w:asciiTheme="minorHAnsi" w:eastAsia="Calibri" w:hAnsiTheme="minorHAnsi" w:cstheme="minorHAnsi"/>
                <w:b/>
                <w:spacing w:val="-1"/>
                <w:szCs w:val="24"/>
              </w:rPr>
              <w:t>Recombinant DNA Registration for IBC review and authorization.</w:t>
            </w:r>
          </w:p>
        </w:tc>
      </w:tr>
    </w:tbl>
    <w:p w14:paraId="6865844A" w14:textId="77777777" w:rsidR="00024933" w:rsidRPr="00024933" w:rsidRDefault="00024933" w:rsidP="00024933">
      <w:pPr>
        <w:outlineLvl w:val="0"/>
        <w:rPr>
          <w:b/>
          <w:u w:val="single"/>
        </w:rPr>
      </w:pPr>
      <w:r w:rsidRPr="00024933">
        <w:rPr>
          <w:b/>
          <w:u w:val="single"/>
        </w:rPr>
        <w:t>PI: Jacques Lux</w:t>
      </w:r>
    </w:p>
    <w:p w14:paraId="6B188B89" w14:textId="77777777" w:rsidR="00024933" w:rsidRPr="00024933" w:rsidRDefault="00024933" w:rsidP="00024933">
      <w:pPr>
        <w:numPr>
          <w:ilvl w:val="0"/>
          <w:numId w:val="1"/>
        </w:numPr>
        <w:contextualSpacing/>
        <w:jc w:val="left"/>
        <w:rPr>
          <w:rFonts w:asciiTheme="minorHAnsi" w:eastAsia="Times New Roman" w:hAnsiTheme="minorHAnsi" w:cs="Calibri"/>
          <w:bCs/>
          <w:szCs w:val="24"/>
        </w:rPr>
      </w:pPr>
      <w:r w:rsidRPr="00024933">
        <w:rPr>
          <w:rFonts w:asciiTheme="minorHAnsi" w:eastAsia="Times New Roman" w:hAnsiTheme="minorHAnsi" w:cs="Calibri"/>
          <w:b/>
          <w:szCs w:val="24"/>
        </w:rPr>
        <w:t>Title:</w:t>
      </w:r>
      <w:r w:rsidRPr="00024933">
        <w:rPr>
          <w:rFonts w:ascii="Lato" w:hAnsi="Lato"/>
          <w:color w:val="46494D"/>
          <w:shd w:val="clear" w:color="auto" w:fill="FFFFFF"/>
        </w:rPr>
        <w:t xml:space="preserve"> </w:t>
      </w:r>
      <w:r w:rsidRPr="00024933">
        <w:rPr>
          <w:rFonts w:asciiTheme="minorHAnsi" w:eastAsia="Times New Roman" w:hAnsiTheme="minorHAnsi" w:cs="Calibri"/>
          <w:bCs/>
          <w:szCs w:val="24"/>
        </w:rPr>
        <w:t>Microbubble-assisted Ultrasound-guided multiplexed delivery of Therapeutics (cGAMP, siRNA, pDNA, mRNA)</w:t>
      </w:r>
    </w:p>
    <w:p w14:paraId="27ADEDB9"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Note:</w:t>
      </w:r>
      <w:r w:rsidRPr="00024933">
        <w:rPr>
          <w:rFonts w:asciiTheme="minorHAnsi" w:eastAsia="Times New Roman" w:hAnsiTheme="minorHAnsi" w:cs="Calibri"/>
          <w:szCs w:val="24"/>
        </w:rPr>
        <w:t xml:space="preserve"> Amendment for in vivo use of microbubble, nanobubble, or nanodroplets for the delivery of siRNA, mRNA and cDNA. Previously approved Lentivirus, AAV, and modified allografts are also being amended for in vivo use. </w:t>
      </w:r>
    </w:p>
    <w:p w14:paraId="56859BDC"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NIH Guideline Section(s): </w:t>
      </w:r>
      <w:r w:rsidRPr="00024933">
        <w:rPr>
          <w:rFonts w:asciiTheme="minorHAnsi" w:eastAsia="Times New Roman" w:hAnsiTheme="minorHAnsi" w:cs="Calibri"/>
          <w:bCs/>
          <w:szCs w:val="24"/>
        </w:rPr>
        <w:t xml:space="preserve">III-D-4 </w:t>
      </w:r>
    </w:p>
    <w:p w14:paraId="70FF1357" w14:textId="77777777" w:rsidR="00111327" w:rsidRPr="00111327" w:rsidRDefault="00024933" w:rsidP="00024933">
      <w:pPr>
        <w:numPr>
          <w:ilvl w:val="0"/>
          <w:numId w:val="1"/>
        </w:numPr>
        <w:contextualSpacing/>
        <w:rPr>
          <w:rFonts w:asciiTheme="minorHAnsi" w:eastAsia="Times New Roman" w:hAnsiTheme="minorHAnsi" w:cs="Calibri"/>
          <w:b/>
          <w:szCs w:val="24"/>
        </w:rPr>
      </w:pPr>
      <w:r w:rsidRPr="00111327">
        <w:rPr>
          <w:rFonts w:asciiTheme="minorHAnsi" w:eastAsia="Times New Roman" w:hAnsiTheme="minorHAnsi" w:cs="Calibri"/>
          <w:b/>
          <w:szCs w:val="24"/>
        </w:rPr>
        <w:t xml:space="preserve">Project Summary: </w:t>
      </w:r>
    </w:p>
    <w:p w14:paraId="41DF9BEC" w14:textId="5BC614A9" w:rsidR="007F11BF" w:rsidRPr="007F11BF" w:rsidRDefault="007F11BF" w:rsidP="00111327">
      <w:pPr>
        <w:pStyle w:val="AgendaBullet2"/>
        <w:rPr>
          <w:b/>
        </w:rPr>
      </w:pPr>
      <w:r>
        <w:t xml:space="preserve">This is an amendment application </w:t>
      </w:r>
      <w:r w:rsidRPr="00024933">
        <w:rPr>
          <w:rFonts w:eastAsia="Times New Roman" w:cs="Calibri"/>
        </w:rPr>
        <w:t>in vivo use of microbubble, nanobubble, or nanodroplets for the delivery of siRNA, mRNA and cDNA</w:t>
      </w:r>
      <w:r w:rsidR="00D24E1D">
        <w:rPr>
          <w:rFonts w:eastAsia="Times New Roman" w:cs="Calibri"/>
        </w:rPr>
        <w:t xml:space="preserve"> </w:t>
      </w:r>
      <w:r w:rsidR="00986854">
        <w:rPr>
          <w:rFonts w:eastAsia="Times New Roman" w:cs="Calibri"/>
        </w:rPr>
        <w:t>in image guided drug delivery to cancer cells or immune cells</w:t>
      </w:r>
      <w:r w:rsidRPr="00024933">
        <w:rPr>
          <w:rFonts w:eastAsia="Times New Roman" w:cs="Calibri"/>
        </w:rPr>
        <w:t xml:space="preserve">. </w:t>
      </w:r>
    </w:p>
    <w:p w14:paraId="025825EB" w14:textId="6DFE030C" w:rsidR="00024933" w:rsidRPr="00024933" w:rsidRDefault="007F11BF" w:rsidP="00111327">
      <w:pPr>
        <w:pStyle w:val="AgendaBullet2"/>
        <w:rPr>
          <w:b/>
        </w:rPr>
      </w:pPr>
      <w:r w:rsidRPr="00024933">
        <w:rPr>
          <w:rFonts w:eastAsia="Times New Roman" w:cs="Calibri"/>
        </w:rPr>
        <w:t>Previously approved Lentivirus, AAV, and modified allografts are also amended for in vivo use</w:t>
      </w:r>
      <w:r w:rsidR="008C54D3">
        <w:rPr>
          <w:rFonts w:eastAsia="Times New Roman" w:cs="Calibri"/>
        </w:rPr>
        <w:t xml:space="preserve"> to establish tumor models and </w:t>
      </w:r>
      <w:r w:rsidR="00F0232A">
        <w:rPr>
          <w:rFonts w:eastAsia="Times New Roman" w:cs="Calibri"/>
        </w:rPr>
        <w:t xml:space="preserve">to target tumor-specific receptors expressed in </w:t>
      </w:r>
      <w:r w:rsidR="00983E94">
        <w:rPr>
          <w:rFonts w:eastAsia="Times New Roman" w:cs="Calibri"/>
        </w:rPr>
        <w:t>GBM.</w:t>
      </w:r>
    </w:p>
    <w:p w14:paraId="0AB34C0A"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Vectors: </w:t>
      </w:r>
      <w:r w:rsidRPr="00024933">
        <w:rPr>
          <w:rFonts w:asciiTheme="minorHAnsi" w:eastAsia="Times New Roman" w:hAnsiTheme="minorHAnsi" w:cs="Calibri"/>
          <w:szCs w:val="24"/>
        </w:rPr>
        <w:t>(source)</w:t>
      </w:r>
    </w:p>
    <w:p w14:paraId="1B78E0CC"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Microbubble, nanobubble, and nanodroplets for delivery of siRNA/mRNA/cDNA (In lab) </w:t>
      </w:r>
    </w:p>
    <w:p w14:paraId="0754AF52"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Notes: </w:t>
      </w:r>
      <w:r w:rsidRPr="00024933">
        <w:rPr>
          <w:rFonts w:asciiTheme="minorHAnsi" w:eastAsia="Times New Roman" w:hAnsiTheme="minorHAnsi" w:cs="Calibri"/>
          <w:szCs w:val="24"/>
        </w:rPr>
        <w:t>PI will be using previously approved AAV, Lentivirus, and modified allografts for in vivo research.</w:t>
      </w:r>
      <w:r w:rsidRPr="00024933">
        <w:rPr>
          <w:rFonts w:asciiTheme="minorHAnsi" w:eastAsia="Times New Roman" w:hAnsiTheme="minorHAnsi" w:cs="Calibri"/>
          <w:b/>
          <w:szCs w:val="24"/>
        </w:rPr>
        <w:t xml:space="preserve"> </w:t>
      </w:r>
    </w:p>
    <w:p w14:paraId="56D69060"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Transgenes: </w:t>
      </w:r>
      <w:r w:rsidRPr="00024933">
        <w:rPr>
          <w:rFonts w:asciiTheme="minorHAnsi" w:eastAsia="Times New Roman" w:hAnsiTheme="minorHAnsi" w:cs="Calibri"/>
          <w:szCs w:val="24"/>
        </w:rPr>
        <w:t>function (source)</w:t>
      </w:r>
    </w:p>
    <w:p w14:paraId="006DA22F" w14:textId="63C1EA0B"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oncogene (human)</w:t>
      </w:r>
    </w:p>
    <w:p w14:paraId="08F3A511" w14:textId="20B24C3E"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reporter (</w:t>
      </w:r>
      <w:r w:rsidRPr="00024933">
        <w:rPr>
          <w:rFonts w:asciiTheme="minorHAnsi" w:hAnsiTheme="minorHAnsi" w:cstheme="minorHAnsi"/>
          <w:i/>
          <w:color w:val="000000"/>
          <w:szCs w:val="24"/>
        </w:rPr>
        <w:t>Photinus pyralis</w:t>
      </w:r>
      <w:r w:rsidRPr="00024933">
        <w:rPr>
          <w:rFonts w:asciiTheme="minorHAnsi" w:hAnsiTheme="minorHAnsi" w:cstheme="minorHAnsi"/>
          <w:color w:val="000000"/>
          <w:szCs w:val="24"/>
        </w:rPr>
        <w:t>)</w:t>
      </w:r>
    </w:p>
    <w:p w14:paraId="0610354D" w14:textId="2CD31D7D"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color w:val="000000"/>
          <w:szCs w:val="24"/>
        </w:rPr>
        <w:t>fluorescent marker (</w:t>
      </w:r>
      <w:r w:rsidRPr="00024933">
        <w:rPr>
          <w:rFonts w:asciiTheme="minorHAnsi" w:hAnsiTheme="minorHAnsi" w:cstheme="minorHAnsi"/>
          <w:i/>
          <w:color w:val="000000"/>
          <w:szCs w:val="24"/>
        </w:rPr>
        <w:t>A. victoria</w:t>
      </w:r>
      <w:r w:rsidRPr="00024933">
        <w:rPr>
          <w:rFonts w:asciiTheme="minorHAnsi" w:hAnsiTheme="minorHAnsi" w:cstheme="minorHAnsi"/>
          <w:color w:val="000000"/>
          <w:szCs w:val="24"/>
        </w:rPr>
        <w:t>)</w:t>
      </w:r>
    </w:p>
    <w:p w14:paraId="36D98BD3" w14:textId="25F96B7B"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Oncogenes/Tumor suppressor: </w:t>
      </w:r>
      <w:r w:rsidRPr="00024933">
        <w:rPr>
          <w:rFonts w:asciiTheme="minorHAnsi" w:eastAsia="Times New Roman" w:hAnsiTheme="minorHAnsi" w:cs="Calibri"/>
          <w:szCs w:val="24"/>
        </w:rPr>
        <w:t xml:space="preserve">Alteration of </w:t>
      </w:r>
      <w:r w:rsidR="00F36172" w:rsidRPr="00F36172">
        <w:rPr>
          <w:rFonts w:asciiTheme="minorHAnsi" w:eastAsia="Times New Roman" w:hAnsiTheme="minorHAnsi" w:cs="Calibri"/>
          <w:iCs/>
          <w:szCs w:val="24"/>
        </w:rPr>
        <w:t>trans</w:t>
      </w:r>
      <w:r w:rsidRPr="00024933">
        <w:rPr>
          <w:rFonts w:asciiTheme="minorHAnsi" w:eastAsia="Times New Roman" w:hAnsiTheme="minorHAnsi" w:cs="Calibri"/>
          <w:szCs w:val="24"/>
        </w:rPr>
        <w:t xml:space="preserve">gene might result in oncogenic effects. </w:t>
      </w:r>
    </w:p>
    <w:p w14:paraId="52D5EC5D"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lastRenderedPageBreak/>
        <w:t xml:space="preserve">Toxic Genes: </w:t>
      </w:r>
      <w:r w:rsidRPr="00024933">
        <w:rPr>
          <w:rFonts w:asciiTheme="minorHAnsi" w:eastAsia="Times New Roman" w:hAnsiTheme="minorHAnsi" w:cs="Calibri"/>
          <w:szCs w:val="24"/>
        </w:rPr>
        <w:t>None</w:t>
      </w:r>
    </w:p>
    <w:p w14:paraId="73D991AF"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Nanoparticles: </w:t>
      </w:r>
      <w:r w:rsidRPr="00024933">
        <w:rPr>
          <w:rFonts w:asciiTheme="minorHAnsi" w:eastAsia="Times New Roman" w:hAnsiTheme="minorHAnsi" w:cs="Calibri"/>
          <w:bCs/>
          <w:szCs w:val="24"/>
        </w:rPr>
        <w:t>yes</w:t>
      </w:r>
      <w:r w:rsidRPr="00024933">
        <w:rPr>
          <w:rFonts w:asciiTheme="minorHAnsi" w:eastAsia="Times New Roman" w:hAnsiTheme="minorHAnsi" w:cs="Calibri"/>
          <w:b/>
          <w:szCs w:val="24"/>
        </w:rPr>
        <w:tab/>
      </w:r>
      <w:r w:rsidRPr="00024933">
        <w:rPr>
          <w:rFonts w:asciiTheme="minorHAnsi" w:eastAsia="Times New Roman" w:hAnsiTheme="minorHAnsi" w:cs="Calibri"/>
          <w:b/>
          <w:szCs w:val="24"/>
        </w:rPr>
        <w:tab/>
        <w:t xml:space="preserve">Type: </w:t>
      </w:r>
      <w:r w:rsidRPr="00024933">
        <w:rPr>
          <w:rFonts w:asciiTheme="minorHAnsi" w:eastAsia="Times New Roman" w:hAnsiTheme="minorHAnsi" w:cs="Calibri"/>
          <w:bCs/>
          <w:szCs w:val="24"/>
        </w:rPr>
        <w:t>lipid</w:t>
      </w:r>
    </w:p>
    <w:p w14:paraId="7CB6E7F9" w14:textId="77777777" w:rsidR="00024933" w:rsidRPr="00024933" w:rsidRDefault="00024933" w:rsidP="00024933">
      <w:pPr>
        <w:numPr>
          <w:ilvl w:val="0"/>
          <w:numId w:val="1"/>
        </w:numPr>
        <w:contextualSpacing/>
        <w:rPr>
          <w:rFonts w:asciiTheme="minorHAnsi" w:eastAsia="Times New Roman" w:hAnsiTheme="minorHAnsi" w:cs="Calibri"/>
          <w:szCs w:val="24"/>
        </w:rPr>
      </w:pPr>
      <w:r w:rsidRPr="00024933">
        <w:rPr>
          <w:rFonts w:asciiTheme="minorHAnsi" w:eastAsia="Times New Roman" w:hAnsiTheme="minorHAnsi" w:cs="Calibri"/>
          <w:b/>
          <w:szCs w:val="24"/>
        </w:rPr>
        <w:t xml:space="preserve">Animal Model: </w:t>
      </w:r>
      <w:r w:rsidRPr="00024933">
        <w:rPr>
          <w:rFonts w:asciiTheme="minorHAnsi" w:eastAsia="Times New Roman" w:hAnsiTheme="minorHAnsi" w:cs="Calibri"/>
          <w:szCs w:val="24"/>
        </w:rPr>
        <w:t>Mouse</w:t>
      </w:r>
    </w:p>
    <w:p w14:paraId="0FEE2FF9" w14:textId="77777777" w:rsidR="00024933" w:rsidRPr="00024933" w:rsidRDefault="00024933" w:rsidP="00024933">
      <w:pPr>
        <w:numPr>
          <w:ilvl w:val="0"/>
          <w:numId w:val="1"/>
        </w:numPr>
        <w:contextualSpacing/>
        <w:jc w:val="left"/>
        <w:rPr>
          <w:rFonts w:eastAsia="Calibri" w:cs="Calibri"/>
          <w:b/>
          <w:bCs/>
          <w:szCs w:val="24"/>
        </w:rPr>
      </w:pPr>
      <w:r w:rsidRPr="00024933">
        <w:rPr>
          <w:rFonts w:asciiTheme="minorHAnsi" w:eastAsia="Times New Roman" w:hAnsiTheme="minorHAnsi" w:cs="Calibri"/>
          <w:b/>
          <w:szCs w:val="24"/>
        </w:rPr>
        <w:t xml:space="preserve">Transgenic animals: </w:t>
      </w:r>
      <w:r w:rsidRPr="00024933">
        <w:rPr>
          <w:rFonts w:asciiTheme="minorHAnsi" w:eastAsia="Times New Roman" w:hAnsiTheme="minorHAnsi" w:cs="Calibri"/>
          <w:bCs/>
          <w:szCs w:val="24"/>
        </w:rPr>
        <w:t>Yes</w:t>
      </w:r>
      <w:r w:rsidRPr="00024933">
        <w:rPr>
          <w:rFonts w:asciiTheme="minorHAnsi" w:eastAsia="Times New Roman" w:hAnsiTheme="minorHAnsi" w:cs="Calibri"/>
          <w:b/>
          <w:szCs w:val="24"/>
        </w:rPr>
        <w:t xml:space="preserve">         Generated at UTSW: </w:t>
      </w:r>
      <w:r w:rsidRPr="00024933">
        <w:rPr>
          <w:rFonts w:asciiTheme="minorHAnsi" w:eastAsia="Times New Roman" w:hAnsiTheme="minorHAnsi" w:cs="Calibri"/>
          <w:bCs/>
          <w:szCs w:val="24"/>
        </w:rPr>
        <w:t>No</w:t>
      </w:r>
      <w:r w:rsidRPr="00024933">
        <w:rPr>
          <w:rFonts w:asciiTheme="minorHAnsi" w:eastAsia="Times New Roman" w:hAnsiTheme="minorHAnsi" w:cs="Calibri"/>
          <w:b/>
          <w:szCs w:val="24"/>
        </w:rPr>
        <w:tab/>
        <w:t xml:space="preserve">GDMO: </w:t>
      </w:r>
      <w:r w:rsidRPr="00024933">
        <w:rPr>
          <w:rFonts w:asciiTheme="minorHAnsi" w:eastAsia="Times New Roman" w:hAnsiTheme="minorHAnsi" w:cs="Calibri"/>
          <w:bCs/>
          <w:szCs w:val="24"/>
        </w:rPr>
        <w:t>No</w:t>
      </w:r>
    </w:p>
    <w:p w14:paraId="3FB32851"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Route(s) of Administration: </w:t>
      </w:r>
    </w:p>
    <w:p w14:paraId="571E827E" w14:textId="77777777" w:rsidR="00024933" w:rsidRPr="00024933" w:rsidRDefault="00024933" w:rsidP="000D2FBB">
      <w:pPr>
        <w:numPr>
          <w:ilvl w:val="0"/>
          <w:numId w:val="27"/>
        </w:numPr>
        <w:contextualSpacing/>
        <w:rPr>
          <w:rFonts w:asciiTheme="minorHAnsi" w:eastAsia="Times New Roman" w:hAnsiTheme="minorHAnsi" w:cs="Calibri"/>
          <w:b/>
          <w:szCs w:val="24"/>
        </w:rPr>
      </w:pPr>
      <w:r w:rsidRPr="00024933">
        <w:rPr>
          <w:rFonts w:asciiTheme="minorHAnsi" w:eastAsia="Times New Roman" w:hAnsiTheme="minorHAnsi" w:cs="Calibri"/>
          <w:szCs w:val="24"/>
        </w:rPr>
        <w:t>Intravenous, Retro-orbital – AAV, Lentivirus</w:t>
      </w:r>
    </w:p>
    <w:p w14:paraId="4880F829" w14:textId="77777777" w:rsidR="00024933" w:rsidRPr="00024933" w:rsidRDefault="00024933" w:rsidP="000D2FBB">
      <w:pPr>
        <w:numPr>
          <w:ilvl w:val="0"/>
          <w:numId w:val="27"/>
        </w:numPr>
        <w:contextualSpacing/>
        <w:rPr>
          <w:rFonts w:asciiTheme="minorHAnsi" w:eastAsia="Times New Roman" w:hAnsiTheme="minorHAnsi" w:cs="Calibri"/>
          <w:b/>
          <w:szCs w:val="24"/>
        </w:rPr>
      </w:pPr>
      <w:r w:rsidRPr="00024933">
        <w:rPr>
          <w:rFonts w:asciiTheme="minorHAnsi" w:eastAsia="Times New Roman" w:hAnsiTheme="minorHAnsi" w:cs="Calibri"/>
          <w:szCs w:val="24"/>
        </w:rPr>
        <w:t>Intracranial - modified allografts</w:t>
      </w:r>
    </w:p>
    <w:p w14:paraId="16BD1550" w14:textId="77777777" w:rsidR="00024933" w:rsidRPr="00024933" w:rsidRDefault="00024933" w:rsidP="000D2FBB">
      <w:pPr>
        <w:numPr>
          <w:ilvl w:val="0"/>
          <w:numId w:val="27"/>
        </w:numPr>
        <w:contextualSpacing/>
        <w:rPr>
          <w:rFonts w:asciiTheme="minorHAnsi" w:eastAsia="Times New Roman" w:hAnsiTheme="minorHAnsi" w:cs="Calibri"/>
          <w:b/>
          <w:szCs w:val="24"/>
        </w:rPr>
      </w:pPr>
      <w:r w:rsidRPr="00024933">
        <w:rPr>
          <w:rFonts w:asciiTheme="minorHAnsi" w:eastAsia="Times New Roman" w:hAnsiTheme="minorHAnsi" w:cs="Calibri"/>
          <w:szCs w:val="24"/>
        </w:rPr>
        <w:t xml:space="preserve">Intratumoral, Intravenous – </w:t>
      </w:r>
      <w:bookmarkStart w:id="0" w:name="_Hlk216346482"/>
      <w:r w:rsidRPr="00024933">
        <w:rPr>
          <w:rFonts w:asciiTheme="minorHAnsi" w:eastAsia="Times New Roman" w:hAnsiTheme="minorHAnsi" w:cs="Calibri"/>
          <w:szCs w:val="24"/>
        </w:rPr>
        <w:t>microbubbles for delivery of siRNA/mRNA/cDNA</w:t>
      </w:r>
    </w:p>
    <w:bookmarkEnd w:id="0"/>
    <w:p w14:paraId="1C6F45EA"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Required Training, Procedures, and Containment:  </w:t>
      </w:r>
    </w:p>
    <w:p w14:paraId="73D9ED9C"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In-Vivo Procedures: </w:t>
      </w:r>
    </w:p>
    <w:p w14:paraId="0A7D5E14"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AAV, Lentivirus – Inoculation of agent in a BSC, mandatory 48h cage change followed by ABSL1 housing</w:t>
      </w:r>
    </w:p>
    <w:p w14:paraId="068EE808"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Modified allografts – Inoculation of agent in an approved area followed by ABSL1 housing</w:t>
      </w:r>
    </w:p>
    <w:p w14:paraId="33682850"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Microbubbles for delivery of siRNA/mRNA/cDNA – Inoculation of agent in approved area followed by ABSL1 housing</w:t>
      </w:r>
    </w:p>
    <w:p w14:paraId="3DDF61C0"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 xml:space="preserve">PPE –  </w:t>
      </w:r>
    </w:p>
    <w:p w14:paraId="3DB5D0AD" w14:textId="77777777" w:rsidR="00024933" w:rsidRPr="00024933" w:rsidRDefault="00024933" w:rsidP="000D2FBB">
      <w:pPr>
        <w:numPr>
          <w:ilvl w:val="0"/>
          <w:numId w:val="28"/>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Animal Facility: yellow gown, nitrile gloves, eye protection</w:t>
      </w:r>
    </w:p>
    <w:p w14:paraId="03135318" w14:textId="77777777" w:rsidR="00024933" w:rsidRPr="00024933" w:rsidRDefault="00024933" w:rsidP="000D2FBB">
      <w:pPr>
        <w:numPr>
          <w:ilvl w:val="0"/>
          <w:numId w:val="28"/>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Non-animal Facility: lab coat, eye protection, nitrile gloves</w:t>
      </w:r>
    </w:p>
    <w:p w14:paraId="176775D2"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Training: </w:t>
      </w:r>
      <w:r w:rsidRPr="00024933">
        <w:rPr>
          <w:rFonts w:asciiTheme="minorHAnsi" w:eastAsia="Times New Roman" w:hAnsiTheme="minorHAnsi" w:cs="Calibri"/>
          <w:szCs w:val="24"/>
        </w:rPr>
        <w:t>All individuals have required training</w:t>
      </w:r>
    </w:p>
    <w:p w14:paraId="771FB24F" w14:textId="77777777" w:rsidR="00024933" w:rsidRPr="00024933" w:rsidRDefault="00024933" w:rsidP="00024933">
      <w:pPr>
        <w:numPr>
          <w:ilvl w:val="0"/>
          <w:numId w:val="1"/>
        </w:numPr>
        <w:contextualSpacing/>
        <w:rPr>
          <w:rFonts w:asciiTheme="minorHAnsi" w:hAnsiTheme="minorHAnsi" w:cs="Calibri"/>
          <w:b/>
          <w:szCs w:val="24"/>
        </w:rPr>
      </w:pPr>
      <w:r w:rsidRPr="00024933">
        <w:rPr>
          <w:rFonts w:asciiTheme="minorHAnsi" w:eastAsia="Times New Roman" w:hAnsiTheme="minorHAnsi" w:cs="Calibri"/>
          <w:b/>
          <w:szCs w:val="24"/>
        </w:rPr>
        <w:t>2024-25 Lab Survey Results:</w:t>
      </w:r>
      <w:r w:rsidRPr="00024933">
        <w:rPr>
          <w:rFonts w:asciiTheme="minorHAnsi" w:hAnsiTheme="minorHAnsi" w:cs="Calibri"/>
          <w:b/>
          <w:szCs w:val="24"/>
        </w:rPr>
        <w:t xml:space="preserve"> </w:t>
      </w:r>
      <w:r w:rsidRPr="00024933">
        <w:rPr>
          <w:rFonts w:asciiTheme="minorHAnsi" w:hAnsiTheme="minorHAnsi" w:cs="Calibri"/>
          <w:bCs/>
          <w:szCs w:val="24"/>
        </w:rPr>
        <w:t>No survey actions noted for listed locations.</w:t>
      </w:r>
    </w:p>
    <w:p w14:paraId="16087A50" w14:textId="77777777" w:rsidR="00024933" w:rsidRPr="00024933" w:rsidRDefault="00024933" w:rsidP="00024933"/>
    <w:tbl>
      <w:tblPr>
        <w:tblStyle w:val="TableGrid"/>
        <w:tblW w:w="5000" w:type="pct"/>
        <w:tblLook w:val="04A0" w:firstRow="1" w:lastRow="0" w:firstColumn="1" w:lastColumn="0" w:noHBand="0" w:noVBand="1"/>
      </w:tblPr>
      <w:tblGrid>
        <w:gridCol w:w="10070"/>
      </w:tblGrid>
      <w:tr w:rsidR="005D0945" w:rsidRPr="002D0088" w14:paraId="34D00BFF" w14:textId="77777777">
        <w:tc>
          <w:tcPr>
            <w:tcW w:w="5000" w:type="pct"/>
          </w:tcPr>
          <w:p w14:paraId="7B51439C" w14:textId="77777777" w:rsidR="005D0945" w:rsidRDefault="005D0945">
            <w:pPr>
              <w:tabs>
                <w:tab w:val="left" w:pos="4216"/>
              </w:tabs>
              <w:rPr>
                <w:rFonts w:ascii="Aptos" w:hAnsi="Aptos" w:cstheme="minorHAnsi"/>
                <w:b/>
                <w:sz w:val="22"/>
              </w:rPr>
            </w:pPr>
            <w:r w:rsidRPr="00F662F4">
              <w:rPr>
                <w:rFonts w:ascii="Aptos" w:hAnsi="Aptos" w:cstheme="minorHAnsi"/>
                <w:b/>
                <w:sz w:val="22"/>
              </w:rPr>
              <w:t>Summary:</w:t>
            </w:r>
          </w:p>
          <w:p w14:paraId="2BE41E62" w14:textId="4A6AC495" w:rsidR="005D0945" w:rsidRPr="00111327" w:rsidRDefault="005D0945" w:rsidP="005D0945">
            <w:pPr>
              <w:pStyle w:val="ListParagraph"/>
              <w:numPr>
                <w:ilvl w:val="0"/>
                <w:numId w:val="13"/>
              </w:numPr>
              <w:tabs>
                <w:tab w:val="left" w:pos="4216"/>
              </w:tabs>
              <w:rPr>
                <w:rFonts w:ascii="Aptos" w:hAnsi="Aptos" w:cstheme="minorHAnsi"/>
                <w:b/>
                <w:sz w:val="22"/>
              </w:rPr>
            </w:pPr>
            <w:r w:rsidRPr="00111327">
              <w:rPr>
                <w:rFonts w:ascii="Aptos" w:hAnsi="Aptos" w:cstheme="minorHAnsi"/>
                <w:sz w:val="22"/>
              </w:rPr>
              <w:t xml:space="preserve">Investigator required to </w:t>
            </w:r>
            <w:r w:rsidR="00991566" w:rsidRPr="00111327">
              <w:rPr>
                <w:rFonts w:ascii="Aptos" w:hAnsi="Aptos" w:cstheme="minorHAnsi"/>
                <w:bCs/>
                <w:sz w:val="22"/>
              </w:rPr>
              <w:t xml:space="preserve">resolve minor pending comments </w:t>
            </w:r>
          </w:p>
          <w:p w14:paraId="696E57E9" w14:textId="1DABAEFD" w:rsidR="005D0945" w:rsidRPr="009A43DA" w:rsidRDefault="005D0945" w:rsidP="005D0945">
            <w:pPr>
              <w:pStyle w:val="ListParagraph"/>
              <w:numPr>
                <w:ilvl w:val="0"/>
                <w:numId w:val="13"/>
              </w:numPr>
              <w:tabs>
                <w:tab w:val="left" w:pos="4216"/>
              </w:tabs>
              <w:rPr>
                <w:rFonts w:ascii="Aptos" w:hAnsi="Aptos" w:cstheme="minorHAnsi"/>
                <w:sz w:val="22"/>
              </w:rPr>
            </w:pPr>
            <w:r w:rsidRPr="009A43DA">
              <w:rPr>
                <w:rFonts w:ascii="Aptos" w:hAnsi="Aptos" w:cstheme="minorHAnsi"/>
                <w:sz w:val="22"/>
              </w:rPr>
              <w:t>No other safety concerns</w:t>
            </w:r>
          </w:p>
          <w:p w14:paraId="492F7C55" w14:textId="77777777" w:rsidR="005D0945" w:rsidRPr="00F662F4" w:rsidRDefault="005D0945">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3DC197EE" w14:textId="77777777" w:rsidR="005D0945" w:rsidRPr="00F662F4" w:rsidRDefault="005D0945">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46EE5123" w14:textId="77777777" w:rsidR="005D0945" w:rsidRPr="00F662F4" w:rsidRDefault="005D0945">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3FAB9716" w14:textId="6CF4E388" w:rsidR="005D0945" w:rsidRPr="00F662F4" w:rsidRDefault="005D0945">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009A43DA" w:rsidRPr="009A43DA">
              <w:rPr>
                <w:rFonts w:ascii="Aptos" w:hAnsi="Aptos" w:cstheme="minorHAnsi"/>
                <w:bCs/>
                <w:sz w:val="22"/>
              </w:rPr>
              <w:t>R</w:t>
            </w:r>
            <w:r w:rsidRPr="009A43DA">
              <w:rPr>
                <w:rFonts w:ascii="Aptos" w:hAnsi="Aptos" w:cstheme="minorHAnsi"/>
                <w:bCs/>
                <w:sz w:val="22"/>
              </w:rPr>
              <w:t>esolution of minor pending comments</w:t>
            </w:r>
          </w:p>
        </w:tc>
      </w:tr>
    </w:tbl>
    <w:p w14:paraId="0C56DC62" w14:textId="77777777" w:rsidR="005D0945" w:rsidRPr="00024933" w:rsidRDefault="005D0945" w:rsidP="00024933"/>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24933" w:rsidRPr="00024933" w14:paraId="30D3C6BD" w14:textId="77777777">
        <w:trPr>
          <w:trHeight w:val="251"/>
        </w:trPr>
        <w:tc>
          <w:tcPr>
            <w:tcW w:w="10070" w:type="dxa"/>
            <w:tcBorders>
              <w:top w:val="single" w:sz="4" w:space="0" w:color="auto"/>
              <w:bottom w:val="single" w:sz="4" w:space="0" w:color="auto"/>
            </w:tcBorders>
          </w:tcPr>
          <w:p w14:paraId="5E48FB0B" w14:textId="77777777" w:rsidR="00024933" w:rsidRPr="00024933" w:rsidRDefault="00024933" w:rsidP="00024933">
            <w:pPr>
              <w:widowControl w:val="0"/>
              <w:tabs>
                <w:tab w:val="left" w:pos="1710"/>
              </w:tabs>
              <w:jc w:val="left"/>
              <w:rPr>
                <w:rFonts w:asciiTheme="minorHAnsi" w:eastAsia="Calibri" w:hAnsiTheme="minorHAnsi" w:cstheme="minorHAnsi"/>
                <w:b/>
                <w:spacing w:val="-1"/>
                <w:szCs w:val="24"/>
              </w:rPr>
            </w:pPr>
            <w:r w:rsidRPr="00024933">
              <w:rPr>
                <w:rFonts w:asciiTheme="minorHAnsi" w:eastAsia="Calibri" w:hAnsiTheme="minorHAnsi" w:cstheme="minorHAnsi"/>
                <w:b/>
                <w:spacing w:val="-1"/>
                <w:szCs w:val="24"/>
              </w:rPr>
              <w:t xml:space="preserve">Recombinant DNA Registration for IBC review and authorization. </w:t>
            </w:r>
          </w:p>
        </w:tc>
      </w:tr>
    </w:tbl>
    <w:p w14:paraId="477C1029" w14:textId="77777777" w:rsidR="00024933" w:rsidRPr="00024933" w:rsidRDefault="00024933" w:rsidP="00024933">
      <w:pPr>
        <w:outlineLvl w:val="0"/>
        <w:rPr>
          <w:b/>
          <w:u w:val="single"/>
        </w:rPr>
      </w:pPr>
      <w:r w:rsidRPr="00024933">
        <w:rPr>
          <w:b/>
          <w:u w:val="single"/>
        </w:rPr>
        <w:t>PI: Helen Lai</w:t>
      </w:r>
    </w:p>
    <w:p w14:paraId="6960C676" w14:textId="77777777" w:rsidR="00024933" w:rsidRPr="00024933" w:rsidRDefault="00024933" w:rsidP="00024933">
      <w:pPr>
        <w:numPr>
          <w:ilvl w:val="0"/>
          <w:numId w:val="1"/>
        </w:numPr>
        <w:contextualSpacing/>
        <w:jc w:val="left"/>
        <w:rPr>
          <w:rFonts w:asciiTheme="minorHAnsi" w:eastAsia="Times New Roman" w:hAnsiTheme="minorHAnsi" w:cs="Calibri"/>
          <w:bCs/>
          <w:szCs w:val="24"/>
        </w:rPr>
      </w:pPr>
      <w:r w:rsidRPr="00024933">
        <w:rPr>
          <w:rFonts w:asciiTheme="minorHAnsi" w:eastAsia="Times New Roman" w:hAnsiTheme="minorHAnsi" w:cs="Calibri"/>
          <w:b/>
          <w:szCs w:val="24"/>
        </w:rPr>
        <w:t xml:space="preserve">Title: </w:t>
      </w:r>
      <w:r w:rsidRPr="00024933">
        <w:rPr>
          <w:rFonts w:asciiTheme="minorHAnsi" w:eastAsia="Times New Roman" w:hAnsiTheme="minorHAnsi" w:cs="Calibri"/>
          <w:bCs/>
          <w:szCs w:val="24"/>
        </w:rPr>
        <w:t>Elucidating somatosensory networks through the spinal cord</w:t>
      </w:r>
    </w:p>
    <w:p w14:paraId="40AA8432"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Note:</w:t>
      </w:r>
      <w:r w:rsidRPr="00024933">
        <w:rPr>
          <w:rFonts w:asciiTheme="minorHAnsi" w:eastAsia="Times New Roman" w:hAnsiTheme="minorHAnsi" w:cs="Calibri"/>
          <w:szCs w:val="24"/>
        </w:rPr>
        <w:t xml:space="preserve"> Renewal</w:t>
      </w:r>
    </w:p>
    <w:p w14:paraId="689E3825"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NIH Guideline Section(s):   </w:t>
      </w:r>
      <w:r w:rsidRPr="00024933">
        <w:rPr>
          <w:rFonts w:asciiTheme="minorHAnsi" w:eastAsia="Times New Roman" w:hAnsiTheme="minorHAnsi" w:cs="Calibri"/>
          <w:bCs/>
          <w:szCs w:val="24"/>
        </w:rPr>
        <w:t>III-D-4</w:t>
      </w:r>
    </w:p>
    <w:p w14:paraId="048E1096" w14:textId="77777777" w:rsidR="003843CF"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Project Summary: </w:t>
      </w:r>
    </w:p>
    <w:p w14:paraId="6B1659A2" w14:textId="3E5B5534" w:rsidR="00024933" w:rsidRPr="00024933" w:rsidRDefault="003843CF" w:rsidP="003843CF">
      <w:pPr>
        <w:numPr>
          <w:ilvl w:val="1"/>
          <w:numId w:val="1"/>
        </w:numPr>
        <w:contextualSpacing/>
        <w:rPr>
          <w:rFonts w:asciiTheme="minorHAnsi" w:eastAsia="Times New Roman" w:hAnsiTheme="minorHAnsi" w:cs="Calibri"/>
          <w:b/>
          <w:szCs w:val="24"/>
        </w:rPr>
      </w:pPr>
      <w:r>
        <w:rPr>
          <w:rFonts w:asciiTheme="minorHAnsi" w:eastAsia="Times New Roman" w:hAnsiTheme="minorHAnsi" w:cs="Calibri"/>
          <w:szCs w:val="24"/>
        </w:rPr>
        <w:t>Viral</w:t>
      </w:r>
      <w:r w:rsidR="00024933" w:rsidRPr="00024933">
        <w:rPr>
          <w:rFonts w:asciiTheme="minorHAnsi" w:eastAsia="Times New Roman" w:hAnsiTheme="minorHAnsi" w:cs="Calibri"/>
          <w:szCs w:val="24"/>
        </w:rPr>
        <w:t xml:space="preserve"> constructs </w:t>
      </w:r>
      <w:r>
        <w:rPr>
          <w:rFonts w:asciiTheme="minorHAnsi" w:eastAsia="Times New Roman" w:hAnsiTheme="minorHAnsi" w:cs="Calibri"/>
          <w:szCs w:val="24"/>
        </w:rPr>
        <w:t>will be injected</w:t>
      </w:r>
      <w:r w:rsidR="00024933" w:rsidRPr="00024933">
        <w:rPr>
          <w:rFonts w:asciiTheme="minorHAnsi" w:eastAsia="Times New Roman" w:hAnsiTheme="minorHAnsi" w:cs="Calibri"/>
          <w:szCs w:val="24"/>
        </w:rPr>
        <w:t xml:space="preserve"> into the muscle, spinal cord, and brains of mice to trace their input and output connections as well as manipulate their function. Lentivirus-Cre and GFP pseudotyped with FuG-E will be injected into the central nervous system of mice to label cells.</w:t>
      </w:r>
    </w:p>
    <w:p w14:paraId="537979E3"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Vectors: </w:t>
      </w:r>
      <w:r w:rsidRPr="00024933">
        <w:rPr>
          <w:rFonts w:asciiTheme="minorHAnsi" w:eastAsia="Times New Roman" w:hAnsiTheme="minorHAnsi" w:cs="Calibri"/>
          <w:szCs w:val="24"/>
        </w:rPr>
        <w:t>(source)</w:t>
      </w:r>
    </w:p>
    <w:p w14:paraId="7645D1CD" w14:textId="2E11B8B3"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Replication incompetent, FuG-E pseudotyped, 3</w:t>
      </w:r>
      <w:r w:rsidRPr="00024933">
        <w:rPr>
          <w:rFonts w:asciiTheme="minorHAnsi" w:hAnsiTheme="minorHAnsi" w:cstheme="minorHAnsi"/>
          <w:color w:val="000000"/>
          <w:szCs w:val="24"/>
          <w:vertAlign w:val="superscript"/>
        </w:rPr>
        <w:t>rd</w:t>
      </w:r>
      <w:r w:rsidRPr="00024933">
        <w:rPr>
          <w:rFonts w:asciiTheme="minorHAnsi" w:hAnsiTheme="minorHAnsi" w:cstheme="minorHAnsi"/>
          <w:color w:val="000000"/>
          <w:szCs w:val="24"/>
        </w:rPr>
        <w:t xml:space="preserve"> generation Lentivirus</w:t>
      </w:r>
    </w:p>
    <w:p w14:paraId="6F8EAB97"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Transgenes: </w:t>
      </w:r>
      <w:r w:rsidRPr="00024933">
        <w:rPr>
          <w:rFonts w:asciiTheme="minorHAnsi" w:eastAsia="Times New Roman" w:hAnsiTheme="minorHAnsi" w:cs="Calibri"/>
          <w:szCs w:val="24"/>
        </w:rPr>
        <w:t>function (source)</w:t>
      </w:r>
    </w:p>
    <w:p w14:paraId="4F59C574" w14:textId="6D9373C3"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color w:val="000000"/>
          <w:szCs w:val="24"/>
        </w:rPr>
        <w:t>fluorescent marker (</w:t>
      </w:r>
      <w:r w:rsidRPr="00024933">
        <w:rPr>
          <w:rFonts w:asciiTheme="minorHAnsi" w:hAnsiTheme="minorHAnsi" w:cstheme="minorHAnsi"/>
          <w:i/>
          <w:color w:val="000000"/>
          <w:szCs w:val="24"/>
        </w:rPr>
        <w:t>A. victoria</w:t>
      </w:r>
      <w:r w:rsidRPr="00024933">
        <w:rPr>
          <w:rFonts w:asciiTheme="minorHAnsi" w:hAnsiTheme="minorHAnsi" w:cstheme="minorHAnsi"/>
          <w:color w:val="000000"/>
          <w:szCs w:val="24"/>
        </w:rPr>
        <w:t>)</w:t>
      </w:r>
    </w:p>
    <w:p w14:paraId="41F8C7E2" w14:textId="6A46502C"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color w:val="000000"/>
          <w:szCs w:val="24"/>
        </w:rPr>
        <w:t xml:space="preserve">recombinase (P1 bacteriophage) </w:t>
      </w:r>
    </w:p>
    <w:p w14:paraId="001913A7"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Oncogenes/Tumor suppressor: </w:t>
      </w:r>
      <w:r w:rsidRPr="00024933">
        <w:rPr>
          <w:rFonts w:asciiTheme="minorHAnsi" w:eastAsia="Times New Roman" w:hAnsiTheme="minorHAnsi" w:cs="Calibri"/>
          <w:szCs w:val="24"/>
        </w:rPr>
        <w:t xml:space="preserve">None </w:t>
      </w:r>
    </w:p>
    <w:p w14:paraId="5D13AC62"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lastRenderedPageBreak/>
        <w:t xml:space="preserve">Toxic Genes: </w:t>
      </w:r>
      <w:r w:rsidRPr="00024933">
        <w:rPr>
          <w:rFonts w:asciiTheme="minorHAnsi" w:eastAsia="Times New Roman" w:hAnsiTheme="minorHAnsi" w:cs="Calibri"/>
          <w:szCs w:val="24"/>
        </w:rPr>
        <w:t>None</w:t>
      </w:r>
    </w:p>
    <w:p w14:paraId="23318935"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Notes: </w:t>
      </w:r>
    </w:p>
    <w:p w14:paraId="3E696921" w14:textId="77777777" w:rsidR="00024933" w:rsidRPr="00024933" w:rsidRDefault="00024933" w:rsidP="00024933">
      <w:pPr>
        <w:numPr>
          <w:ilvl w:val="1"/>
          <w:numId w:val="1"/>
        </w:numPr>
        <w:contextualSpacing/>
        <w:rPr>
          <w:rFonts w:asciiTheme="minorHAnsi" w:eastAsia="Times New Roman" w:hAnsiTheme="minorHAnsi" w:cs="Calibri"/>
          <w:b/>
          <w:szCs w:val="24"/>
        </w:rPr>
      </w:pPr>
      <w:r w:rsidRPr="00024933">
        <w:rPr>
          <w:rFonts w:asciiTheme="minorHAnsi" w:eastAsia="Times New Roman" w:hAnsiTheme="minorHAnsi" w:cs="Calibri"/>
          <w:szCs w:val="24"/>
        </w:rPr>
        <w:t>Use of ready-to-use Lentivirus stocks.</w:t>
      </w:r>
    </w:p>
    <w:p w14:paraId="6CF2FDA3" w14:textId="77777777" w:rsidR="00024933" w:rsidRPr="00024933" w:rsidRDefault="00024933" w:rsidP="00024933">
      <w:pPr>
        <w:numPr>
          <w:ilvl w:val="1"/>
          <w:numId w:val="1"/>
        </w:numPr>
        <w:contextualSpacing/>
        <w:rPr>
          <w:rFonts w:asciiTheme="minorHAnsi" w:eastAsia="Times New Roman" w:hAnsiTheme="minorHAnsi" w:cs="Calibri"/>
          <w:b/>
          <w:szCs w:val="24"/>
        </w:rPr>
      </w:pPr>
      <w:r w:rsidRPr="00024933">
        <w:rPr>
          <w:rFonts w:asciiTheme="minorHAnsi" w:eastAsia="Times New Roman" w:hAnsiTheme="minorHAnsi" w:cs="Calibri"/>
          <w:szCs w:val="24"/>
        </w:rPr>
        <w:t>FuG-E is a chimeric fusion envelope glycoprotein combining rabies virus (RV-G) and vesicular stomatitis virus (VSV-G) glycoprotein segments to enable efficient, neuron-specific retrograde axonal transport and transduction.</w:t>
      </w:r>
    </w:p>
    <w:p w14:paraId="40F95093" w14:textId="77777777" w:rsidR="00024933" w:rsidRPr="00024933" w:rsidRDefault="00024933" w:rsidP="00024933">
      <w:pPr>
        <w:numPr>
          <w:ilvl w:val="0"/>
          <w:numId w:val="1"/>
        </w:numPr>
        <w:contextualSpacing/>
        <w:rPr>
          <w:rFonts w:asciiTheme="minorHAnsi" w:eastAsia="Times New Roman" w:hAnsiTheme="minorHAnsi" w:cs="Calibri"/>
          <w:szCs w:val="24"/>
        </w:rPr>
      </w:pPr>
      <w:r w:rsidRPr="00024933">
        <w:rPr>
          <w:rFonts w:asciiTheme="minorHAnsi" w:eastAsia="Times New Roman" w:hAnsiTheme="minorHAnsi" w:cs="Calibri"/>
          <w:b/>
          <w:szCs w:val="24"/>
        </w:rPr>
        <w:t xml:space="preserve">Animal Model: </w:t>
      </w:r>
      <w:r w:rsidRPr="00024933">
        <w:rPr>
          <w:rFonts w:asciiTheme="minorHAnsi" w:eastAsia="Times New Roman" w:hAnsiTheme="minorHAnsi" w:cs="Calibri"/>
          <w:szCs w:val="24"/>
        </w:rPr>
        <w:t>Mouse</w:t>
      </w:r>
    </w:p>
    <w:p w14:paraId="3794E2B5" w14:textId="77777777" w:rsidR="00024933" w:rsidRPr="00024933" w:rsidRDefault="00024933" w:rsidP="00024933">
      <w:pPr>
        <w:numPr>
          <w:ilvl w:val="0"/>
          <w:numId w:val="1"/>
        </w:numPr>
        <w:contextualSpacing/>
        <w:jc w:val="left"/>
        <w:rPr>
          <w:rFonts w:eastAsia="Calibri" w:cs="Calibri"/>
          <w:b/>
          <w:bCs/>
          <w:szCs w:val="24"/>
        </w:rPr>
      </w:pPr>
      <w:r w:rsidRPr="00024933">
        <w:rPr>
          <w:rFonts w:asciiTheme="minorHAnsi" w:eastAsia="Times New Roman" w:hAnsiTheme="minorHAnsi" w:cs="Calibri"/>
          <w:b/>
          <w:szCs w:val="24"/>
        </w:rPr>
        <w:t xml:space="preserve">Transgenic animals: </w:t>
      </w:r>
      <w:r w:rsidRPr="00024933">
        <w:rPr>
          <w:rFonts w:asciiTheme="minorHAnsi" w:eastAsia="Times New Roman" w:hAnsiTheme="minorHAnsi" w:cs="Calibri"/>
          <w:bCs/>
          <w:szCs w:val="24"/>
        </w:rPr>
        <w:t>Yes</w:t>
      </w:r>
      <w:r w:rsidRPr="00024933">
        <w:rPr>
          <w:rFonts w:asciiTheme="minorHAnsi" w:eastAsia="Times New Roman" w:hAnsiTheme="minorHAnsi" w:cs="Calibri"/>
          <w:b/>
          <w:szCs w:val="24"/>
        </w:rPr>
        <w:t xml:space="preserve">         Generated at UTSW: </w:t>
      </w:r>
      <w:r w:rsidRPr="00024933">
        <w:rPr>
          <w:rFonts w:asciiTheme="minorHAnsi" w:eastAsia="Times New Roman" w:hAnsiTheme="minorHAnsi" w:cs="Calibri"/>
          <w:bCs/>
          <w:szCs w:val="24"/>
        </w:rPr>
        <w:t>Yes</w:t>
      </w:r>
      <w:r w:rsidRPr="00024933">
        <w:rPr>
          <w:rFonts w:asciiTheme="minorHAnsi" w:eastAsia="Times New Roman" w:hAnsiTheme="minorHAnsi" w:cs="Calibri"/>
          <w:b/>
          <w:szCs w:val="24"/>
        </w:rPr>
        <w:tab/>
        <w:t xml:space="preserve">GDMO: </w:t>
      </w:r>
      <w:r w:rsidRPr="00024933">
        <w:rPr>
          <w:rFonts w:asciiTheme="minorHAnsi" w:eastAsia="Times New Roman" w:hAnsiTheme="minorHAnsi" w:cs="Calibri"/>
          <w:bCs/>
          <w:szCs w:val="24"/>
        </w:rPr>
        <w:t>No</w:t>
      </w:r>
    </w:p>
    <w:p w14:paraId="65CA0248"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Route(s) of Administration: </w:t>
      </w:r>
      <w:r w:rsidRPr="00024933">
        <w:rPr>
          <w:rFonts w:asciiTheme="minorHAnsi" w:eastAsia="Times New Roman" w:hAnsiTheme="minorHAnsi" w:cs="Calibri"/>
          <w:szCs w:val="24"/>
        </w:rPr>
        <w:t>Intracranial, intramuscular – Lentivirus</w:t>
      </w:r>
    </w:p>
    <w:p w14:paraId="2EADFBB9"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Required Training, Procedures, and Containment:  </w:t>
      </w:r>
    </w:p>
    <w:p w14:paraId="639EA413"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In-Vitro Procedures: </w:t>
      </w:r>
    </w:p>
    <w:p w14:paraId="58094BC3"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BSL1 – Standard molecular biology procedures</w:t>
      </w:r>
    </w:p>
    <w:p w14:paraId="77AC5007"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 xml:space="preserve">BSL2 – Biosafety cabinet use during manipulation of viral vectors when procedures involve the generation of aerosols and splashes </w:t>
      </w:r>
    </w:p>
    <w:p w14:paraId="288714BB"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 – Laboratory coat, gloves, and eye protection are required</w:t>
      </w:r>
    </w:p>
    <w:p w14:paraId="61330AE5"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In-Vivo Procedures: </w:t>
      </w:r>
    </w:p>
    <w:p w14:paraId="7E35DF89"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Intracranial – Inoculation of Lentivirus in approved area followed by ABSL1 housing</w:t>
      </w:r>
    </w:p>
    <w:p w14:paraId="73CD7DA2"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Intramuscular – Inoculation of Lentivirus in a BSC, mandatory 48h cage change followed by ABSL1 housing</w:t>
      </w:r>
    </w:p>
    <w:p w14:paraId="2D599B3A"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PPE – Yellow gown, nitrile gloves</w:t>
      </w:r>
    </w:p>
    <w:p w14:paraId="61A4BEC9"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Training: </w:t>
      </w:r>
      <w:r w:rsidRPr="00024933">
        <w:rPr>
          <w:rFonts w:asciiTheme="minorHAnsi" w:eastAsia="Times New Roman" w:hAnsiTheme="minorHAnsi" w:cs="Calibri"/>
          <w:szCs w:val="24"/>
        </w:rPr>
        <w:t>All individuals have required training</w:t>
      </w:r>
    </w:p>
    <w:p w14:paraId="08380023" w14:textId="77777777" w:rsidR="00024933" w:rsidRPr="00024933" w:rsidRDefault="00024933" w:rsidP="00024933">
      <w:pPr>
        <w:numPr>
          <w:ilvl w:val="0"/>
          <w:numId w:val="1"/>
        </w:numPr>
        <w:contextualSpacing/>
        <w:rPr>
          <w:rFonts w:asciiTheme="minorHAnsi" w:hAnsiTheme="minorHAnsi" w:cs="Calibri"/>
          <w:b/>
          <w:szCs w:val="24"/>
        </w:rPr>
      </w:pPr>
      <w:r w:rsidRPr="00024933">
        <w:rPr>
          <w:rFonts w:asciiTheme="minorHAnsi" w:eastAsia="Times New Roman" w:hAnsiTheme="minorHAnsi" w:cs="Calibri"/>
          <w:b/>
          <w:szCs w:val="24"/>
        </w:rPr>
        <w:t>2025-26 Lab Survey Results:</w:t>
      </w:r>
      <w:r w:rsidRPr="00024933">
        <w:rPr>
          <w:rFonts w:asciiTheme="minorHAnsi" w:hAnsiTheme="minorHAnsi" w:cs="Calibri"/>
          <w:b/>
          <w:szCs w:val="24"/>
        </w:rPr>
        <w:t xml:space="preserve"> </w:t>
      </w:r>
      <w:r w:rsidRPr="00024933">
        <w:rPr>
          <w:rFonts w:asciiTheme="minorHAnsi" w:hAnsiTheme="minorHAnsi" w:cs="Calibri"/>
          <w:bCs/>
          <w:szCs w:val="24"/>
        </w:rPr>
        <w:t>6 deficiencies found, all corrected</w:t>
      </w:r>
    </w:p>
    <w:p w14:paraId="6769ED65" w14:textId="77777777" w:rsidR="00024933" w:rsidRPr="00024933" w:rsidRDefault="00024933" w:rsidP="00024933"/>
    <w:tbl>
      <w:tblPr>
        <w:tblStyle w:val="TableGrid"/>
        <w:tblW w:w="5000" w:type="pct"/>
        <w:tblLook w:val="04A0" w:firstRow="1" w:lastRow="0" w:firstColumn="1" w:lastColumn="0" w:noHBand="0" w:noVBand="1"/>
      </w:tblPr>
      <w:tblGrid>
        <w:gridCol w:w="10070"/>
      </w:tblGrid>
      <w:tr w:rsidR="00033B90" w:rsidRPr="002D0088" w14:paraId="4EC0637D" w14:textId="77777777" w:rsidTr="00583804">
        <w:tc>
          <w:tcPr>
            <w:tcW w:w="5000" w:type="pct"/>
          </w:tcPr>
          <w:p w14:paraId="39B4F4EC" w14:textId="77777777" w:rsidR="00033B90" w:rsidRDefault="00033B90" w:rsidP="00583804">
            <w:pPr>
              <w:tabs>
                <w:tab w:val="left" w:pos="4216"/>
              </w:tabs>
              <w:rPr>
                <w:rFonts w:ascii="Aptos" w:hAnsi="Aptos" w:cstheme="minorHAnsi"/>
                <w:b/>
                <w:sz w:val="22"/>
              </w:rPr>
            </w:pPr>
            <w:r w:rsidRPr="00F662F4">
              <w:rPr>
                <w:rFonts w:ascii="Aptos" w:hAnsi="Aptos" w:cstheme="minorHAnsi"/>
                <w:b/>
                <w:sz w:val="22"/>
              </w:rPr>
              <w:t>Summary:</w:t>
            </w:r>
          </w:p>
          <w:p w14:paraId="6DF876E8" w14:textId="408DF4A5" w:rsidR="00033B90" w:rsidRPr="002660DC" w:rsidRDefault="00033B90" w:rsidP="00033B90">
            <w:pPr>
              <w:pStyle w:val="ListParagraph"/>
              <w:numPr>
                <w:ilvl w:val="0"/>
                <w:numId w:val="13"/>
              </w:numPr>
              <w:tabs>
                <w:tab w:val="left" w:pos="4216"/>
              </w:tabs>
              <w:rPr>
                <w:rFonts w:ascii="Aptos" w:hAnsi="Aptos" w:cstheme="minorHAnsi"/>
                <w:bCs/>
                <w:sz w:val="22"/>
              </w:rPr>
            </w:pPr>
            <w:r w:rsidRPr="002660DC">
              <w:rPr>
                <w:rFonts w:ascii="Aptos" w:hAnsi="Aptos" w:cstheme="minorHAnsi"/>
                <w:bCs/>
                <w:sz w:val="22"/>
              </w:rPr>
              <w:t>No safety concerns</w:t>
            </w:r>
          </w:p>
          <w:p w14:paraId="6FF6925F" w14:textId="77777777" w:rsidR="00033B90" w:rsidRPr="00F662F4" w:rsidRDefault="00033B90" w:rsidP="00583804">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615A3C86" w14:textId="77777777" w:rsidR="00033B90" w:rsidRPr="00F662F4" w:rsidRDefault="00033B90" w:rsidP="00583804">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5DD0BDD0" w14:textId="77777777" w:rsidR="00033B90" w:rsidRPr="00F662F4" w:rsidRDefault="00033B90" w:rsidP="00583804">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2C0ECC4D" w14:textId="1227FD42" w:rsidR="00033B90" w:rsidRPr="00F662F4" w:rsidRDefault="00033B90" w:rsidP="00583804">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p>
        </w:tc>
      </w:tr>
    </w:tbl>
    <w:p w14:paraId="088E1AF8" w14:textId="77777777" w:rsidR="00033B90" w:rsidRPr="00024933" w:rsidRDefault="00033B90" w:rsidP="00024933"/>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024933" w:rsidRPr="00024933" w14:paraId="55C66958" w14:textId="77777777">
        <w:trPr>
          <w:trHeight w:val="269"/>
        </w:trPr>
        <w:tc>
          <w:tcPr>
            <w:tcW w:w="5000" w:type="pct"/>
            <w:tcBorders>
              <w:top w:val="single" w:sz="4" w:space="0" w:color="auto"/>
              <w:left w:val="single" w:sz="4" w:space="0" w:color="auto"/>
              <w:bottom w:val="single" w:sz="4" w:space="0" w:color="auto"/>
              <w:right w:val="single" w:sz="4" w:space="0" w:color="auto"/>
            </w:tcBorders>
            <w:hideMark/>
          </w:tcPr>
          <w:p w14:paraId="65C51BBF" w14:textId="77777777" w:rsidR="00024933" w:rsidRPr="00024933" w:rsidRDefault="00024933" w:rsidP="00024933">
            <w:pPr>
              <w:tabs>
                <w:tab w:val="left" w:pos="1710"/>
              </w:tabs>
              <w:rPr>
                <w:rFonts w:asciiTheme="minorHAnsi" w:hAnsiTheme="minorHAnsi" w:cstheme="minorHAnsi"/>
                <w:b/>
                <w:bCs/>
                <w:szCs w:val="24"/>
              </w:rPr>
            </w:pPr>
            <w:r w:rsidRPr="00024933">
              <w:rPr>
                <w:rFonts w:asciiTheme="minorHAnsi" w:hAnsiTheme="minorHAnsi" w:cstheme="minorHAnsi"/>
                <w:b/>
                <w:bCs/>
                <w:szCs w:val="24"/>
              </w:rPr>
              <w:t xml:space="preserve">Recombinant DNA Registration for IBC Review and Authorization. </w:t>
            </w:r>
          </w:p>
        </w:tc>
      </w:tr>
    </w:tbl>
    <w:p w14:paraId="37C43195" w14:textId="77777777" w:rsidR="00024933" w:rsidRPr="00024933" w:rsidRDefault="00024933" w:rsidP="00024933">
      <w:pPr>
        <w:outlineLvl w:val="0"/>
        <w:rPr>
          <w:b/>
          <w:u w:val="single"/>
        </w:rPr>
      </w:pPr>
      <w:r w:rsidRPr="00024933">
        <w:rPr>
          <w:b/>
          <w:u w:val="single"/>
        </w:rPr>
        <w:t>PI: Markey McNutt</w:t>
      </w:r>
    </w:p>
    <w:p w14:paraId="5D0A6E5B"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Title: </w:t>
      </w:r>
      <w:r w:rsidRPr="00024933">
        <w:rPr>
          <w:rFonts w:asciiTheme="minorHAnsi" w:eastAsia="Times New Roman" w:hAnsiTheme="minorHAnsi" w:cs="Calibri"/>
          <w:szCs w:val="24"/>
        </w:rPr>
        <w:t>A single-arm, open-label, dose-escalation study to evaluate the safety, tolerability, and efficacy of a single intravenous infusion of AB-1009 in adult participants with late onset Pompe disease (LOPD)</w:t>
      </w:r>
    </w:p>
    <w:p w14:paraId="7438754B" w14:textId="77777777" w:rsidR="00024933" w:rsidRPr="00024933" w:rsidRDefault="00024933" w:rsidP="00024933">
      <w:pPr>
        <w:numPr>
          <w:ilvl w:val="0"/>
          <w:numId w:val="1"/>
        </w:numPr>
        <w:contextualSpacing/>
        <w:jc w:val="left"/>
        <w:rPr>
          <w:rFonts w:asciiTheme="minorHAnsi" w:hAnsiTheme="minorHAnsi" w:cs="Calibri"/>
          <w:b/>
          <w:szCs w:val="24"/>
        </w:rPr>
      </w:pPr>
      <w:r w:rsidRPr="00024933">
        <w:rPr>
          <w:rFonts w:asciiTheme="minorHAnsi" w:eastAsia="Times New Roman" w:hAnsiTheme="minorHAnsi" w:cs="Calibri"/>
          <w:b/>
          <w:szCs w:val="24"/>
        </w:rPr>
        <w:t xml:space="preserve">Note: </w:t>
      </w:r>
      <w:r w:rsidRPr="00024933">
        <w:rPr>
          <w:rFonts w:asciiTheme="minorHAnsi" w:eastAsia="Times New Roman" w:hAnsiTheme="minorHAnsi" w:cs="Calibri"/>
          <w:bCs/>
          <w:szCs w:val="24"/>
        </w:rPr>
        <w:t>New</w:t>
      </w:r>
    </w:p>
    <w:p w14:paraId="34F8AF17" w14:textId="77777777" w:rsidR="00024933" w:rsidRPr="00024933" w:rsidRDefault="00024933" w:rsidP="00024933">
      <w:pPr>
        <w:numPr>
          <w:ilvl w:val="0"/>
          <w:numId w:val="1"/>
        </w:numPr>
        <w:contextualSpacing/>
        <w:jc w:val="left"/>
        <w:rPr>
          <w:rFonts w:asciiTheme="minorHAnsi" w:hAnsiTheme="minorHAnsi" w:cs="Calibri"/>
          <w:b/>
          <w:szCs w:val="24"/>
          <w:lang w:val="es-ES"/>
        </w:rPr>
      </w:pPr>
      <w:r w:rsidRPr="00024933">
        <w:rPr>
          <w:rFonts w:asciiTheme="minorHAnsi" w:eastAsia="Times New Roman" w:hAnsiTheme="minorHAnsi" w:cs="Calibri"/>
          <w:b/>
          <w:szCs w:val="24"/>
          <w:lang w:val="es-ES"/>
        </w:rPr>
        <w:t>NIH Guidelines:</w:t>
      </w:r>
      <w:r w:rsidRPr="00024933">
        <w:rPr>
          <w:rFonts w:asciiTheme="minorHAnsi" w:hAnsiTheme="minorHAnsi" w:cs="Calibri"/>
          <w:b/>
          <w:szCs w:val="24"/>
          <w:lang w:val="es-ES"/>
        </w:rPr>
        <w:t xml:space="preserve"> </w:t>
      </w:r>
      <w:r w:rsidRPr="00024933">
        <w:rPr>
          <w:rFonts w:asciiTheme="minorHAnsi" w:hAnsiTheme="minorHAnsi" w:cs="Calibri"/>
          <w:szCs w:val="24"/>
          <w:lang w:val="es-ES"/>
        </w:rPr>
        <w:t>III-C</w:t>
      </w:r>
    </w:p>
    <w:p w14:paraId="007C350B" w14:textId="77777777" w:rsidR="001F0732" w:rsidRPr="001F0732" w:rsidRDefault="00024933" w:rsidP="001F0732">
      <w:pPr>
        <w:numPr>
          <w:ilvl w:val="0"/>
          <w:numId w:val="1"/>
        </w:numPr>
        <w:contextualSpacing/>
      </w:pPr>
      <w:r w:rsidRPr="00024933">
        <w:rPr>
          <w:rFonts w:asciiTheme="minorHAnsi" w:eastAsia="Times New Roman" w:hAnsiTheme="minorHAnsi" w:cs="Calibri"/>
          <w:b/>
          <w:szCs w:val="24"/>
        </w:rPr>
        <w:t>Project Summary</w:t>
      </w:r>
      <w:r w:rsidRPr="00024933">
        <w:rPr>
          <w:rFonts w:asciiTheme="minorHAnsi" w:eastAsia="Times New Roman" w:hAnsiTheme="minorHAnsi" w:cs="Calibri"/>
          <w:bCs/>
          <w:szCs w:val="24"/>
        </w:rPr>
        <w:t>:</w:t>
      </w:r>
      <w:r w:rsidRPr="00024933">
        <w:rPr>
          <w:rFonts w:asciiTheme="minorHAnsi" w:hAnsiTheme="minorHAnsi" w:cs="Calibri"/>
          <w:bCs/>
          <w:szCs w:val="24"/>
        </w:rPr>
        <w:t xml:space="preserve">  </w:t>
      </w:r>
    </w:p>
    <w:p w14:paraId="7BB43958" w14:textId="5DCF9B0D" w:rsidR="00024933" w:rsidRPr="00024933" w:rsidRDefault="00494810" w:rsidP="001F0732">
      <w:pPr>
        <w:pStyle w:val="AgendaBullet2"/>
      </w:pPr>
      <w:r>
        <w:rPr>
          <w:rFonts w:cs="Calibri"/>
          <w:bCs/>
        </w:rPr>
        <w:t xml:space="preserve">A </w:t>
      </w:r>
      <w:r w:rsidR="001F0732">
        <w:rPr>
          <w:rFonts w:cs="Calibri"/>
          <w:bCs/>
        </w:rPr>
        <w:t xml:space="preserve">Phase I/II study sponsored by AskBio Inc. exploring the </w:t>
      </w:r>
      <w:r w:rsidR="001F0732" w:rsidRPr="00024933">
        <w:t xml:space="preserve">safety, tolerability, and preliminary efficacy </w:t>
      </w:r>
      <w:r w:rsidR="001F0732">
        <w:t xml:space="preserve">of different doses of adeno-associated virus product in the treatment of late onset Pompe disease. </w:t>
      </w:r>
    </w:p>
    <w:p w14:paraId="4C08D463"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Product(s): </w:t>
      </w:r>
    </w:p>
    <w:p w14:paraId="09C8B7B4" w14:textId="08390545" w:rsidR="00024933" w:rsidRPr="001D79E5" w:rsidRDefault="001F0732" w:rsidP="00024933">
      <w:pPr>
        <w:widowControl w:val="0"/>
        <w:numPr>
          <w:ilvl w:val="0"/>
          <w:numId w:val="2"/>
        </w:numPr>
        <w:overflowPunct w:val="0"/>
        <w:autoSpaceDE w:val="0"/>
        <w:autoSpaceDN w:val="0"/>
        <w:adjustRightInd w:val="0"/>
        <w:ind w:left="1440"/>
        <w:jc w:val="left"/>
        <w:rPr>
          <w:rFonts w:asciiTheme="minorHAnsi" w:hAnsiTheme="minorHAnsi" w:cstheme="minorHAnsi"/>
          <w:color w:val="000000"/>
          <w:szCs w:val="24"/>
        </w:rPr>
      </w:pPr>
      <w:r w:rsidRPr="001D79E5">
        <w:rPr>
          <w:rFonts w:asciiTheme="minorHAnsi" w:hAnsiTheme="minorHAnsi" w:cstheme="minorHAnsi"/>
          <w:color w:val="000000"/>
          <w:szCs w:val="24"/>
        </w:rPr>
        <w:t>Genetically modified, replication incompetent a</w:t>
      </w:r>
      <w:r w:rsidR="00024933" w:rsidRPr="001D79E5">
        <w:rPr>
          <w:rFonts w:asciiTheme="minorHAnsi" w:hAnsiTheme="minorHAnsi" w:cstheme="minorHAnsi"/>
          <w:color w:val="000000"/>
          <w:szCs w:val="24"/>
        </w:rPr>
        <w:t xml:space="preserve">deno-associated virus </w:t>
      </w:r>
    </w:p>
    <w:p w14:paraId="480D4F99" w14:textId="77777777" w:rsidR="00024933" w:rsidRPr="001D79E5" w:rsidRDefault="00024933" w:rsidP="00024933">
      <w:pPr>
        <w:numPr>
          <w:ilvl w:val="0"/>
          <w:numId w:val="1"/>
        </w:numPr>
        <w:contextualSpacing/>
        <w:jc w:val="left"/>
        <w:rPr>
          <w:rFonts w:asciiTheme="minorHAnsi" w:eastAsia="Times New Roman" w:hAnsiTheme="minorHAnsi" w:cs="Calibri"/>
          <w:b/>
          <w:szCs w:val="24"/>
        </w:rPr>
      </w:pPr>
      <w:r w:rsidRPr="001D79E5">
        <w:rPr>
          <w:rFonts w:asciiTheme="minorHAnsi" w:eastAsia="Times New Roman" w:hAnsiTheme="minorHAnsi" w:cs="Calibri"/>
          <w:b/>
          <w:szCs w:val="24"/>
        </w:rPr>
        <w:t xml:space="preserve">Transgenes: </w:t>
      </w:r>
      <w:r w:rsidRPr="001D79E5">
        <w:rPr>
          <w:rFonts w:asciiTheme="minorHAnsi" w:eastAsia="Times New Roman" w:hAnsiTheme="minorHAnsi" w:cs="Calibri"/>
          <w:bCs/>
          <w:szCs w:val="24"/>
        </w:rPr>
        <w:t>(source)</w:t>
      </w:r>
    </w:p>
    <w:p w14:paraId="41B376D3" w14:textId="62427652" w:rsidR="00024933" w:rsidRPr="001D79E5" w:rsidRDefault="001D79E5" w:rsidP="00024933">
      <w:pPr>
        <w:widowControl w:val="0"/>
        <w:numPr>
          <w:ilvl w:val="0"/>
          <w:numId w:val="2"/>
        </w:numPr>
        <w:overflowPunct w:val="0"/>
        <w:autoSpaceDE w:val="0"/>
        <w:autoSpaceDN w:val="0"/>
        <w:adjustRightInd w:val="0"/>
        <w:ind w:left="1440"/>
        <w:contextualSpacing/>
        <w:rPr>
          <w:rFonts w:asciiTheme="minorHAnsi" w:hAnsiTheme="minorHAnsi" w:cstheme="minorHAnsi"/>
          <w:bCs/>
          <w:color w:val="000000"/>
          <w:szCs w:val="24"/>
        </w:rPr>
      </w:pPr>
      <w:r w:rsidRPr="001D79E5">
        <w:rPr>
          <w:rFonts w:asciiTheme="minorHAnsi" w:hAnsiTheme="minorHAnsi" w:cstheme="minorHAnsi"/>
          <w:bCs/>
          <w:color w:val="000000"/>
          <w:szCs w:val="24"/>
        </w:rPr>
        <w:t>g</w:t>
      </w:r>
      <w:r w:rsidR="00BE35AB" w:rsidRPr="001D79E5">
        <w:rPr>
          <w:rFonts w:asciiTheme="minorHAnsi" w:hAnsiTheme="minorHAnsi" w:cstheme="minorHAnsi"/>
          <w:bCs/>
          <w:color w:val="000000"/>
          <w:szCs w:val="24"/>
        </w:rPr>
        <w:t>lycogen</w:t>
      </w:r>
      <w:r w:rsidRPr="001D79E5">
        <w:rPr>
          <w:rFonts w:asciiTheme="minorHAnsi" w:hAnsiTheme="minorHAnsi" w:cstheme="minorHAnsi"/>
          <w:bCs/>
          <w:color w:val="000000"/>
          <w:szCs w:val="24"/>
        </w:rPr>
        <w:t xml:space="preserve"> enzyme</w:t>
      </w:r>
      <w:r w:rsidR="00BE35AB" w:rsidRPr="001D79E5">
        <w:rPr>
          <w:rFonts w:asciiTheme="minorHAnsi" w:hAnsiTheme="minorHAnsi" w:cstheme="minorHAnsi"/>
          <w:bCs/>
          <w:color w:val="000000"/>
          <w:szCs w:val="24"/>
        </w:rPr>
        <w:t xml:space="preserve"> </w:t>
      </w:r>
      <w:r w:rsidR="00024933" w:rsidRPr="001D79E5">
        <w:rPr>
          <w:rFonts w:asciiTheme="minorHAnsi" w:hAnsiTheme="minorHAnsi" w:cstheme="minorHAnsi"/>
          <w:bCs/>
          <w:color w:val="000000"/>
          <w:szCs w:val="24"/>
        </w:rPr>
        <w:t>(human)</w:t>
      </w:r>
    </w:p>
    <w:p w14:paraId="1CE2591E"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1D79E5">
        <w:rPr>
          <w:rFonts w:asciiTheme="minorHAnsi" w:eastAsia="Times New Roman" w:hAnsiTheme="minorHAnsi" w:cs="Calibri"/>
          <w:b/>
          <w:szCs w:val="24"/>
        </w:rPr>
        <w:lastRenderedPageBreak/>
        <w:t xml:space="preserve">Host: </w:t>
      </w:r>
      <w:r w:rsidRPr="001D79E5">
        <w:rPr>
          <w:rFonts w:asciiTheme="minorHAnsi" w:eastAsia="Times New Roman" w:hAnsiTheme="minorHAnsi" w:cs="Calibri"/>
          <w:bCs/>
          <w:szCs w:val="24"/>
        </w:rPr>
        <w:t>Human subjects</w:t>
      </w:r>
      <w:r w:rsidRPr="00024933">
        <w:rPr>
          <w:rFonts w:asciiTheme="minorHAnsi" w:eastAsia="Times New Roman" w:hAnsiTheme="minorHAnsi" w:cs="Calibri"/>
          <w:b/>
          <w:szCs w:val="24"/>
        </w:rPr>
        <w:t xml:space="preserve"> </w:t>
      </w:r>
    </w:p>
    <w:p w14:paraId="60C3C4A7" w14:textId="77777777" w:rsidR="00024933" w:rsidRPr="00024933" w:rsidRDefault="00024933" w:rsidP="00024933">
      <w:pPr>
        <w:numPr>
          <w:ilvl w:val="0"/>
          <w:numId w:val="1"/>
        </w:numPr>
        <w:contextualSpacing/>
        <w:jc w:val="left"/>
        <w:rPr>
          <w:rFonts w:asciiTheme="minorHAnsi" w:eastAsia="Times New Roman" w:hAnsiTheme="minorHAnsi" w:cs="Calibri"/>
          <w:b/>
          <w:bCs/>
          <w:szCs w:val="24"/>
        </w:rPr>
      </w:pPr>
      <w:r w:rsidRPr="00024933">
        <w:rPr>
          <w:rFonts w:asciiTheme="minorHAnsi" w:eastAsia="Times New Roman" w:hAnsiTheme="minorHAnsi" w:cs="Calibri"/>
          <w:b/>
          <w:szCs w:val="24"/>
        </w:rPr>
        <w:t xml:space="preserve">PPE: </w:t>
      </w:r>
      <w:r w:rsidRPr="00024933">
        <w:rPr>
          <w:rFonts w:asciiTheme="minorHAnsi" w:eastAsia="Times New Roman" w:hAnsiTheme="minorHAnsi" w:cs="Calibri"/>
          <w:bCs/>
          <w:szCs w:val="24"/>
        </w:rPr>
        <w:t>Body protection, gloves, and eye protection are required.</w:t>
      </w:r>
    </w:p>
    <w:p w14:paraId="1DE94716"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Heal</w:t>
      </w:r>
      <w:r w:rsidRPr="00024933">
        <w:rPr>
          <w:rFonts w:asciiTheme="minorHAnsi" w:eastAsia="Times New Roman" w:hAnsiTheme="minorHAnsi" w:cs="Calibri"/>
          <w:b/>
          <w:spacing w:val="-1"/>
          <w:szCs w:val="24"/>
        </w:rPr>
        <w:t>t</w:t>
      </w:r>
      <w:r w:rsidRPr="00024933">
        <w:rPr>
          <w:rFonts w:asciiTheme="minorHAnsi" w:eastAsia="Times New Roman" w:hAnsiTheme="minorHAnsi" w:cs="Calibri"/>
          <w:b/>
          <w:szCs w:val="24"/>
        </w:rPr>
        <w:t>h</w:t>
      </w:r>
      <w:r w:rsidRPr="00024933">
        <w:rPr>
          <w:rFonts w:asciiTheme="minorHAnsi" w:eastAsia="Times New Roman" w:hAnsiTheme="minorHAnsi" w:cs="Calibri"/>
          <w:b/>
          <w:spacing w:val="1"/>
          <w:szCs w:val="24"/>
        </w:rPr>
        <w:t xml:space="preserve"> </w:t>
      </w:r>
      <w:r w:rsidRPr="00024933">
        <w:rPr>
          <w:rFonts w:asciiTheme="minorHAnsi" w:eastAsia="Times New Roman" w:hAnsiTheme="minorHAnsi" w:cs="Calibri"/>
          <w:b/>
          <w:szCs w:val="24"/>
        </w:rPr>
        <w:t>Wa</w:t>
      </w:r>
      <w:r w:rsidRPr="00024933">
        <w:rPr>
          <w:rFonts w:asciiTheme="minorHAnsi" w:eastAsia="Times New Roman" w:hAnsiTheme="minorHAnsi" w:cs="Calibri"/>
          <w:b/>
          <w:spacing w:val="-1"/>
          <w:szCs w:val="24"/>
        </w:rPr>
        <w:t>r</w:t>
      </w:r>
      <w:r w:rsidRPr="00024933">
        <w:rPr>
          <w:rFonts w:asciiTheme="minorHAnsi" w:eastAsia="Times New Roman" w:hAnsiTheme="minorHAnsi" w:cs="Calibri"/>
          <w:b/>
          <w:spacing w:val="1"/>
          <w:szCs w:val="24"/>
        </w:rPr>
        <w:t>n</w:t>
      </w:r>
      <w:r w:rsidRPr="00024933">
        <w:rPr>
          <w:rFonts w:asciiTheme="minorHAnsi" w:eastAsia="Times New Roman" w:hAnsiTheme="minorHAnsi" w:cs="Calibri"/>
          <w:b/>
          <w:szCs w:val="24"/>
        </w:rPr>
        <w:t>i</w:t>
      </w:r>
      <w:r w:rsidRPr="00024933">
        <w:rPr>
          <w:rFonts w:asciiTheme="minorHAnsi" w:eastAsia="Times New Roman" w:hAnsiTheme="minorHAnsi" w:cs="Calibri"/>
          <w:b/>
          <w:spacing w:val="1"/>
          <w:szCs w:val="24"/>
        </w:rPr>
        <w:t>n</w:t>
      </w:r>
      <w:r w:rsidRPr="00024933">
        <w:rPr>
          <w:rFonts w:asciiTheme="minorHAnsi" w:eastAsia="Times New Roman" w:hAnsiTheme="minorHAnsi" w:cs="Calibri"/>
          <w:b/>
          <w:szCs w:val="24"/>
        </w:rPr>
        <w:t>gs a</w:t>
      </w:r>
      <w:r w:rsidRPr="00024933">
        <w:rPr>
          <w:rFonts w:asciiTheme="minorHAnsi" w:eastAsia="Times New Roman" w:hAnsiTheme="minorHAnsi" w:cs="Calibri"/>
          <w:b/>
          <w:spacing w:val="-1"/>
          <w:szCs w:val="24"/>
        </w:rPr>
        <w:t>n</w:t>
      </w:r>
      <w:r w:rsidRPr="00024933">
        <w:rPr>
          <w:rFonts w:asciiTheme="minorHAnsi" w:eastAsia="Times New Roman" w:hAnsiTheme="minorHAnsi" w:cs="Calibri"/>
          <w:b/>
          <w:szCs w:val="24"/>
        </w:rPr>
        <w:t>d</w:t>
      </w:r>
      <w:r w:rsidRPr="00024933">
        <w:rPr>
          <w:rFonts w:asciiTheme="minorHAnsi" w:eastAsia="Times New Roman" w:hAnsiTheme="minorHAnsi" w:cs="Calibri"/>
          <w:b/>
          <w:spacing w:val="1"/>
          <w:szCs w:val="24"/>
        </w:rPr>
        <w:t xml:space="preserve"> </w:t>
      </w:r>
      <w:r w:rsidRPr="00024933">
        <w:rPr>
          <w:rFonts w:asciiTheme="minorHAnsi" w:eastAsia="Times New Roman" w:hAnsiTheme="minorHAnsi" w:cs="Calibri"/>
          <w:b/>
          <w:spacing w:val="-1"/>
          <w:szCs w:val="24"/>
        </w:rPr>
        <w:t>S</w:t>
      </w:r>
      <w:r w:rsidRPr="00024933">
        <w:rPr>
          <w:rFonts w:asciiTheme="minorHAnsi" w:eastAsia="Times New Roman" w:hAnsiTheme="minorHAnsi" w:cs="Calibri"/>
          <w:b/>
          <w:szCs w:val="24"/>
        </w:rPr>
        <w:t>a</w:t>
      </w:r>
      <w:r w:rsidRPr="00024933">
        <w:rPr>
          <w:rFonts w:asciiTheme="minorHAnsi" w:eastAsia="Times New Roman" w:hAnsiTheme="minorHAnsi" w:cs="Calibri"/>
          <w:b/>
          <w:spacing w:val="1"/>
          <w:szCs w:val="24"/>
        </w:rPr>
        <w:t>f</w:t>
      </w:r>
      <w:r w:rsidRPr="00024933">
        <w:rPr>
          <w:rFonts w:asciiTheme="minorHAnsi" w:eastAsia="Times New Roman" w:hAnsiTheme="minorHAnsi" w:cs="Calibri"/>
          <w:b/>
          <w:spacing w:val="-1"/>
          <w:szCs w:val="24"/>
        </w:rPr>
        <w:t>e</w:t>
      </w:r>
      <w:r w:rsidRPr="00024933">
        <w:rPr>
          <w:rFonts w:asciiTheme="minorHAnsi" w:eastAsia="Times New Roman" w:hAnsiTheme="minorHAnsi" w:cs="Calibri"/>
          <w:b/>
          <w:szCs w:val="24"/>
        </w:rPr>
        <w:t>ty Sta</w:t>
      </w:r>
      <w:r w:rsidRPr="00024933">
        <w:rPr>
          <w:rFonts w:asciiTheme="minorHAnsi" w:eastAsia="Times New Roman" w:hAnsiTheme="minorHAnsi" w:cs="Calibri"/>
          <w:b/>
          <w:spacing w:val="-1"/>
          <w:szCs w:val="24"/>
        </w:rPr>
        <w:t>t</w:t>
      </w:r>
      <w:r w:rsidRPr="00024933">
        <w:rPr>
          <w:rFonts w:asciiTheme="minorHAnsi" w:eastAsia="Times New Roman" w:hAnsiTheme="minorHAnsi" w:cs="Calibri"/>
          <w:b/>
          <w:spacing w:val="1"/>
          <w:szCs w:val="24"/>
        </w:rPr>
        <w:t>e</w:t>
      </w:r>
      <w:r w:rsidRPr="00024933">
        <w:rPr>
          <w:rFonts w:asciiTheme="minorHAnsi" w:eastAsia="Times New Roman" w:hAnsiTheme="minorHAnsi" w:cs="Calibri"/>
          <w:b/>
          <w:spacing w:val="-3"/>
          <w:szCs w:val="24"/>
        </w:rPr>
        <w:t>m</w:t>
      </w:r>
      <w:r w:rsidRPr="00024933">
        <w:rPr>
          <w:rFonts w:asciiTheme="minorHAnsi" w:eastAsia="Times New Roman" w:hAnsiTheme="minorHAnsi" w:cs="Calibri"/>
          <w:b/>
          <w:spacing w:val="-1"/>
          <w:szCs w:val="24"/>
        </w:rPr>
        <w:t>e</w:t>
      </w:r>
      <w:r w:rsidRPr="00024933">
        <w:rPr>
          <w:rFonts w:asciiTheme="minorHAnsi" w:eastAsia="Times New Roman" w:hAnsiTheme="minorHAnsi" w:cs="Calibri"/>
          <w:b/>
          <w:spacing w:val="1"/>
          <w:szCs w:val="24"/>
        </w:rPr>
        <w:t>n</w:t>
      </w:r>
      <w:r w:rsidRPr="00024933">
        <w:rPr>
          <w:rFonts w:asciiTheme="minorHAnsi" w:eastAsia="Times New Roman" w:hAnsiTheme="minorHAnsi" w:cs="Calibri"/>
          <w:b/>
          <w:szCs w:val="24"/>
        </w:rPr>
        <w:t>ts:</w:t>
      </w:r>
    </w:p>
    <w:p w14:paraId="1958D9FB" w14:textId="77777777" w:rsidR="00024933" w:rsidRPr="00024933" w:rsidRDefault="00024933" w:rsidP="00024933">
      <w:pPr>
        <w:widowControl w:val="0"/>
        <w:numPr>
          <w:ilvl w:val="0"/>
          <w:numId w:val="2"/>
        </w:numPr>
        <w:overflowPunct w:val="0"/>
        <w:autoSpaceDE w:val="0"/>
        <w:autoSpaceDN w:val="0"/>
        <w:adjustRightInd w:val="0"/>
        <w:ind w:left="1440"/>
        <w:contextualSpacing/>
        <w:jc w:val="left"/>
        <w:rPr>
          <w:rFonts w:asciiTheme="minorHAnsi" w:hAnsiTheme="minorHAnsi" w:cstheme="minorHAnsi"/>
          <w:b/>
          <w:color w:val="000000"/>
          <w:szCs w:val="24"/>
        </w:rPr>
      </w:pPr>
      <w:r w:rsidRPr="00024933">
        <w:rPr>
          <w:rFonts w:asciiTheme="minorHAnsi" w:hAnsiTheme="minorHAnsi" w:cstheme="minorHAnsi"/>
          <w:color w:val="000000"/>
          <w:szCs w:val="24"/>
        </w:rPr>
        <w:t>A consultation with Occupational Health is advised for health care workers.</w:t>
      </w:r>
    </w:p>
    <w:p w14:paraId="00AF3480" w14:textId="77777777" w:rsidR="00024933" w:rsidRPr="00024933" w:rsidRDefault="00024933" w:rsidP="00024933">
      <w:pPr>
        <w:widowControl w:val="0"/>
        <w:numPr>
          <w:ilvl w:val="0"/>
          <w:numId w:val="2"/>
        </w:numPr>
        <w:overflowPunct w:val="0"/>
        <w:autoSpaceDE w:val="0"/>
        <w:autoSpaceDN w:val="0"/>
        <w:adjustRightInd w:val="0"/>
        <w:ind w:left="1440"/>
        <w:contextualSpacing/>
        <w:jc w:val="left"/>
        <w:rPr>
          <w:rFonts w:asciiTheme="minorHAnsi" w:hAnsiTheme="minorHAnsi" w:cstheme="minorHAnsi"/>
          <w:color w:val="000000"/>
          <w:szCs w:val="24"/>
        </w:rPr>
      </w:pPr>
      <w:r w:rsidRPr="00024933">
        <w:rPr>
          <w:rFonts w:asciiTheme="minorHAnsi" w:hAnsiTheme="minorHAnsi" w:cstheme="minorHAnsi"/>
          <w:color w:val="000000"/>
          <w:position w:val="1"/>
          <w:szCs w:val="24"/>
        </w:rPr>
        <w:t>No o</w:t>
      </w:r>
      <w:r w:rsidRPr="00024933">
        <w:rPr>
          <w:rFonts w:asciiTheme="minorHAnsi" w:hAnsiTheme="minorHAnsi" w:cstheme="minorHAnsi"/>
          <w:color w:val="000000"/>
          <w:spacing w:val="-1"/>
          <w:position w:val="1"/>
          <w:szCs w:val="24"/>
        </w:rPr>
        <w:t>cc</w:t>
      </w:r>
      <w:r w:rsidRPr="00024933">
        <w:rPr>
          <w:rFonts w:asciiTheme="minorHAnsi" w:hAnsiTheme="minorHAnsi" w:cstheme="minorHAnsi"/>
          <w:color w:val="000000"/>
          <w:position w:val="1"/>
          <w:szCs w:val="24"/>
        </w:rPr>
        <w:t>u</w:t>
      </w:r>
      <w:r w:rsidRPr="00024933">
        <w:rPr>
          <w:rFonts w:asciiTheme="minorHAnsi" w:hAnsiTheme="minorHAnsi" w:cstheme="minorHAnsi"/>
          <w:color w:val="000000"/>
          <w:spacing w:val="1"/>
          <w:position w:val="1"/>
          <w:szCs w:val="24"/>
        </w:rPr>
        <w:t>r</w:t>
      </w:r>
      <w:r w:rsidRPr="00024933">
        <w:rPr>
          <w:rFonts w:asciiTheme="minorHAnsi" w:hAnsiTheme="minorHAnsi" w:cstheme="minorHAnsi"/>
          <w:color w:val="000000"/>
          <w:position w:val="1"/>
          <w:szCs w:val="24"/>
        </w:rPr>
        <w:t>r</w:t>
      </w:r>
      <w:r w:rsidRPr="00024933">
        <w:rPr>
          <w:rFonts w:asciiTheme="minorHAnsi" w:hAnsiTheme="minorHAnsi" w:cstheme="minorHAnsi"/>
          <w:color w:val="000000"/>
          <w:spacing w:val="-2"/>
          <w:position w:val="1"/>
          <w:szCs w:val="24"/>
        </w:rPr>
        <w:t>e</w:t>
      </w:r>
      <w:r w:rsidRPr="00024933">
        <w:rPr>
          <w:rFonts w:asciiTheme="minorHAnsi" w:hAnsiTheme="minorHAnsi" w:cstheme="minorHAnsi"/>
          <w:color w:val="000000"/>
          <w:position w:val="1"/>
          <w:szCs w:val="24"/>
        </w:rPr>
        <w:t>n</w:t>
      </w:r>
      <w:r w:rsidRPr="00024933">
        <w:rPr>
          <w:rFonts w:asciiTheme="minorHAnsi" w:hAnsiTheme="minorHAnsi" w:cstheme="minorHAnsi"/>
          <w:color w:val="000000"/>
          <w:spacing w:val="1"/>
          <w:position w:val="1"/>
          <w:szCs w:val="24"/>
        </w:rPr>
        <w:t>c</w:t>
      </w:r>
      <w:r w:rsidRPr="00024933">
        <w:rPr>
          <w:rFonts w:asciiTheme="minorHAnsi" w:hAnsiTheme="minorHAnsi" w:cstheme="minorHAnsi"/>
          <w:color w:val="000000"/>
          <w:spacing w:val="-1"/>
          <w:position w:val="1"/>
          <w:szCs w:val="24"/>
        </w:rPr>
        <w:t>e</w:t>
      </w:r>
      <w:r w:rsidRPr="00024933">
        <w:rPr>
          <w:rFonts w:asciiTheme="minorHAnsi" w:hAnsiTheme="minorHAnsi" w:cstheme="minorHAnsi"/>
          <w:color w:val="000000"/>
          <w:position w:val="1"/>
          <w:szCs w:val="24"/>
        </w:rPr>
        <w:t>s of s</w:t>
      </w:r>
      <w:r w:rsidRPr="00024933">
        <w:rPr>
          <w:rFonts w:asciiTheme="minorHAnsi" w:hAnsiTheme="minorHAnsi" w:cstheme="minorHAnsi"/>
          <w:color w:val="000000"/>
          <w:spacing w:val="1"/>
          <w:position w:val="1"/>
          <w:szCs w:val="24"/>
        </w:rPr>
        <w:t>e</w:t>
      </w:r>
      <w:r w:rsidRPr="00024933">
        <w:rPr>
          <w:rFonts w:asciiTheme="minorHAnsi" w:hAnsiTheme="minorHAnsi" w:cstheme="minorHAnsi"/>
          <w:color w:val="000000"/>
          <w:position w:val="1"/>
          <w:szCs w:val="24"/>
        </w:rPr>
        <w:t xml:space="preserve">rious </w:t>
      </w:r>
      <w:r w:rsidRPr="00024933">
        <w:rPr>
          <w:rFonts w:asciiTheme="minorHAnsi" w:hAnsiTheme="minorHAnsi" w:cstheme="minorHAnsi"/>
          <w:color w:val="000000"/>
          <w:spacing w:val="1"/>
          <w:position w:val="1"/>
          <w:szCs w:val="24"/>
        </w:rPr>
        <w:t>a</w:t>
      </w:r>
      <w:r w:rsidRPr="00024933">
        <w:rPr>
          <w:rFonts w:asciiTheme="minorHAnsi" w:hAnsiTheme="minorHAnsi" w:cstheme="minorHAnsi"/>
          <w:color w:val="000000"/>
          <w:position w:val="1"/>
          <w:szCs w:val="24"/>
        </w:rPr>
        <w:t>dv</w:t>
      </w:r>
      <w:r w:rsidRPr="00024933">
        <w:rPr>
          <w:rFonts w:asciiTheme="minorHAnsi" w:hAnsiTheme="minorHAnsi" w:cstheme="minorHAnsi"/>
          <w:color w:val="000000"/>
          <w:spacing w:val="-1"/>
          <w:position w:val="1"/>
          <w:szCs w:val="24"/>
        </w:rPr>
        <w:t>e</w:t>
      </w:r>
      <w:r w:rsidRPr="00024933">
        <w:rPr>
          <w:rFonts w:asciiTheme="minorHAnsi" w:hAnsiTheme="minorHAnsi" w:cstheme="minorHAnsi"/>
          <w:color w:val="000000"/>
          <w:position w:val="1"/>
          <w:szCs w:val="24"/>
        </w:rPr>
        <w:t>rse</w:t>
      </w:r>
      <w:r w:rsidRPr="00024933">
        <w:rPr>
          <w:rFonts w:asciiTheme="minorHAnsi" w:hAnsiTheme="minorHAnsi" w:cstheme="minorHAnsi"/>
          <w:color w:val="000000"/>
          <w:spacing w:val="-1"/>
          <w:position w:val="1"/>
          <w:szCs w:val="24"/>
        </w:rPr>
        <w:t xml:space="preserve"> e</w:t>
      </w:r>
      <w:r w:rsidRPr="00024933">
        <w:rPr>
          <w:rFonts w:asciiTheme="minorHAnsi" w:hAnsiTheme="minorHAnsi" w:cstheme="minorHAnsi"/>
          <w:color w:val="000000"/>
          <w:spacing w:val="2"/>
          <w:position w:val="1"/>
          <w:szCs w:val="24"/>
        </w:rPr>
        <w:t>v</w:t>
      </w:r>
      <w:r w:rsidRPr="00024933">
        <w:rPr>
          <w:rFonts w:asciiTheme="minorHAnsi" w:hAnsiTheme="minorHAnsi" w:cstheme="minorHAnsi"/>
          <w:color w:val="000000"/>
          <w:spacing w:val="-1"/>
          <w:position w:val="1"/>
          <w:szCs w:val="24"/>
        </w:rPr>
        <w:t>e</w:t>
      </w:r>
      <w:r w:rsidRPr="00024933">
        <w:rPr>
          <w:rFonts w:asciiTheme="minorHAnsi" w:hAnsiTheme="minorHAnsi" w:cstheme="minorHAnsi"/>
          <w:color w:val="000000"/>
          <w:position w:val="1"/>
          <w:szCs w:val="24"/>
        </w:rPr>
        <w:t>nts related to the study drug have</w:t>
      </w:r>
      <w:r w:rsidRPr="00024933">
        <w:rPr>
          <w:rFonts w:asciiTheme="minorHAnsi" w:hAnsiTheme="minorHAnsi" w:cstheme="minorHAnsi"/>
          <w:color w:val="000000"/>
          <w:spacing w:val="-1"/>
          <w:position w:val="1"/>
          <w:szCs w:val="24"/>
        </w:rPr>
        <w:t xml:space="preserve"> </w:t>
      </w:r>
      <w:r w:rsidRPr="00024933">
        <w:rPr>
          <w:rFonts w:asciiTheme="minorHAnsi" w:hAnsiTheme="minorHAnsi" w:cstheme="minorHAnsi"/>
          <w:color w:val="000000"/>
          <w:spacing w:val="2"/>
          <w:position w:val="1"/>
          <w:szCs w:val="24"/>
        </w:rPr>
        <w:t>b</w:t>
      </w:r>
      <w:r w:rsidRPr="00024933">
        <w:rPr>
          <w:rFonts w:asciiTheme="minorHAnsi" w:hAnsiTheme="minorHAnsi" w:cstheme="minorHAnsi"/>
          <w:color w:val="000000"/>
          <w:spacing w:val="-1"/>
          <w:position w:val="1"/>
          <w:szCs w:val="24"/>
        </w:rPr>
        <w:t>ee</w:t>
      </w:r>
      <w:r w:rsidRPr="00024933">
        <w:rPr>
          <w:rFonts w:asciiTheme="minorHAnsi" w:hAnsiTheme="minorHAnsi" w:cstheme="minorHAnsi"/>
          <w:color w:val="000000"/>
          <w:position w:val="1"/>
          <w:szCs w:val="24"/>
        </w:rPr>
        <w:t>n</w:t>
      </w:r>
      <w:r w:rsidRPr="00024933">
        <w:rPr>
          <w:rFonts w:asciiTheme="minorHAnsi" w:hAnsiTheme="minorHAnsi" w:cstheme="minorHAnsi"/>
          <w:color w:val="000000"/>
          <w:spacing w:val="2"/>
          <w:position w:val="1"/>
          <w:szCs w:val="24"/>
        </w:rPr>
        <w:t xml:space="preserve"> </w:t>
      </w:r>
      <w:r w:rsidRPr="00024933">
        <w:rPr>
          <w:rFonts w:asciiTheme="minorHAnsi" w:hAnsiTheme="minorHAnsi" w:cstheme="minorHAnsi"/>
          <w:color w:val="000000"/>
          <w:position w:val="1"/>
          <w:szCs w:val="24"/>
        </w:rPr>
        <w:t>r</w:t>
      </w:r>
      <w:r w:rsidRPr="00024933">
        <w:rPr>
          <w:rFonts w:asciiTheme="minorHAnsi" w:hAnsiTheme="minorHAnsi" w:cstheme="minorHAnsi"/>
          <w:color w:val="000000"/>
          <w:spacing w:val="-2"/>
          <w:position w:val="1"/>
          <w:szCs w:val="24"/>
        </w:rPr>
        <w:t>e</w:t>
      </w:r>
      <w:r w:rsidRPr="00024933">
        <w:rPr>
          <w:rFonts w:asciiTheme="minorHAnsi" w:hAnsiTheme="minorHAnsi" w:cstheme="minorHAnsi"/>
          <w:color w:val="000000"/>
          <w:position w:val="1"/>
          <w:szCs w:val="24"/>
        </w:rPr>
        <w:t>port</w:t>
      </w:r>
      <w:r w:rsidRPr="00024933">
        <w:rPr>
          <w:rFonts w:asciiTheme="minorHAnsi" w:hAnsiTheme="minorHAnsi" w:cstheme="minorHAnsi"/>
          <w:color w:val="000000"/>
          <w:spacing w:val="-1"/>
          <w:position w:val="1"/>
          <w:szCs w:val="24"/>
        </w:rPr>
        <w:t>e</w:t>
      </w:r>
      <w:r w:rsidRPr="00024933">
        <w:rPr>
          <w:rFonts w:asciiTheme="minorHAnsi" w:hAnsiTheme="minorHAnsi" w:cstheme="minorHAnsi"/>
          <w:color w:val="000000"/>
          <w:position w:val="1"/>
          <w:szCs w:val="24"/>
        </w:rPr>
        <w:t>d.</w:t>
      </w:r>
    </w:p>
    <w:p w14:paraId="2B376BF2" w14:textId="1B0FCDB7" w:rsidR="00024933" w:rsidRPr="00024933" w:rsidRDefault="00024933" w:rsidP="001F0732">
      <w:pPr>
        <w:widowControl w:val="0"/>
        <w:numPr>
          <w:ilvl w:val="0"/>
          <w:numId w:val="2"/>
        </w:numPr>
        <w:overflowPunct w:val="0"/>
        <w:autoSpaceDE w:val="0"/>
        <w:autoSpaceDN w:val="0"/>
        <w:adjustRightInd w:val="0"/>
        <w:ind w:left="1440"/>
        <w:contextualSpacing/>
        <w:jc w:val="left"/>
        <w:rPr>
          <w:rFonts w:cs="Times New Roman"/>
          <w:sz w:val="22"/>
        </w:rPr>
      </w:pPr>
      <w:r w:rsidRPr="00024933">
        <w:rPr>
          <w:rFonts w:asciiTheme="minorHAnsi" w:hAnsiTheme="minorHAnsi" w:cstheme="minorHAnsi"/>
          <w:color w:val="000000"/>
          <w:spacing w:val="1"/>
          <w:szCs w:val="24"/>
        </w:rPr>
        <w:t>Sp</w:t>
      </w:r>
      <w:r w:rsidRPr="00024933">
        <w:rPr>
          <w:rFonts w:asciiTheme="minorHAnsi" w:hAnsiTheme="minorHAnsi" w:cstheme="minorHAnsi"/>
          <w:color w:val="000000"/>
          <w:szCs w:val="24"/>
        </w:rPr>
        <w:t>o</w:t>
      </w:r>
      <w:r w:rsidRPr="00024933">
        <w:rPr>
          <w:rFonts w:asciiTheme="minorHAnsi" w:hAnsiTheme="minorHAnsi" w:cstheme="minorHAnsi"/>
          <w:color w:val="000000"/>
          <w:spacing w:val="1"/>
          <w:szCs w:val="24"/>
        </w:rPr>
        <w:t>n</w:t>
      </w:r>
      <w:r w:rsidRPr="00024933">
        <w:rPr>
          <w:rFonts w:asciiTheme="minorHAnsi" w:hAnsiTheme="minorHAnsi" w:cstheme="minorHAnsi"/>
          <w:color w:val="000000"/>
          <w:szCs w:val="24"/>
        </w:rPr>
        <w:t>sor</w:t>
      </w:r>
      <w:r w:rsidRPr="00024933">
        <w:rPr>
          <w:rFonts w:asciiTheme="minorHAnsi" w:hAnsiTheme="minorHAnsi" w:cstheme="minorHAnsi"/>
          <w:color w:val="000000"/>
          <w:spacing w:val="-1"/>
          <w:szCs w:val="24"/>
        </w:rPr>
        <w:t xml:space="preserve"> </w:t>
      </w:r>
      <w:r w:rsidRPr="00024933">
        <w:rPr>
          <w:rFonts w:asciiTheme="minorHAnsi" w:hAnsiTheme="minorHAnsi" w:cstheme="minorHAnsi"/>
          <w:color w:val="000000"/>
          <w:spacing w:val="1"/>
          <w:szCs w:val="24"/>
        </w:rPr>
        <w:t>h</w:t>
      </w:r>
      <w:r w:rsidRPr="00024933">
        <w:rPr>
          <w:rFonts w:asciiTheme="minorHAnsi" w:hAnsiTheme="minorHAnsi" w:cstheme="minorHAnsi"/>
          <w:color w:val="000000"/>
          <w:szCs w:val="24"/>
        </w:rPr>
        <w:t xml:space="preserve">as </w:t>
      </w:r>
      <w:r w:rsidRPr="00024933">
        <w:rPr>
          <w:rFonts w:asciiTheme="minorHAnsi" w:hAnsiTheme="minorHAnsi" w:cstheme="minorHAnsi"/>
          <w:color w:val="000000"/>
          <w:spacing w:val="-2"/>
          <w:szCs w:val="24"/>
        </w:rPr>
        <w:t xml:space="preserve">provided </w:t>
      </w:r>
      <w:r w:rsidRPr="00024933">
        <w:rPr>
          <w:rFonts w:asciiTheme="minorHAnsi" w:hAnsiTheme="minorHAnsi" w:cstheme="minorHAnsi"/>
          <w:color w:val="000000"/>
          <w:szCs w:val="24"/>
        </w:rPr>
        <w:t>safety information</w:t>
      </w:r>
      <w:r w:rsidR="001F0732">
        <w:rPr>
          <w:rFonts w:asciiTheme="minorHAnsi" w:hAnsiTheme="minorHAnsi" w:cstheme="minorHAnsi"/>
          <w:color w:val="000000"/>
          <w:szCs w:val="24"/>
        </w:rPr>
        <w:t>.</w:t>
      </w:r>
    </w:p>
    <w:p w14:paraId="0834F736" w14:textId="77777777" w:rsidR="00024933" w:rsidRPr="00024933" w:rsidRDefault="00024933" w:rsidP="00024933">
      <w:pPr>
        <w:widowControl w:val="0"/>
        <w:numPr>
          <w:ilvl w:val="0"/>
          <w:numId w:val="2"/>
        </w:numPr>
        <w:overflowPunct w:val="0"/>
        <w:autoSpaceDE w:val="0"/>
        <w:autoSpaceDN w:val="0"/>
        <w:adjustRightInd w:val="0"/>
        <w:ind w:left="1440"/>
        <w:contextualSpacing/>
        <w:jc w:val="left"/>
        <w:rPr>
          <w:rFonts w:asciiTheme="minorHAnsi" w:hAnsiTheme="minorHAnsi" w:cstheme="minorHAnsi"/>
          <w:color w:val="000000"/>
          <w:szCs w:val="24"/>
        </w:rPr>
      </w:pPr>
      <w:r w:rsidRPr="00024933">
        <w:rPr>
          <w:rFonts w:asciiTheme="minorHAnsi" w:hAnsiTheme="minorHAnsi" w:cstheme="minorHAnsi"/>
          <w:color w:val="000000"/>
          <w:szCs w:val="24"/>
        </w:rPr>
        <w:t>All he</w:t>
      </w:r>
      <w:r w:rsidRPr="00024933">
        <w:rPr>
          <w:rFonts w:asciiTheme="minorHAnsi" w:hAnsiTheme="minorHAnsi" w:cstheme="minorHAnsi"/>
          <w:color w:val="000000"/>
          <w:spacing w:val="-1"/>
          <w:szCs w:val="24"/>
        </w:rPr>
        <w:t>a</w:t>
      </w:r>
      <w:r w:rsidRPr="00024933">
        <w:rPr>
          <w:rFonts w:asciiTheme="minorHAnsi" w:hAnsiTheme="minorHAnsi" w:cstheme="minorHAnsi"/>
          <w:color w:val="000000"/>
          <w:szCs w:val="24"/>
        </w:rPr>
        <w:t>l</w:t>
      </w:r>
      <w:r w:rsidRPr="00024933">
        <w:rPr>
          <w:rFonts w:asciiTheme="minorHAnsi" w:hAnsiTheme="minorHAnsi" w:cstheme="minorHAnsi"/>
          <w:color w:val="000000"/>
          <w:spacing w:val="1"/>
          <w:szCs w:val="24"/>
        </w:rPr>
        <w:t>t</w:t>
      </w:r>
      <w:r w:rsidRPr="00024933">
        <w:rPr>
          <w:rFonts w:asciiTheme="minorHAnsi" w:hAnsiTheme="minorHAnsi" w:cstheme="minorHAnsi"/>
          <w:color w:val="000000"/>
          <w:szCs w:val="24"/>
        </w:rPr>
        <w:t xml:space="preserve">h </w:t>
      </w:r>
      <w:r w:rsidRPr="00024933">
        <w:rPr>
          <w:rFonts w:asciiTheme="minorHAnsi" w:hAnsiTheme="minorHAnsi" w:cstheme="minorHAnsi"/>
          <w:color w:val="000000"/>
          <w:spacing w:val="-1"/>
          <w:szCs w:val="24"/>
        </w:rPr>
        <w:t>ca</w:t>
      </w:r>
      <w:r w:rsidRPr="00024933">
        <w:rPr>
          <w:rFonts w:asciiTheme="minorHAnsi" w:hAnsiTheme="minorHAnsi" w:cstheme="minorHAnsi"/>
          <w:color w:val="000000"/>
          <w:spacing w:val="1"/>
          <w:szCs w:val="24"/>
        </w:rPr>
        <w:t>r</w:t>
      </w:r>
      <w:r w:rsidRPr="00024933">
        <w:rPr>
          <w:rFonts w:asciiTheme="minorHAnsi" w:hAnsiTheme="minorHAnsi" w:cstheme="minorHAnsi"/>
          <w:color w:val="000000"/>
          <w:szCs w:val="24"/>
        </w:rPr>
        <w:t>e</w:t>
      </w:r>
      <w:r w:rsidRPr="00024933">
        <w:rPr>
          <w:rFonts w:asciiTheme="minorHAnsi" w:hAnsiTheme="minorHAnsi" w:cstheme="minorHAnsi"/>
          <w:color w:val="000000"/>
          <w:spacing w:val="-1"/>
          <w:szCs w:val="24"/>
        </w:rPr>
        <w:t xml:space="preserve"> </w:t>
      </w:r>
      <w:r w:rsidRPr="00024933">
        <w:rPr>
          <w:rFonts w:asciiTheme="minorHAnsi" w:hAnsiTheme="minorHAnsi" w:cstheme="minorHAnsi"/>
          <w:color w:val="000000"/>
          <w:szCs w:val="24"/>
        </w:rPr>
        <w:t>wo</w:t>
      </w:r>
      <w:r w:rsidRPr="00024933">
        <w:rPr>
          <w:rFonts w:asciiTheme="minorHAnsi" w:hAnsiTheme="minorHAnsi" w:cstheme="minorHAnsi"/>
          <w:color w:val="000000"/>
          <w:spacing w:val="-1"/>
          <w:szCs w:val="24"/>
        </w:rPr>
        <w:t>r</w:t>
      </w:r>
      <w:r w:rsidRPr="00024933">
        <w:rPr>
          <w:rFonts w:asciiTheme="minorHAnsi" w:hAnsiTheme="minorHAnsi" w:cstheme="minorHAnsi"/>
          <w:color w:val="000000"/>
          <w:spacing w:val="2"/>
          <w:szCs w:val="24"/>
        </w:rPr>
        <w:t>k</w:t>
      </w:r>
      <w:r w:rsidRPr="00024933">
        <w:rPr>
          <w:rFonts w:asciiTheme="minorHAnsi" w:hAnsiTheme="minorHAnsi" w:cstheme="minorHAnsi"/>
          <w:color w:val="000000"/>
          <w:spacing w:val="-1"/>
          <w:szCs w:val="24"/>
        </w:rPr>
        <w:t>e</w:t>
      </w:r>
      <w:r w:rsidRPr="00024933">
        <w:rPr>
          <w:rFonts w:asciiTheme="minorHAnsi" w:hAnsiTheme="minorHAnsi" w:cstheme="minorHAnsi"/>
          <w:color w:val="000000"/>
          <w:szCs w:val="24"/>
        </w:rPr>
        <w:t xml:space="preserve">rs </w:t>
      </w:r>
      <w:r w:rsidRPr="00024933">
        <w:rPr>
          <w:rFonts w:asciiTheme="minorHAnsi" w:hAnsiTheme="minorHAnsi" w:cstheme="minorHAnsi"/>
          <w:color w:val="000000"/>
          <w:spacing w:val="2"/>
          <w:szCs w:val="24"/>
        </w:rPr>
        <w:t>i</w:t>
      </w:r>
      <w:r w:rsidRPr="00024933">
        <w:rPr>
          <w:rFonts w:asciiTheme="minorHAnsi" w:hAnsiTheme="minorHAnsi" w:cstheme="minorHAnsi"/>
          <w:color w:val="000000"/>
          <w:szCs w:val="24"/>
        </w:rPr>
        <w:t>nvolved in th</w:t>
      </w:r>
      <w:r w:rsidRPr="00024933">
        <w:rPr>
          <w:rFonts w:asciiTheme="minorHAnsi" w:hAnsiTheme="minorHAnsi" w:cstheme="minorHAnsi"/>
          <w:color w:val="000000"/>
          <w:spacing w:val="1"/>
          <w:szCs w:val="24"/>
        </w:rPr>
        <w:t>i</w:t>
      </w:r>
      <w:r w:rsidRPr="00024933">
        <w:rPr>
          <w:rFonts w:asciiTheme="minorHAnsi" w:hAnsiTheme="minorHAnsi" w:cstheme="minorHAnsi"/>
          <w:color w:val="000000"/>
          <w:szCs w:val="24"/>
        </w:rPr>
        <w:t>s proto</w:t>
      </w:r>
      <w:r w:rsidRPr="00024933">
        <w:rPr>
          <w:rFonts w:asciiTheme="minorHAnsi" w:hAnsiTheme="minorHAnsi" w:cstheme="minorHAnsi"/>
          <w:color w:val="000000"/>
          <w:spacing w:val="-1"/>
          <w:szCs w:val="24"/>
        </w:rPr>
        <w:t>c</w:t>
      </w:r>
      <w:r w:rsidRPr="00024933">
        <w:rPr>
          <w:rFonts w:asciiTheme="minorHAnsi" w:hAnsiTheme="minorHAnsi" w:cstheme="minorHAnsi"/>
          <w:color w:val="000000"/>
          <w:szCs w:val="24"/>
        </w:rPr>
        <w:t>ol should obs</w:t>
      </w:r>
      <w:r w:rsidRPr="00024933">
        <w:rPr>
          <w:rFonts w:asciiTheme="minorHAnsi" w:hAnsiTheme="minorHAnsi" w:cstheme="minorHAnsi"/>
          <w:color w:val="000000"/>
          <w:spacing w:val="-1"/>
          <w:szCs w:val="24"/>
        </w:rPr>
        <w:t>e</w:t>
      </w:r>
      <w:r w:rsidRPr="00024933">
        <w:rPr>
          <w:rFonts w:asciiTheme="minorHAnsi" w:hAnsiTheme="minorHAnsi" w:cstheme="minorHAnsi"/>
          <w:color w:val="000000"/>
          <w:szCs w:val="24"/>
        </w:rPr>
        <w:t>rve</w:t>
      </w:r>
      <w:r w:rsidRPr="00024933">
        <w:rPr>
          <w:rFonts w:asciiTheme="minorHAnsi" w:hAnsiTheme="minorHAnsi" w:cstheme="minorHAnsi"/>
          <w:color w:val="000000"/>
          <w:spacing w:val="-2"/>
          <w:szCs w:val="24"/>
        </w:rPr>
        <w:t xml:space="preserve"> </w:t>
      </w:r>
      <w:r w:rsidRPr="00024933">
        <w:rPr>
          <w:rFonts w:asciiTheme="minorHAnsi" w:hAnsiTheme="minorHAnsi" w:cstheme="minorHAnsi"/>
          <w:color w:val="000000"/>
          <w:szCs w:val="24"/>
        </w:rPr>
        <w:t>unive</w:t>
      </w:r>
      <w:r w:rsidRPr="00024933">
        <w:rPr>
          <w:rFonts w:asciiTheme="minorHAnsi" w:hAnsiTheme="minorHAnsi" w:cstheme="minorHAnsi"/>
          <w:color w:val="000000"/>
          <w:spacing w:val="-1"/>
          <w:szCs w:val="24"/>
        </w:rPr>
        <w:t>r</w:t>
      </w:r>
      <w:r w:rsidRPr="00024933">
        <w:rPr>
          <w:rFonts w:asciiTheme="minorHAnsi" w:hAnsiTheme="minorHAnsi" w:cstheme="minorHAnsi"/>
          <w:color w:val="000000"/>
          <w:spacing w:val="2"/>
          <w:szCs w:val="24"/>
        </w:rPr>
        <w:t>s</w:t>
      </w:r>
      <w:r w:rsidRPr="00024933">
        <w:rPr>
          <w:rFonts w:asciiTheme="minorHAnsi" w:hAnsiTheme="minorHAnsi" w:cstheme="minorHAnsi"/>
          <w:color w:val="000000"/>
          <w:spacing w:val="-1"/>
          <w:szCs w:val="24"/>
        </w:rPr>
        <w:t>a</w:t>
      </w:r>
      <w:r w:rsidRPr="00024933">
        <w:rPr>
          <w:rFonts w:asciiTheme="minorHAnsi" w:hAnsiTheme="minorHAnsi" w:cstheme="minorHAnsi"/>
          <w:color w:val="000000"/>
          <w:szCs w:val="24"/>
        </w:rPr>
        <w:t>l pr</w:t>
      </w:r>
      <w:r w:rsidRPr="00024933">
        <w:rPr>
          <w:rFonts w:asciiTheme="minorHAnsi" w:hAnsiTheme="minorHAnsi" w:cstheme="minorHAnsi"/>
          <w:color w:val="000000"/>
          <w:spacing w:val="-1"/>
          <w:szCs w:val="24"/>
        </w:rPr>
        <w:t>eca</w:t>
      </w:r>
      <w:r w:rsidRPr="00024933">
        <w:rPr>
          <w:rFonts w:asciiTheme="minorHAnsi" w:hAnsiTheme="minorHAnsi" w:cstheme="minorHAnsi"/>
          <w:color w:val="000000"/>
          <w:szCs w:val="24"/>
        </w:rPr>
        <w:t>ut</w:t>
      </w:r>
      <w:r w:rsidRPr="00024933">
        <w:rPr>
          <w:rFonts w:asciiTheme="minorHAnsi" w:hAnsiTheme="minorHAnsi" w:cstheme="minorHAnsi"/>
          <w:color w:val="000000"/>
          <w:spacing w:val="1"/>
          <w:szCs w:val="24"/>
        </w:rPr>
        <w:t>i</w:t>
      </w:r>
      <w:r w:rsidRPr="00024933">
        <w:rPr>
          <w:rFonts w:asciiTheme="minorHAnsi" w:hAnsiTheme="minorHAnsi" w:cstheme="minorHAnsi"/>
          <w:color w:val="000000"/>
          <w:szCs w:val="24"/>
        </w:rPr>
        <w:t>ons.</w:t>
      </w:r>
    </w:p>
    <w:p w14:paraId="72FC935A" w14:textId="77777777" w:rsidR="00024933" w:rsidRPr="00024933" w:rsidRDefault="00024933" w:rsidP="00024933">
      <w:pPr>
        <w:widowControl w:val="0"/>
        <w:numPr>
          <w:ilvl w:val="0"/>
          <w:numId w:val="2"/>
        </w:numPr>
        <w:overflowPunct w:val="0"/>
        <w:autoSpaceDE w:val="0"/>
        <w:autoSpaceDN w:val="0"/>
        <w:adjustRightInd w:val="0"/>
        <w:ind w:left="1440"/>
        <w:contextualSpacing/>
        <w:jc w:val="left"/>
        <w:rPr>
          <w:rFonts w:asciiTheme="minorHAnsi" w:hAnsiTheme="minorHAnsi" w:cstheme="minorHAnsi"/>
          <w:color w:val="000000"/>
          <w:szCs w:val="24"/>
        </w:rPr>
      </w:pPr>
      <w:r w:rsidRPr="00024933">
        <w:rPr>
          <w:rFonts w:asciiTheme="minorHAnsi" w:hAnsiTheme="minorHAnsi" w:cstheme="minorHAnsi"/>
          <w:color w:val="000000"/>
          <w:position w:val="2"/>
          <w:szCs w:val="24"/>
        </w:rPr>
        <w:t>No sp</w:t>
      </w:r>
      <w:r w:rsidRPr="00024933">
        <w:rPr>
          <w:rFonts w:asciiTheme="minorHAnsi" w:hAnsiTheme="minorHAnsi" w:cstheme="minorHAnsi"/>
          <w:color w:val="000000"/>
          <w:spacing w:val="-1"/>
          <w:position w:val="2"/>
          <w:szCs w:val="24"/>
        </w:rPr>
        <w:t>ec</w:t>
      </w:r>
      <w:r w:rsidRPr="00024933">
        <w:rPr>
          <w:rFonts w:asciiTheme="minorHAnsi" w:hAnsiTheme="minorHAnsi" w:cstheme="minorHAnsi"/>
          <w:color w:val="000000"/>
          <w:position w:val="2"/>
          <w:szCs w:val="24"/>
        </w:rPr>
        <w:t>ial p</w:t>
      </w:r>
      <w:r w:rsidRPr="00024933">
        <w:rPr>
          <w:rFonts w:asciiTheme="minorHAnsi" w:hAnsiTheme="minorHAnsi" w:cstheme="minorHAnsi"/>
          <w:color w:val="000000"/>
          <w:spacing w:val="1"/>
          <w:position w:val="2"/>
          <w:szCs w:val="24"/>
        </w:rPr>
        <w:t>r</w:t>
      </w:r>
      <w:r w:rsidRPr="00024933">
        <w:rPr>
          <w:rFonts w:asciiTheme="minorHAnsi" w:hAnsiTheme="minorHAnsi" w:cstheme="minorHAnsi"/>
          <w:color w:val="000000"/>
          <w:spacing w:val="-1"/>
          <w:position w:val="2"/>
          <w:szCs w:val="24"/>
        </w:rPr>
        <w:t>eca</w:t>
      </w:r>
      <w:r w:rsidRPr="00024933">
        <w:rPr>
          <w:rFonts w:asciiTheme="minorHAnsi" w:hAnsiTheme="minorHAnsi" w:cstheme="minorHAnsi"/>
          <w:color w:val="000000"/>
          <w:position w:val="2"/>
          <w:szCs w:val="24"/>
        </w:rPr>
        <w:t>ut</w:t>
      </w:r>
      <w:r w:rsidRPr="00024933">
        <w:rPr>
          <w:rFonts w:asciiTheme="minorHAnsi" w:hAnsiTheme="minorHAnsi" w:cstheme="minorHAnsi"/>
          <w:color w:val="000000"/>
          <w:spacing w:val="1"/>
          <w:position w:val="2"/>
          <w:szCs w:val="24"/>
        </w:rPr>
        <w:t>i</w:t>
      </w:r>
      <w:r w:rsidRPr="00024933">
        <w:rPr>
          <w:rFonts w:asciiTheme="minorHAnsi" w:hAnsiTheme="minorHAnsi" w:cstheme="minorHAnsi"/>
          <w:color w:val="000000"/>
          <w:position w:val="2"/>
          <w:szCs w:val="24"/>
        </w:rPr>
        <w:t xml:space="preserve">ons </w:t>
      </w:r>
      <w:r w:rsidRPr="00024933">
        <w:rPr>
          <w:rFonts w:asciiTheme="minorHAnsi" w:hAnsiTheme="minorHAnsi" w:cstheme="minorHAnsi"/>
          <w:color w:val="000000"/>
          <w:spacing w:val="1"/>
          <w:position w:val="2"/>
          <w:szCs w:val="24"/>
        </w:rPr>
        <w:t>ar</w:t>
      </w:r>
      <w:r w:rsidRPr="00024933">
        <w:rPr>
          <w:rFonts w:asciiTheme="minorHAnsi" w:hAnsiTheme="minorHAnsi" w:cstheme="minorHAnsi"/>
          <w:color w:val="000000"/>
          <w:position w:val="2"/>
          <w:szCs w:val="24"/>
        </w:rPr>
        <w:t>e</w:t>
      </w:r>
      <w:r w:rsidRPr="00024933">
        <w:rPr>
          <w:rFonts w:asciiTheme="minorHAnsi" w:hAnsiTheme="minorHAnsi" w:cstheme="minorHAnsi"/>
          <w:color w:val="000000"/>
          <w:spacing w:val="-1"/>
          <w:position w:val="2"/>
          <w:szCs w:val="24"/>
        </w:rPr>
        <w:t xml:space="preserve"> </w:t>
      </w:r>
      <w:r w:rsidRPr="00024933">
        <w:rPr>
          <w:rFonts w:asciiTheme="minorHAnsi" w:hAnsiTheme="minorHAnsi" w:cstheme="minorHAnsi"/>
          <w:color w:val="000000"/>
          <w:position w:val="2"/>
          <w:szCs w:val="24"/>
        </w:rPr>
        <w:t>r</w:t>
      </w:r>
      <w:r w:rsidRPr="00024933">
        <w:rPr>
          <w:rFonts w:asciiTheme="minorHAnsi" w:hAnsiTheme="minorHAnsi" w:cstheme="minorHAnsi"/>
          <w:color w:val="000000"/>
          <w:spacing w:val="-2"/>
          <w:position w:val="2"/>
          <w:szCs w:val="24"/>
        </w:rPr>
        <w:t>e</w:t>
      </w:r>
      <w:r w:rsidRPr="00024933">
        <w:rPr>
          <w:rFonts w:asciiTheme="minorHAnsi" w:hAnsiTheme="minorHAnsi" w:cstheme="minorHAnsi"/>
          <w:color w:val="000000"/>
          <w:position w:val="2"/>
          <w:szCs w:val="24"/>
        </w:rPr>
        <w:t>qui</w:t>
      </w:r>
      <w:r w:rsidRPr="00024933">
        <w:rPr>
          <w:rFonts w:asciiTheme="minorHAnsi" w:hAnsiTheme="minorHAnsi" w:cstheme="minorHAnsi"/>
          <w:color w:val="000000"/>
          <w:spacing w:val="2"/>
          <w:position w:val="2"/>
          <w:szCs w:val="24"/>
        </w:rPr>
        <w:t>r</w:t>
      </w:r>
      <w:r w:rsidRPr="00024933">
        <w:rPr>
          <w:rFonts w:asciiTheme="minorHAnsi" w:hAnsiTheme="minorHAnsi" w:cstheme="minorHAnsi"/>
          <w:color w:val="000000"/>
          <w:spacing w:val="-1"/>
          <w:position w:val="2"/>
          <w:szCs w:val="24"/>
        </w:rPr>
        <w:t>e</w:t>
      </w:r>
      <w:r w:rsidRPr="00024933">
        <w:rPr>
          <w:rFonts w:asciiTheme="minorHAnsi" w:hAnsiTheme="minorHAnsi" w:cstheme="minorHAnsi"/>
          <w:color w:val="000000"/>
          <w:position w:val="2"/>
          <w:szCs w:val="24"/>
        </w:rPr>
        <w:t>d for</w:t>
      </w:r>
      <w:r w:rsidRPr="00024933">
        <w:rPr>
          <w:rFonts w:asciiTheme="minorHAnsi" w:hAnsiTheme="minorHAnsi" w:cstheme="minorHAnsi"/>
          <w:color w:val="000000"/>
          <w:spacing w:val="-1"/>
          <w:position w:val="2"/>
          <w:szCs w:val="24"/>
        </w:rPr>
        <w:t xml:space="preserve"> </w:t>
      </w:r>
      <w:r w:rsidRPr="00024933">
        <w:rPr>
          <w:rFonts w:asciiTheme="minorHAnsi" w:hAnsiTheme="minorHAnsi" w:cstheme="minorHAnsi"/>
          <w:color w:val="000000"/>
          <w:position w:val="2"/>
          <w:szCs w:val="24"/>
        </w:rPr>
        <w:t>roomma</w:t>
      </w:r>
      <w:r w:rsidRPr="00024933">
        <w:rPr>
          <w:rFonts w:asciiTheme="minorHAnsi" w:hAnsiTheme="minorHAnsi" w:cstheme="minorHAnsi"/>
          <w:color w:val="000000"/>
          <w:spacing w:val="2"/>
          <w:position w:val="2"/>
          <w:szCs w:val="24"/>
        </w:rPr>
        <w:t>t</w:t>
      </w:r>
      <w:r w:rsidRPr="00024933">
        <w:rPr>
          <w:rFonts w:asciiTheme="minorHAnsi" w:hAnsiTheme="minorHAnsi" w:cstheme="minorHAnsi"/>
          <w:color w:val="000000"/>
          <w:spacing w:val="-1"/>
          <w:position w:val="2"/>
          <w:szCs w:val="24"/>
        </w:rPr>
        <w:t>e</w:t>
      </w:r>
      <w:r w:rsidRPr="00024933">
        <w:rPr>
          <w:rFonts w:asciiTheme="minorHAnsi" w:hAnsiTheme="minorHAnsi" w:cstheme="minorHAnsi"/>
          <w:color w:val="000000"/>
          <w:position w:val="2"/>
          <w:szCs w:val="24"/>
        </w:rPr>
        <w:t>s</w:t>
      </w:r>
      <w:r w:rsidRPr="00024933">
        <w:rPr>
          <w:rFonts w:asciiTheme="minorHAnsi" w:hAnsiTheme="minorHAnsi" w:cstheme="minorHAnsi"/>
          <w:color w:val="000000"/>
          <w:spacing w:val="2"/>
          <w:position w:val="2"/>
          <w:szCs w:val="24"/>
        </w:rPr>
        <w:t xml:space="preserve"> </w:t>
      </w:r>
      <w:r w:rsidRPr="00024933">
        <w:rPr>
          <w:rFonts w:asciiTheme="minorHAnsi" w:hAnsiTheme="minorHAnsi" w:cstheme="minorHAnsi"/>
          <w:color w:val="000000"/>
          <w:position w:val="2"/>
          <w:szCs w:val="24"/>
        </w:rPr>
        <w:t xml:space="preserve">or </w:t>
      </w:r>
      <w:r w:rsidRPr="00024933">
        <w:rPr>
          <w:rFonts w:asciiTheme="minorHAnsi" w:hAnsiTheme="minorHAnsi" w:cstheme="minorHAnsi"/>
          <w:color w:val="000000"/>
          <w:spacing w:val="-1"/>
          <w:position w:val="2"/>
          <w:szCs w:val="24"/>
        </w:rPr>
        <w:t>fa</w:t>
      </w:r>
      <w:r w:rsidRPr="00024933">
        <w:rPr>
          <w:rFonts w:asciiTheme="minorHAnsi" w:hAnsiTheme="minorHAnsi" w:cstheme="minorHAnsi"/>
          <w:color w:val="000000"/>
          <w:position w:val="2"/>
          <w:szCs w:val="24"/>
        </w:rPr>
        <w:t>m</w:t>
      </w:r>
      <w:r w:rsidRPr="00024933">
        <w:rPr>
          <w:rFonts w:asciiTheme="minorHAnsi" w:hAnsiTheme="minorHAnsi" w:cstheme="minorHAnsi"/>
          <w:color w:val="000000"/>
          <w:spacing w:val="1"/>
          <w:position w:val="2"/>
          <w:szCs w:val="24"/>
        </w:rPr>
        <w:t>i</w:t>
      </w:r>
      <w:r w:rsidRPr="00024933">
        <w:rPr>
          <w:rFonts w:asciiTheme="minorHAnsi" w:hAnsiTheme="minorHAnsi" w:cstheme="minorHAnsi"/>
          <w:color w:val="000000"/>
          <w:spacing w:val="3"/>
          <w:position w:val="2"/>
          <w:szCs w:val="24"/>
        </w:rPr>
        <w:t>l</w:t>
      </w:r>
      <w:r w:rsidRPr="00024933">
        <w:rPr>
          <w:rFonts w:asciiTheme="minorHAnsi" w:hAnsiTheme="minorHAnsi" w:cstheme="minorHAnsi"/>
          <w:color w:val="000000"/>
          <w:position w:val="2"/>
          <w:szCs w:val="24"/>
        </w:rPr>
        <w:t>y</w:t>
      </w:r>
      <w:r w:rsidRPr="00024933">
        <w:rPr>
          <w:rFonts w:asciiTheme="minorHAnsi" w:hAnsiTheme="minorHAnsi" w:cstheme="minorHAnsi"/>
          <w:color w:val="000000"/>
          <w:spacing w:val="-5"/>
          <w:position w:val="2"/>
          <w:szCs w:val="24"/>
        </w:rPr>
        <w:t xml:space="preserve"> </w:t>
      </w:r>
      <w:r w:rsidRPr="00024933">
        <w:rPr>
          <w:rFonts w:asciiTheme="minorHAnsi" w:hAnsiTheme="minorHAnsi" w:cstheme="minorHAnsi"/>
          <w:color w:val="000000"/>
          <w:spacing w:val="3"/>
          <w:position w:val="2"/>
          <w:szCs w:val="24"/>
        </w:rPr>
        <w:t>m</w:t>
      </w:r>
      <w:r w:rsidRPr="00024933">
        <w:rPr>
          <w:rFonts w:asciiTheme="minorHAnsi" w:hAnsiTheme="minorHAnsi" w:cstheme="minorHAnsi"/>
          <w:color w:val="000000"/>
          <w:spacing w:val="-1"/>
          <w:position w:val="2"/>
          <w:szCs w:val="24"/>
        </w:rPr>
        <w:t>e</w:t>
      </w:r>
      <w:r w:rsidRPr="00024933">
        <w:rPr>
          <w:rFonts w:asciiTheme="minorHAnsi" w:hAnsiTheme="minorHAnsi" w:cstheme="minorHAnsi"/>
          <w:color w:val="000000"/>
          <w:position w:val="2"/>
          <w:szCs w:val="24"/>
        </w:rPr>
        <w:t>mbe</w:t>
      </w:r>
      <w:r w:rsidRPr="00024933">
        <w:rPr>
          <w:rFonts w:asciiTheme="minorHAnsi" w:hAnsiTheme="minorHAnsi" w:cstheme="minorHAnsi"/>
          <w:color w:val="000000"/>
          <w:spacing w:val="-1"/>
          <w:position w:val="2"/>
          <w:szCs w:val="24"/>
        </w:rPr>
        <w:t>r</w:t>
      </w:r>
      <w:r w:rsidRPr="00024933">
        <w:rPr>
          <w:rFonts w:asciiTheme="minorHAnsi" w:hAnsiTheme="minorHAnsi" w:cstheme="minorHAnsi"/>
          <w:color w:val="000000"/>
          <w:position w:val="2"/>
          <w:szCs w:val="24"/>
        </w:rPr>
        <w:t>s.</w:t>
      </w:r>
    </w:p>
    <w:p w14:paraId="4B6CEDD4"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Research Applications: </w:t>
      </w:r>
    </w:p>
    <w:p w14:paraId="2CECC27F" w14:textId="77777777" w:rsidR="00024933" w:rsidRPr="00024933" w:rsidRDefault="00024933" w:rsidP="00024933">
      <w:pPr>
        <w:widowControl w:val="0"/>
        <w:numPr>
          <w:ilvl w:val="0"/>
          <w:numId w:val="2"/>
        </w:numPr>
        <w:overflowPunct w:val="0"/>
        <w:autoSpaceDE w:val="0"/>
        <w:autoSpaceDN w:val="0"/>
        <w:adjustRightInd w:val="0"/>
        <w:ind w:left="1440"/>
        <w:contextualSpacing/>
        <w:rPr>
          <w:rFonts w:asciiTheme="minorHAnsi" w:hAnsiTheme="minorHAnsi" w:cstheme="minorHAnsi"/>
          <w:color w:val="000000"/>
          <w:szCs w:val="24"/>
        </w:rPr>
      </w:pPr>
      <w:r w:rsidRPr="00024933">
        <w:rPr>
          <w:rFonts w:asciiTheme="minorHAnsi" w:hAnsiTheme="minorHAnsi" w:cstheme="minorHAnsi"/>
          <w:color w:val="000000"/>
          <w:szCs w:val="24"/>
        </w:rPr>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11EE4BDF" w14:textId="77777777" w:rsidR="00024933" w:rsidRPr="00024933" w:rsidRDefault="00024933" w:rsidP="00024933">
      <w:pPr>
        <w:widowControl w:val="0"/>
        <w:numPr>
          <w:ilvl w:val="0"/>
          <w:numId w:val="2"/>
        </w:numPr>
        <w:overflowPunct w:val="0"/>
        <w:autoSpaceDE w:val="0"/>
        <w:autoSpaceDN w:val="0"/>
        <w:adjustRightInd w:val="0"/>
        <w:ind w:left="1440"/>
        <w:contextualSpacing/>
        <w:rPr>
          <w:rFonts w:asciiTheme="minorHAnsi" w:hAnsiTheme="minorHAnsi" w:cstheme="minorHAnsi"/>
          <w:color w:val="000000"/>
          <w:szCs w:val="24"/>
        </w:rPr>
      </w:pPr>
      <w:r w:rsidRPr="00024933">
        <w:rPr>
          <w:rFonts w:asciiTheme="minorHAnsi" w:hAnsiTheme="minorHAnsi" w:cstheme="minorHAnsi"/>
          <w:color w:val="000000"/>
          <w:szCs w:val="24"/>
        </w:rPr>
        <w:t xml:space="preserve">All liquid suspensions, culture waste and unused/unneeded product stocks must be disposed as hazardous waste.  </w:t>
      </w:r>
    </w:p>
    <w:p w14:paraId="061FDB36"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Required Training, Procedures, and Containment:  </w:t>
      </w:r>
    </w:p>
    <w:p w14:paraId="0F29565A" w14:textId="77777777" w:rsidR="00024933" w:rsidRPr="00024933" w:rsidRDefault="00024933" w:rsidP="00024933">
      <w:pPr>
        <w:widowControl w:val="0"/>
        <w:numPr>
          <w:ilvl w:val="0"/>
          <w:numId w:val="2"/>
        </w:numPr>
        <w:overflowPunct w:val="0"/>
        <w:autoSpaceDE w:val="0"/>
        <w:autoSpaceDN w:val="0"/>
        <w:adjustRightInd w:val="0"/>
        <w:ind w:left="1440"/>
        <w:contextualSpacing/>
        <w:jc w:val="left"/>
        <w:rPr>
          <w:rFonts w:asciiTheme="minorHAnsi" w:hAnsiTheme="minorHAnsi" w:cstheme="minorHAnsi"/>
          <w:color w:val="000000"/>
          <w:szCs w:val="24"/>
        </w:rPr>
      </w:pPr>
      <w:r w:rsidRPr="00024933">
        <w:rPr>
          <w:rFonts w:asciiTheme="minorHAnsi" w:hAnsiTheme="minorHAnsi" w:cstheme="minorHAnsi"/>
          <w:color w:val="000000"/>
          <w:szCs w:val="24"/>
        </w:rPr>
        <w:t xml:space="preserve">Minimum Training requirements: </w:t>
      </w:r>
    </w:p>
    <w:p w14:paraId="3FE262DB"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Sponsor Training (if applicable)</w:t>
      </w:r>
    </w:p>
    <w:p w14:paraId="6AF7532F"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Bloodborne Pathogen Training for individuals listed on the registration</w:t>
      </w:r>
    </w:p>
    <w:p w14:paraId="2D3F13EF"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IATA Training for individuals shipping infectious samples</w:t>
      </w:r>
    </w:p>
    <w:p w14:paraId="67EC73FD"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NIH Guidelines Training for PI</w:t>
      </w:r>
    </w:p>
    <w:p w14:paraId="752AABA4" w14:textId="77777777" w:rsidR="00024933" w:rsidRPr="00024933" w:rsidRDefault="00024933" w:rsidP="000D2FBB">
      <w:pPr>
        <w:numPr>
          <w:ilvl w:val="2"/>
          <w:numId w:val="15"/>
        </w:numPr>
        <w:autoSpaceDE w:val="0"/>
        <w:autoSpaceDN w:val="0"/>
        <w:adjustRightInd w:val="0"/>
        <w:rPr>
          <w:rFonts w:asciiTheme="minorHAnsi" w:hAnsiTheme="minorHAnsi" w:cstheme="minorHAnsi"/>
          <w:b/>
          <w:color w:val="000000"/>
          <w:szCs w:val="24"/>
        </w:rPr>
      </w:pPr>
      <w:r w:rsidRPr="00024933">
        <w:rPr>
          <w:rFonts w:asciiTheme="minorHAnsi" w:hAnsiTheme="minorHAnsi" w:cstheme="minorHAnsi"/>
          <w:color w:val="000000"/>
          <w:szCs w:val="24"/>
        </w:rPr>
        <w:t xml:space="preserve">PI mediated intra-laboratory training </w:t>
      </w:r>
    </w:p>
    <w:p w14:paraId="1CAAD3B4" w14:textId="77777777" w:rsidR="00024933" w:rsidRPr="00024933" w:rsidRDefault="00024933" w:rsidP="00024933">
      <w:pPr>
        <w:widowControl w:val="0"/>
        <w:numPr>
          <w:ilvl w:val="0"/>
          <w:numId w:val="2"/>
        </w:numPr>
        <w:overflowPunct w:val="0"/>
        <w:autoSpaceDE w:val="0"/>
        <w:autoSpaceDN w:val="0"/>
        <w:adjustRightInd w:val="0"/>
        <w:ind w:left="1440"/>
        <w:contextualSpacing/>
        <w:jc w:val="left"/>
        <w:rPr>
          <w:rFonts w:asciiTheme="minorHAnsi" w:hAnsiTheme="minorHAnsi" w:cstheme="minorHAnsi"/>
          <w:color w:val="000000"/>
          <w:szCs w:val="24"/>
        </w:rPr>
      </w:pPr>
      <w:r w:rsidRPr="00024933">
        <w:rPr>
          <w:rFonts w:asciiTheme="minorHAnsi" w:hAnsiTheme="minorHAnsi" w:cstheme="minorHAnsi"/>
          <w:color w:val="000000"/>
          <w:szCs w:val="24"/>
        </w:rPr>
        <w:t xml:space="preserve">Procedures: </w:t>
      </w:r>
    </w:p>
    <w:p w14:paraId="60885A3C"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BSL2 – Manipulation of agent in the Pharmacy</w:t>
      </w:r>
    </w:p>
    <w:p w14:paraId="69FA9DD4" w14:textId="63C2BD1C"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Other: UTSW Approved SOP for gene transfer project must be followed</w:t>
      </w:r>
    </w:p>
    <w:p w14:paraId="79E6DE52" w14:textId="77777777" w:rsidR="00024933" w:rsidRDefault="00024933" w:rsidP="00024933"/>
    <w:tbl>
      <w:tblPr>
        <w:tblStyle w:val="TableGrid"/>
        <w:tblW w:w="5000" w:type="pct"/>
        <w:tblLook w:val="04A0" w:firstRow="1" w:lastRow="0" w:firstColumn="1" w:lastColumn="0" w:noHBand="0" w:noVBand="1"/>
      </w:tblPr>
      <w:tblGrid>
        <w:gridCol w:w="10070"/>
      </w:tblGrid>
      <w:tr w:rsidR="00893F81" w:rsidRPr="002D0088" w14:paraId="7E0103C4" w14:textId="77777777">
        <w:tc>
          <w:tcPr>
            <w:tcW w:w="5000" w:type="pct"/>
          </w:tcPr>
          <w:p w14:paraId="57E68F74" w14:textId="77777777" w:rsidR="00893F81" w:rsidRDefault="00893F81">
            <w:pPr>
              <w:tabs>
                <w:tab w:val="left" w:pos="4216"/>
              </w:tabs>
              <w:rPr>
                <w:rFonts w:ascii="Aptos" w:hAnsi="Aptos" w:cstheme="minorHAnsi"/>
                <w:b/>
                <w:sz w:val="22"/>
              </w:rPr>
            </w:pPr>
            <w:r w:rsidRPr="00F662F4">
              <w:rPr>
                <w:rFonts w:ascii="Aptos" w:hAnsi="Aptos" w:cstheme="minorHAnsi"/>
                <w:b/>
                <w:sz w:val="22"/>
              </w:rPr>
              <w:t>Summary:</w:t>
            </w:r>
          </w:p>
          <w:p w14:paraId="326105E1" w14:textId="51C94ED9" w:rsidR="00893F81" w:rsidRPr="0032697E" w:rsidRDefault="00893F81">
            <w:pPr>
              <w:pStyle w:val="ListParagraph"/>
              <w:numPr>
                <w:ilvl w:val="0"/>
                <w:numId w:val="13"/>
              </w:numPr>
              <w:tabs>
                <w:tab w:val="left" w:pos="4216"/>
              </w:tabs>
              <w:rPr>
                <w:rFonts w:ascii="Aptos" w:hAnsi="Aptos" w:cstheme="minorHAnsi"/>
                <w:bCs/>
                <w:sz w:val="22"/>
              </w:rPr>
            </w:pPr>
            <w:r w:rsidRPr="0032697E">
              <w:rPr>
                <w:rFonts w:ascii="Aptos" w:hAnsi="Aptos" w:cstheme="minorHAnsi"/>
                <w:bCs/>
                <w:sz w:val="22"/>
              </w:rPr>
              <w:t>No safety concerns</w:t>
            </w:r>
          </w:p>
          <w:p w14:paraId="4F2B5949" w14:textId="77777777" w:rsidR="00893F81" w:rsidRPr="0032697E" w:rsidRDefault="00893F81">
            <w:pPr>
              <w:tabs>
                <w:tab w:val="left" w:pos="4216"/>
              </w:tabs>
              <w:rPr>
                <w:rFonts w:ascii="Aptos" w:hAnsi="Aptos" w:cstheme="minorHAnsi"/>
                <w:b/>
                <w:sz w:val="22"/>
              </w:rPr>
            </w:pPr>
            <w:r w:rsidRPr="0032697E">
              <w:rPr>
                <w:rFonts w:ascii="Aptos" w:hAnsi="Aptos" w:cstheme="minorHAnsi"/>
                <w:b/>
                <w:sz w:val="22"/>
              </w:rPr>
              <w:t xml:space="preserve">In favor: </w:t>
            </w:r>
            <w:r w:rsidRPr="0032697E">
              <w:rPr>
                <w:rFonts w:ascii="Aptos" w:hAnsi="Aptos" w:cstheme="minorHAnsi"/>
                <w:bCs/>
                <w:sz w:val="22"/>
              </w:rPr>
              <w:t>All</w:t>
            </w:r>
          </w:p>
          <w:p w14:paraId="4D0D2979" w14:textId="77777777" w:rsidR="00893F81" w:rsidRPr="0032697E" w:rsidRDefault="00893F81">
            <w:pPr>
              <w:tabs>
                <w:tab w:val="left" w:pos="4216"/>
              </w:tabs>
              <w:rPr>
                <w:rFonts w:ascii="Aptos" w:hAnsi="Aptos" w:cstheme="minorHAnsi"/>
                <w:b/>
                <w:sz w:val="22"/>
              </w:rPr>
            </w:pPr>
            <w:r w:rsidRPr="0032697E">
              <w:rPr>
                <w:rFonts w:ascii="Aptos" w:hAnsi="Aptos" w:cstheme="minorHAnsi"/>
                <w:b/>
                <w:sz w:val="22"/>
              </w:rPr>
              <w:t xml:space="preserve">Opposed: </w:t>
            </w:r>
            <w:r w:rsidRPr="0032697E">
              <w:rPr>
                <w:rFonts w:ascii="Aptos" w:hAnsi="Aptos" w:cstheme="minorHAnsi"/>
                <w:bCs/>
                <w:sz w:val="22"/>
              </w:rPr>
              <w:t>None</w:t>
            </w:r>
          </w:p>
          <w:p w14:paraId="0CFCECA3" w14:textId="77777777" w:rsidR="00893F81" w:rsidRPr="0032697E" w:rsidRDefault="00893F81">
            <w:pPr>
              <w:tabs>
                <w:tab w:val="left" w:pos="4216"/>
              </w:tabs>
              <w:rPr>
                <w:rFonts w:ascii="Aptos" w:hAnsi="Aptos" w:cstheme="minorHAnsi"/>
                <w:b/>
                <w:sz w:val="22"/>
              </w:rPr>
            </w:pPr>
            <w:r w:rsidRPr="0032697E">
              <w:rPr>
                <w:rFonts w:ascii="Aptos" w:hAnsi="Aptos" w:cstheme="minorHAnsi"/>
                <w:b/>
                <w:sz w:val="22"/>
              </w:rPr>
              <w:t xml:space="preserve">Abstained: </w:t>
            </w:r>
            <w:r w:rsidRPr="0032697E">
              <w:rPr>
                <w:rFonts w:ascii="Aptos" w:hAnsi="Aptos" w:cstheme="minorHAnsi"/>
                <w:bCs/>
                <w:sz w:val="22"/>
              </w:rPr>
              <w:t>None</w:t>
            </w:r>
          </w:p>
          <w:p w14:paraId="5E0EEF59" w14:textId="32E2C515" w:rsidR="00893F81" w:rsidRPr="00F662F4" w:rsidRDefault="00893F81">
            <w:pPr>
              <w:overflowPunct w:val="0"/>
              <w:autoSpaceDE w:val="0"/>
              <w:autoSpaceDN w:val="0"/>
              <w:adjustRightInd w:val="0"/>
              <w:contextualSpacing/>
              <w:rPr>
                <w:rFonts w:ascii="Aptos" w:hAnsi="Aptos" w:cstheme="minorHAnsi"/>
                <w:b/>
                <w:bCs/>
                <w:sz w:val="22"/>
              </w:rPr>
            </w:pPr>
            <w:r w:rsidRPr="0032697E">
              <w:rPr>
                <w:rFonts w:ascii="Aptos" w:hAnsi="Aptos" w:cstheme="minorHAnsi"/>
                <w:b/>
                <w:sz w:val="22"/>
              </w:rPr>
              <w:t xml:space="preserve">Status: </w:t>
            </w:r>
            <w:r w:rsidRPr="0032697E">
              <w:rPr>
                <w:rFonts w:ascii="Aptos" w:hAnsi="Aptos" w:cstheme="minorHAnsi"/>
                <w:bCs/>
                <w:sz w:val="22"/>
              </w:rPr>
              <w:t>Approved</w:t>
            </w:r>
            <w:r w:rsidRPr="00F662F4">
              <w:rPr>
                <w:rFonts w:ascii="Aptos" w:hAnsi="Aptos" w:cstheme="minorHAnsi"/>
                <w:bCs/>
                <w:sz w:val="22"/>
              </w:rPr>
              <w:t xml:space="preserve"> </w:t>
            </w:r>
          </w:p>
        </w:tc>
      </w:tr>
    </w:tbl>
    <w:p w14:paraId="288D82FB" w14:textId="77777777" w:rsidR="00893F81" w:rsidRPr="00024933" w:rsidRDefault="00893F81" w:rsidP="00024933"/>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024933" w:rsidRPr="00024933" w14:paraId="7D1823D0" w14:textId="77777777">
        <w:trPr>
          <w:trHeight w:val="269"/>
        </w:trPr>
        <w:tc>
          <w:tcPr>
            <w:tcW w:w="5000" w:type="pct"/>
            <w:tcBorders>
              <w:top w:val="single" w:sz="4" w:space="0" w:color="auto"/>
              <w:left w:val="single" w:sz="4" w:space="0" w:color="auto"/>
              <w:bottom w:val="single" w:sz="4" w:space="0" w:color="auto"/>
              <w:right w:val="single" w:sz="4" w:space="0" w:color="auto"/>
            </w:tcBorders>
            <w:hideMark/>
          </w:tcPr>
          <w:p w14:paraId="28EBE760" w14:textId="77777777" w:rsidR="00024933" w:rsidRPr="00024933" w:rsidRDefault="00024933" w:rsidP="00024933">
            <w:pPr>
              <w:tabs>
                <w:tab w:val="left" w:pos="1710"/>
              </w:tabs>
              <w:rPr>
                <w:rFonts w:asciiTheme="minorHAnsi" w:hAnsiTheme="minorHAnsi" w:cstheme="minorHAnsi"/>
                <w:b/>
                <w:bCs/>
                <w:szCs w:val="24"/>
              </w:rPr>
            </w:pPr>
            <w:r w:rsidRPr="00024933">
              <w:rPr>
                <w:rFonts w:asciiTheme="minorHAnsi" w:hAnsiTheme="minorHAnsi" w:cstheme="minorHAnsi"/>
                <w:b/>
                <w:bCs/>
                <w:szCs w:val="24"/>
              </w:rPr>
              <w:t xml:space="preserve">Recombinant DNA Registration for IBC Review and Authorization. </w:t>
            </w:r>
          </w:p>
        </w:tc>
      </w:tr>
    </w:tbl>
    <w:p w14:paraId="2222EFE1" w14:textId="77777777" w:rsidR="00024933" w:rsidRPr="00024933" w:rsidRDefault="00024933" w:rsidP="00024933">
      <w:pPr>
        <w:outlineLvl w:val="0"/>
        <w:rPr>
          <w:b/>
          <w:u w:val="single"/>
        </w:rPr>
      </w:pPr>
      <w:r w:rsidRPr="00024933">
        <w:rPr>
          <w:b/>
          <w:u w:val="single"/>
        </w:rPr>
        <w:t>PI: Markey McNutt</w:t>
      </w:r>
    </w:p>
    <w:p w14:paraId="4B076F5F"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Title: </w:t>
      </w:r>
      <w:r w:rsidRPr="00024933">
        <w:rPr>
          <w:rFonts w:asciiTheme="minorHAnsi" w:eastAsia="Times New Roman" w:hAnsiTheme="minorHAnsi" w:cs="Calibri"/>
          <w:szCs w:val="24"/>
        </w:rPr>
        <w:t>A Phase 3 Safety and Efficacy Trial of FLT201 Gene Therapy in Patients with Gaucher Disease Type 1</w:t>
      </w:r>
    </w:p>
    <w:p w14:paraId="774870B1" w14:textId="77777777" w:rsidR="00024933" w:rsidRPr="00024933" w:rsidRDefault="00024933" w:rsidP="00024933">
      <w:pPr>
        <w:numPr>
          <w:ilvl w:val="0"/>
          <w:numId w:val="1"/>
        </w:numPr>
        <w:contextualSpacing/>
        <w:jc w:val="left"/>
        <w:rPr>
          <w:rFonts w:asciiTheme="minorHAnsi" w:hAnsiTheme="minorHAnsi" w:cs="Calibri"/>
          <w:b/>
          <w:szCs w:val="24"/>
        </w:rPr>
      </w:pPr>
      <w:r w:rsidRPr="00024933">
        <w:rPr>
          <w:rFonts w:asciiTheme="minorHAnsi" w:eastAsia="Times New Roman" w:hAnsiTheme="minorHAnsi" w:cs="Calibri"/>
          <w:b/>
          <w:szCs w:val="24"/>
        </w:rPr>
        <w:t xml:space="preserve">Note: </w:t>
      </w:r>
      <w:r w:rsidRPr="00024933">
        <w:rPr>
          <w:rFonts w:asciiTheme="minorHAnsi" w:eastAsia="Times New Roman" w:hAnsiTheme="minorHAnsi" w:cs="Calibri"/>
          <w:bCs/>
          <w:szCs w:val="24"/>
        </w:rPr>
        <w:t>New</w:t>
      </w:r>
    </w:p>
    <w:p w14:paraId="311826B2" w14:textId="77777777" w:rsidR="00024933" w:rsidRPr="00024933" w:rsidRDefault="00024933" w:rsidP="00024933">
      <w:pPr>
        <w:numPr>
          <w:ilvl w:val="0"/>
          <w:numId w:val="1"/>
        </w:numPr>
        <w:contextualSpacing/>
        <w:jc w:val="left"/>
        <w:rPr>
          <w:rFonts w:asciiTheme="minorHAnsi" w:hAnsiTheme="minorHAnsi" w:cs="Calibri"/>
          <w:b/>
          <w:szCs w:val="24"/>
          <w:lang w:val="es-ES"/>
        </w:rPr>
      </w:pPr>
      <w:r w:rsidRPr="00024933">
        <w:rPr>
          <w:rFonts w:asciiTheme="minorHAnsi" w:eastAsia="Times New Roman" w:hAnsiTheme="minorHAnsi" w:cs="Calibri"/>
          <w:b/>
          <w:szCs w:val="24"/>
          <w:lang w:val="es-ES"/>
        </w:rPr>
        <w:t>NIH Guidelines:</w:t>
      </w:r>
      <w:r w:rsidRPr="00024933">
        <w:rPr>
          <w:rFonts w:asciiTheme="minorHAnsi" w:hAnsiTheme="minorHAnsi" w:cs="Calibri"/>
          <w:b/>
          <w:szCs w:val="24"/>
          <w:lang w:val="es-ES"/>
        </w:rPr>
        <w:t xml:space="preserve"> </w:t>
      </w:r>
      <w:r w:rsidRPr="00024933">
        <w:rPr>
          <w:rFonts w:asciiTheme="minorHAnsi" w:hAnsiTheme="minorHAnsi" w:cs="Calibri"/>
          <w:szCs w:val="24"/>
          <w:lang w:val="es-ES"/>
        </w:rPr>
        <w:t>III-C</w:t>
      </w:r>
    </w:p>
    <w:p w14:paraId="3642B989" w14:textId="77777777" w:rsidR="004C0132" w:rsidRPr="004C0132" w:rsidRDefault="00024933" w:rsidP="004C0132">
      <w:pPr>
        <w:numPr>
          <w:ilvl w:val="0"/>
          <w:numId w:val="1"/>
        </w:numPr>
        <w:contextualSpacing/>
        <w:rPr>
          <w:rFonts w:asciiTheme="minorHAnsi" w:eastAsia="Times New Roman" w:hAnsiTheme="minorHAnsi" w:cs="Calibri"/>
          <w:bCs/>
          <w:szCs w:val="24"/>
        </w:rPr>
      </w:pPr>
      <w:r w:rsidRPr="00024933">
        <w:rPr>
          <w:rFonts w:asciiTheme="minorHAnsi" w:eastAsia="Times New Roman" w:hAnsiTheme="minorHAnsi" w:cs="Calibri"/>
          <w:b/>
          <w:szCs w:val="24"/>
        </w:rPr>
        <w:t>Project Summary:</w:t>
      </w:r>
      <w:r w:rsidRPr="00024933">
        <w:rPr>
          <w:rFonts w:asciiTheme="minorHAnsi" w:hAnsiTheme="minorHAnsi" w:cs="Calibri"/>
          <w:b/>
          <w:szCs w:val="24"/>
        </w:rPr>
        <w:t xml:space="preserve"> </w:t>
      </w:r>
    </w:p>
    <w:p w14:paraId="76A7F955" w14:textId="3DEFDECA" w:rsidR="00024933" w:rsidRPr="00024933" w:rsidRDefault="00DF2A1C" w:rsidP="004C0132">
      <w:pPr>
        <w:pStyle w:val="AgendaBullet2"/>
        <w:rPr>
          <w:rFonts w:eastAsia="Times New Roman"/>
        </w:rPr>
      </w:pPr>
      <w:r>
        <w:t xml:space="preserve">A Phase III study sponsored by Spur Therapeutics Limited </w:t>
      </w:r>
      <w:r w:rsidR="004C0132">
        <w:t>designed to assess the efficacy and safety of adeno-</w:t>
      </w:r>
      <w:r w:rsidR="004C0132">
        <w:rPr>
          <w:rFonts w:eastAsia="Times New Roman"/>
        </w:rPr>
        <w:t>associated virus investigational product in the treatment of adults with Gaucher disease Type I.</w:t>
      </w:r>
    </w:p>
    <w:p w14:paraId="25153228"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Product(s): </w:t>
      </w:r>
    </w:p>
    <w:p w14:paraId="3932012C" w14:textId="2716EF14" w:rsidR="00024933" w:rsidRPr="00024933" w:rsidRDefault="00024933" w:rsidP="00024933">
      <w:pPr>
        <w:widowControl w:val="0"/>
        <w:numPr>
          <w:ilvl w:val="0"/>
          <w:numId w:val="2"/>
        </w:numPr>
        <w:overflowPunct w:val="0"/>
        <w:autoSpaceDE w:val="0"/>
        <w:autoSpaceDN w:val="0"/>
        <w:adjustRightInd w:val="0"/>
        <w:ind w:left="1440"/>
        <w:jc w:val="left"/>
        <w:rPr>
          <w:rFonts w:asciiTheme="minorHAnsi" w:hAnsiTheme="minorHAnsi" w:cstheme="minorHAnsi"/>
          <w:color w:val="000000"/>
          <w:szCs w:val="24"/>
        </w:rPr>
      </w:pPr>
      <w:r w:rsidRPr="00024933">
        <w:rPr>
          <w:rFonts w:asciiTheme="minorHAnsi" w:hAnsiTheme="minorHAnsi" w:cstheme="minorHAnsi"/>
          <w:color w:val="000000"/>
          <w:szCs w:val="24"/>
        </w:rPr>
        <w:t xml:space="preserve">Genetically modified, replication incompetent adeno-associated virus </w:t>
      </w:r>
    </w:p>
    <w:p w14:paraId="21B1710E"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Transgenes: </w:t>
      </w:r>
      <w:r w:rsidRPr="00024933">
        <w:rPr>
          <w:rFonts w:asciiTheme="minorHAnsi" w:eastAsia="Times New Roman" w:hAnsiTheme="minorHAnsi" w:cs="Calibri"/>
          <w:bCs/>
          <w:szCs w:val="24"/>
        </w:rPr>
        <w:t>(source)</w:t>
      </w:r>
    </w:p>
    <w:p w14:paraId="2F4AE16E" w14:textId="4A572D63" w:rsidR="00024933" w:rsidRPr="00024933" w:rsidRDefault="00024933" w:rsidP="00024933">
      <w:pPr>
        <w:widowControl w:val="0"/>
        <w:numPr>
          <w:ilvl w:val="0"/>
          <w:numId w:val="2"/>
        </w:numPr>
        <w:overflowPunct w:val="0"/>
        <w:autoSpaceDE w:val="0"/>
        <w:autoSpaceDN w:val="0"/>
        <w:adjustRightInd w:val="0"/>
        <w:ind w:left="1440"/>
        <w:contextualSpacing/>
        <w:jc w:val="left"/>
        <w:rPr>
          <w:rFonts w:asciiTheme="minorHAnsi" w:hAnsiTheme="minorHAnsi" w:cstheme="minorHAnsi"/>
          <w:b/>
          <w:color w:val="000000"/>
          <w:szCs w:val="24"/>
        </w:rPr>
      </w:pPr>
      <w:r w:rsidRPr="00024933">
        <w:rPr>
          <w:rFonts w:asciiTheme="minorHAnsi" w:hAnsiTheme="minorHAnsi" w:cstheme="minorHAnsi"/>
          <w:color w:val="000000"/>
          <w:szCs w:val="24"/>
        </w:rPr>
        <w:t>lysosomal enzyme (human)</w:t>
      </w:r>
    </w:p>
    <w:p w14:paraId="66B70D67"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lastRenderedPageBreak/>
        <w:t xml:space="preserve">Host: </w:t>
      </w:r>
      <w:r w:rsidRPr="00024933">
        <w:rPr>
          <w:rFonts w:asciiTheme="minorHAnsi" w:eastAsia="Times New Roman" w:hAnsiTheme="minorHAnsi" w:cs="Calibri"/>
          <w:bCs/>
          <w:szCs w:val="24"/>
        </w:rPr>
        <w:t>Human subjects</w:t>
      </w:r>
      <w:r w:rsidRPr="00024933">
        <w:rPr>
          <w:rFonts w:asciiTheme="minorHAnsi" w:eastAsia="Times New Roman" w:hAnsiTheme="minorHAnsi" w:cs="Calibri"/>
          <w:b/>
          <w:szCs w:val="24"/>
        </w:rPr>
        <w:t xml:space="preserve"> </w:t>
      </w:r>
    </w:p>
    <w:p w14:paraId="012EEDE9" w14:textId="77777777" w:rsidR="00024933" w:rsidRPr="00024933" w:rsidRDefault="00024933" w:rsidP="00024933">
      <w:pPr>
        <w:numPr>
          <w:ilvl w:val="0"/>
          <w:numId w:val="1"/>
        </w:numPr>
        <w:contextualSpacing/>
        <w:jc w:val="left"/>
        <w:rPr>
          <w:rFonts w:asciiTheme="minorHAnsi" w:eastAsia="Times New Roman" w:hAnsiTheme="minorHAnsi" w:cs="Calibri"/>
          <w:b/>
          <w:bCs/>
          <w:szCs w:val="24"/>
        </w:rPr>
      </w:pPr>
      <w:r w:rsidRPr="00024933">
        <w:rPr>
          <w:rFonts w:asciiTheme="minorHAnsi" w:eastAsia="Times New Roman" w:hAnsiTheme="minorHAnsi" w:cs="Calibri"/>
          <w:b/>
          <w:szCs w:val="24"/>
        </w:rPr>
        <w:t xml:space="preserve">PPE: </w:t>
      </w:r>
      <w:r w:rsidRPr="00024933">
        <w:rPr>
          <w:rFonts w:asciiTheme="minorHAnsi" w:eastAsia="Times New Roman" w:hAnsiTheme="minorHAnsi" w:cs="Calibri"/>
          <w:bCs/>
          <w:szCs w:val="24"/>
        </w:rPr>
        <w:t>Body protection, gloves, and eye protection are required.</w:t>
      </w:r>
      <w:r w:rsidRPr="00024933">
        <w:rPr>
          <w:rFonts w:asciiTheme="minorHAnsi" w:eastAsia="Times New Roman" w:hAnsiTheme="minorHAnsi" w:cs="Calibri"/>
          <w:b/>
          <w:szCs w:val="24"/>
        </w:rPr>
        <w:t xml:space="preserve"> </w:t>
      </w:r>
    </w:p>
    <w:p w14:paraId="3111DD35"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Heal</w:t>
      </w:r>
      <w:r w:rsidRPr="00024933">
        <w:rPr>
          <w:rFonts w:asciiTheme="minorHAnsi" w:eastAsia="Times New Roman" w:hAnsiTheme="minorHAnsi" w:cs="Calibri"/>
          <w:b/>
          <w:spacing w:val="-1"/>
          <w:szCs w:val="24"/>
        </w:rPr>
        <w:t>t</w:t>
      </w:r>
      <w:r w:rsidRPr="00024933">
        <w:rPr>
          <w:rFonts w:asciiTheme="minorHAnsi" w:eastAsia="Times New Roman" w:hAnsiTheme="minorHAnsi" w:cs="Calibri"/>
          <w:b/>
          <w:szCs w:val="24"/>
        </w:rPr>
        <w:t>h</w:t>
      </w:r>
      <w:r w:rsidRPr="00024933">
        <w:rPr>
          <w:rFonts w:asciiTheme="minorHAnsi" w:eastAsia="Times New Roman" w:hAnsiTheme="minorHAnsi" w:cs="Calibri"/>
          <w:b/>
          <w:spacing w:val="1"/>
          <w:szCs w:val="24"/>
        </w:rPr>
        <w:t xml:space="preserve"> </w:t>
      </w:r>
      <w:r w:rsidRPr="00024933">
        <w:rPr>
          <w:rFonts w:asciiTheme="minorHAnsi" w:eastAsia="Times New Roman" w:hAnsiTheme="minorHAnsi" w:cs="Calibri"/>
          <w:b/>
          <w:szCs w:val="24"/>
        </w:rPr>
        <w:t>Wa</w:t>
      </w:r>
      <w:r w:rsidRPr="00024933">
        <w:rPr>
          <w:rFonts w:asciiTheme="minorHAnsi" w:eastAsia="Times New Roman" w:hAnsiTheme="minorHAnsi" w:cs="Calibri"/>
          <w:b/>
          <w:spacing w:val="-1"/>
          <w:szCs w:val="24"/>
        </w:rPr>
        <w:t>r</w:t>
      </w:r>
      <w:r w:rsidRPr="00024933">
        <w:rPr>
          <w:rFonts w:asciiTheme="minorHAnsi" w:eastAsia="Times New Roman" w:hAnsiTheme="minorHAnsi" w:cs="Calibri"/>
          <w:b/>
          <w:spacing w:val="1"/>
          <w:szCs w:val="24"/>
        </w:rPr>
        <w:t>n</w:t>
      </w:r>
      <w:r w:rsidRPr="00024933">
        <w:rPr>
          <w:rFonts w:asciiTheme="minorHAnsi" w:eastAsia="Times New Roman" w:hAnsiTheme="minorHAnsi" w:cs="Calibri"/>
          <w:b/>
          <w:szCs w:val="24"/>
        </w:rPr>
        <w:t>i</w:t>
      </w:r>
      <w:r w:rsidRPr="00024933">
        <w:rPr>
          <w:rFonts w:asciiTheme="minorHAnsi" w:eastAsia="Times New Roman" w:hAnsiTheme="minorHAnsi" w:cs="Calibri"/>
          <w:b/>
          <w:spacing w:val="1"/>
          <w:szCs w:val="24"/>
        </w:rPr>
        <w:t>n</w:t>
      </w:r>
      <w:r w:rsidRPr="00024933">
        <w:rPr>
          <w:rFonts w:asciiTheme="minorHAnsi" w:eastAsia="Times New Roman" w:hAnsiTheme="minorHAnsi" w:cs="Calibri"/>
          <w:b/>
          <w:szCs w:val="24"/>
        </w:rPr>
        <w:t>gs a</w:t>
      </w:r>
      <w:r w:rsidRPr="00024933">
        <w:rPr>
          <w:rFonts w:asciiTheme="minorHAnsi" w:eastAsia="Times New Roman" w:hAnsiTheme="minorHAnsi" w:cs="Calibri"/>
          <w:b/>
          <w:spacing w:val="-1"/>
          <w:szCs w:val="24"/>
        </w:rPr>
        <w:t>n</w:t>
      </w:r>
      <w:r w:rsidRPr="00024933">
        <w:rPr>
          <w:rFonts w:asciiTheme="minorHAnsi" w:eastAsia="Times New Roman" w:hAnsiTheme="minorHAnsi" w:cs="Calibri"/>
          <w:b/>
          <w:szCs w:val="24"/>
        </w:rPr>
        <w:t>d</w:t>
      </w:r>
      <w:r w:rsidRPr="00024933">
        <w:rPr>
          <w:rFonts w:asciiTheme="minorHAnsi" w:eastAsia="Times New Roman" w:hAnsiTheme="minorHAnsi" w:cs="Calibri"/>
          <w:b/>
          <w:spacing w:val="1"/>
          <w:szCs w:val="24"/>
        </w:rPr>
        <w:t xml:space="preserve"> </w:t>
      </w:r>
      <w:r w:rsidRPr="00024933">
        <w:rPr>
          <w:rFonts w:asciiTheme="minorHAnsi" w:eastAsia="Times New Roman" w:hAnsiTheme="minorHAnsi" w:cs="Calibri"/>
          <w:b/>
          <w:spacing w:val="-1"/>
          <w:szCs w:val="24"/>
        </w:rPr>
        <w:t>S</w:t>
      </w:r>
      <w:r w:rsidRPr="00024933">
        <w:rPr>
          <w:rFonts w:asciiTheme="minorHAnsi" w:eastAsia="Times New Roman" w:hAnsiTheme="minorHAnsi" w:cs="Calibri"/>
          <w:b/>
          <w:szCs w:val="24"/>
        </w:rPr>
        <w:t>a</w:t>
      </w:r>
      <w:r w:rsidRPr="00024933">
        <w:rPr>
          <w:rFonts w:asciiTheme="minorHAnsi" w:eastAsia="Times New Roman" w:hAnsiTheme="minorHAnsi" w:cs="Calibri"/>
          <w:b/>
          <w:spacing w:val="1"/>
          <w:szCs w:val="24"/>
        </w:rPr>
        <w:t>f</w:t>
      </w:r>
      <w:r w:rsidRPr="00024933">
        <w:rPr>
          <w:rFonts w:asciiTheme="minorHAnsi" w:eastAsia="Times New Roman" w:hAnsiTheme="minorHAnsi" w:cs="Calibri"/>
          <w:b/>
          <w:spacing w:val="-1"/>
          <w:szCs w:val="24"/>
        </w:rPr>
        <w:t>e</w:t>
      </w:r>
      <w:r w:rsidRPr="00024933">
        <w:rPr>
          <w:rFonts w:asciiTheme="minorHAnsi" w:eastAsia="Times New Roman" w:hAnsiTheme="minorHAnsi" w:cs="Calibri"/>
          <w:b/>
          <w:szCs w:val="24"/>
        </w:rPr>
        <w:t>ty Sta</w:t>
      </w:r>
      <w:r w:rsidRPr="00024933">
        <w:rPr>
          <w:rFonts w:asciiTheme="minorHAnsi" w:eastAsia="Times New Roman" w:hAnsiTheme="minorHAnsi" w:cs="Calibri"/>
          <w:b/>
          <w:spacing w:val="-1"/>
          <w:szCs w:val="24"/>
        </w:rPr>
        <w:t>t</w:t>
      </w:r>
      <w:r w:rsidRPr="00024933">
        <w:rPr>
          <w:rFonts w:asciiTheme="minorHAnsi" w:eastAsia="Times New Roman" w:hAnsiTheme="minorHAnsi" w:cs="Calibri"/>
          <w:b/>
          <w:spacing w:val="1"/>
          <w:szCs w:val="24"/>
        </w:rPr>
        <w:t>e</w:t>
      </w:r>
      <w:r w:rsidRPr="00024933">
        <w:rPr>
          <w:rFonts w:asciiTheme="minorHAnsi" w:eastAsia="Times New Roman" w:hAnsiTheme="minorHAnsi" w:cs="Calibri"/>
          <w:b/>
          <w:spacing w:val="-3"/>
          <w:szCs w:val="24"/>
        </w:rPr>
        <w:t>m</w:t>
      </w:r>
      <w:r w:rsidRPr="00024933">
        <w:rPr>
          <w:rFonts w:asciiTheme="minorHAnsi" w:eastAsia="Times New Roman" w:hAnsiTheme="minorHAnsi" w:cs="Calibri"/>
          <w:b/>
          <w:spacing w:val="-1"/>
          <w:szCs w:val="24"/>
        </w:rPr>
        <w:t>e</w:t>
      </w:r>
      <w:r w:rsidRPr="00024933">
        <w:rPr>
          <w:rFonts w:asciiTheme="minorHAnsi" w:eastAsia="Times New Roman" w:hAnsiTheme="minorHAnsi" w:cs="Calibri"/>
          <w:b/>
          <w:spacing w:val="1"/>
          <w:szCs w:val="24"/>
        </w:rPr>
        <w:t>n</w:t>
      </w:r>
      <w:r w:rsidRPr="00024933">
        <w:rPr>
          <w:rFonts w:asciiTheme="minorHAnsi" w:eastAsia="Times New Roman" w:hAnsiTheme="minorHAnsi" w:cs="Calibri"/>
          <w:b/>
          <w:szCs w:val="24"/>
        </w:rPr>
        <w:t>ts:</w:t>
      </w:r>
    </w:p>
    <w:p w14:paraId="15600A6E" w14:textId="77777777" w:rsidR="00024933" w:rsidRPr="00024933" w:rsidRDefault="00024933" w:rsidP="00024933">
      <w:pPr>
        <w:widowControl w:val="0"/>
        <w:numPr>
          <w:ilvl w:val="0"/>
          <w:numId w:val="2"/>
        </w:numPr>
        <w:overflowPunct w:val="0"/>
        <w:autoSpaceDE w:val="0"/>
        <w:autoSpaceDN w:val="0"/>
        <w:adjustRightInd w:val="0"/>
        <w:ind w:left="1440"/>
        <w:contextualSpacing/>
        <w:rPr>
          <w:rFonts w:asciiTheme="minorHAnsi" w:hAnsiTheme="minorHAnsi" w:cstheme="minorHAnsi"/>
          <w:b/>
          <w:color w:val="000000"/>
          <w:szCs w:val="24"/>
        </w:rPr>
      </w:pPr>
      <w:r w:rsidRPr="00024933">
        <w:rPr>
          <w:rFonts w:asciiTheme="minorHAnsi" w:hAnsiTheme="minorHAnsi" w:cstheme="minorHAnsi"/>
          <w:color w:val="000000"/>
          <w:szCs w:val="24"/>
        </w:rPr>
        <w:t>A consultation with Occupational Health is advised for health care workers.</w:t>
      </w:r>
    </w:p>
    <w:p w14:paraId="7186AFD2" w14:textId="7292113E" w:rsidR="00024933" w:rsidRPr="00024933" w:rsidRDefault="00024933" w:rsidP="00E861AB">
      <w:pPr>
        <w:widowControl w:val="0"/>
        <w:numPr>
          <w:ilvl w:val="0"/>
          <w:numId w:val="2"/>
        </w:numPr>
        <w:overflowPunct w:val="0"/>
        <w:autoSpaceDE w:val="0"/>
        <w:autoSpaceDN w:val="0"/>
        <w:adjustRightInd w:val="0"/>
        <w:ind w:left="1440"/>
        <w:contextualSpacing/>
        <w:rPr>
          <w:rFonts w:asciiTheme="minorHAnsi" w:hAnsiTheme="minorHAnsi" w:cstheme="minorHAnsi"/>
          <w:color w:val="000000"/>
          <w:szCs w:val="24"/>
        </w:rPr>
      </w:pPr>
      <w:r w:rsidRPr="00024933">
        <w:rPr>
          <w:rFonts w:asciiTheme="minorHAnsi" w:hAnsiTheme="minorHAnsi" w:cstheme="minorHAnsi"/>
          <w:color w:val="000000"/>
          <w:szCs w:val="24"/>
        </w:rPr>
        <w:t xml:space="preserve">In </w:t>
      </w:r>
      <w:r w:rsidR="00E861AB">
        <w:rPr>
          <w:rFonts w:asciiTheme="minorHAnsi" w:hAnsiTheme="minorHAnsi" w:cstheme="minorHAnsi"/>
          <w:color w:val="000000"/>
          <w:szCs w:val="24"/>
        </w:rPr>
        <w:t>a different</w:t>
      </w:r>
      <w:r w:rsidRPr="00024933">
        <w:rPr>
          <w:rFonts w:asciiTheme="minorHAnsi" w:hAnsiTheme="minorHAnsi" w:cstheme="minorHAnsi"/>
          <w:color w:val="000000"/>
          <w:szCs w:val="24"/>
        </w:rPr>
        <w:t xml:space="preserve"> study with this investigational product, </w:t>
      </w:r>
      <w:r w:rsidR="00E861AB">
        <w:rPr>
          <w:rFonts w:asciiTheme="minorHAnsi" w:hAnsiTheme="minorHAnsi" w:cstheme="minorHAnsi"/>
          <w:color w:val="000000"/>
          <w:szCs w:val="24"/>
        </w:rPr>
        <w:t>a Grade 3</w:t>
      </w:r>
      <w:r w:rsidRPr="00024933">
        <w:rPr>
          <w:rFonts w:asciiTheme="minorHAnsi" w:hAnsiTheme="minorHAnsi" w:cstheme="minorHAnsi"/>
          <w:color w:val="000000"/>
          <w:szCs w:val="24"/>
        </w:rPr>
        <w:t xml:space="preserve"> adverse event has been reported</w:t>
      </w:r>
      <w:r w:rsidR="00E861AB">
        <w:rPr>
          <w:rFonts w:asciiTheme="minorHAnsi" w:hAnsiTheme="minorHAnsi" w:cstheme="minorHAnsi"/>
          <w:color w:val="000000"/>
          <w:szCs w:val="24"/>
        </w:rPr>
        <w:t>.</w:t>
      </w:r>
    </w:p>
    <w:p w14:paraId="5713F5E9" w14:textId="40F1A3A2" w:rsidR="00024933" w:rsidRPr="00024933" w:rsidRDefault="00024933" w:rsidP="00024933">
      <w:pPr>
        <w:widowControl w:val="0"/>
        <w:numPr>
          <w:ilvl w:val="0"/>
          <w:numId w:val="2"/>
        </w:numPr>
        <w:overflowPunct w:val="0"/>
        <w:autoSpaceDE w:val="0"/>
        <w:autoSpaceDN w:val="0"/>
        <w:adjustRightInd w:val="0"/>
        <w:ind w:left="1440"/>
        <w:contextualSpacing/>
        <w:rPr>
          <w:rFonts w:asciiTheme="minorHAnsi" w:hAnsiTheme="minorHAnsi" w:cstheme="minorHAnsi"/>
          <w:color w:val="000000"/>
          <w:szCs w:val="24"/>
        </w:rPr>
      </w:pPr>
      <w:r w:rsidRPr="00024933">
        <w:rPr>
          <w:rFonts w:asciiTheme="minorHAnsi" w:hAnsiTheme="minorHAnsi" w:cstheme="minorHAnsi"/>
          <w:color w:val="000000"/>
          <w:spacing w:val="1"/>
          <w:szCs w:val="24"/>
        </w:rPr>
        <w:t>Sp</w:t>
      </w:r>
      <w:r w:rsidRPr="00024933">
        <w:rPr>
          <w:rFonts w:asciiTheme="minorHAnsi" w:hAnsiTheme="minorHAnsi" w:cstheme="minorHAnsi"/>
          <w:color w:val="000000"/>
          <w:szCs w:val="24"/>
        </w:rPr>
        <w:t>o</w:t>
      </w:r>
      <w:r w:rsidRPr="00024933">
        <w:rPr>
          <w:rFonts w:asciiTheme="minorHAnsi" w:hAnsiTheme="minorHAnsi" w:cstheme="minorHAnsi"/>
          <w:color w:val="000000"/>
          <w:spacing w:val="1"/>
          <w:szCs w:val="24"/>
        </w:rPr>
        <w:t>n</w:t>
      </w:r>
      <w:r w:rsidRPr="00024933">
        <w:rPr>
          <w:rFonts w:asciiTheme="minorHAnsi" w:hAnsiTheme="minorHAnsi" w:cstheme="minorHAnsi"/>
          <w:color w:val="000000"/>
          <w:szCs w:val="24"/>
        </w:rPr>
        <w:t>sor</w:t>
      </w:r>
      <w:r w:rsidRPr="00024933">
        <w:rPr>
          <w:rFonts w:asciiTheme="minorHAnsi" w:hAnsiTheme="minorHAnsi" w:cstheme="minorHAnsi"/>
          <w:color w:val="000000"/>
          <w:spacing w:val="-1"/>
          <w:szCs w:val="24"/>
        </w:rPr>
        <w:t xml:space="preserve"> </w:t>
      </w:r>
      <w:r w:rsidRPr="00024933">
        <w:rPr>
          <w:rFonts w:asciiTheme="minorHAnsi" w:hAnsiTheme="minorHAnsi" w:cstheme="minorHAnsi"/>
          <w:color w:val="000000"/>
          <w:spacing w:val="1"/>
          <w:szCs w:val="24"/>
        </w:rPr>
        <w:t>h</w:t>
      </w:r>
      <w:r w:rsidRPr="00024933">
        <w:rPr>
          <w:rFonts w:asciiTheme="minorHAnsi" w:hAnsiTheme="minorHAnsi" w:cstheme="minorHAnsi"/>
          <w:color w:val="000000"/>
          <w:szCs w:val="24"/>
        </w:rPr>
        <w:t xml:space="preserve">as </w:t>
      </w:r>
      <w:r w:rsidRPr="00024933">
        <w:rPr>
          <w:rFonts w:asciiTheme="minorHAnsi" w:hAnsiTheme="minorHAnsi" w:cstheme="minorHAnsi"/>
          <w:color w:val="000000"/>
          <w:spacing w:val="-2"/>
          <w:szCs w:val="24"/>
        </w:rPr>
        <w:t xml:space="preserve">provided </w:t>
      </w:r>
      <w:r w:rsidRPr="00024933">
        <w:rPr>
          <w:rFonts w:asciiTheme="minorHAnsi" w:hAnsiTheme="minorHAnsi" w:cstheme="minorHAnsi"/>
          <w:color w:val="000000"/>
          <w:szCs w:val="24"/>
        </w:rPr>
        <w:t>safety information</w:t>
      </w:r>
      <w:r w:rsidR="00E861AB">
        <w:rPr>
          <w:rFonts w:asciiTheme="minorHAnsi" w:hAnsiTheme="minorHAnsi" w:cstheme="minorHAnsi"/>
          <w:color w:val="000000"/>
          <w:szCs w:val="24"/>
        </w:rPr>
        <w:t>.</w:t>
      </w:r>
    </w:p>
    <w:p w14:paraId="556B6892" w14:textId="77777777" w:rsidR="00024933" w:rsidRPr="00024933" w:rsidRDefault="00024933" w:rsidP="00024933">
      <w:pPr>
        <w:widowControl w:val="0"/>
        <w:numPr>
          <w:ilvl w:val="0"/>
          <w:numId w:val="2"/>
        </w:numPr>
        <w:overflowPunct w:val="0"/>
        <w:autoSpaceDE w:val="0"/>
        <w:autoSpaceDN w:val="0"/>
        <w:adjustRightInd w:val="0"/>
        <w:ind w:left="1440"/>
        <w:contextualSpacing/>
        <w:jc w:val="left"/>
        <w:rPr>
          <w:rFonts w:asciiTheme="minorHAnsi" w:hAnsiTheme="minorHAnsi" w:cstheme="minorHAnsi"/>
          <w:color w:val="000000"/>
          <w:szCs w:val="24"/>
        </w:rPr>
      </w:pPr>
      <w:r w:rsidRPr="00024933">
        <w:rPr>
          <w:rFonts w:asciiTheme="minorHAnsi" w:hAnsiTheme="minorHAnsi" w:cstheme="minorHAnsi"/>
          <w:color w:val="000000"/>
          <w:szCs w:val="24"/>
        </w:rPr>
        <w:t>All he</w:t>
      </w:r>
      <w:r w:rsidRPr="00024933">
        <w:rPr>
          <w:rFonts w:asciiTheme="minorHAnsi" w:hAnsiTheme="minorHAnsi" w:cstheme="minorHAnsi"/>
          <w:color w:val="000000"/>
          <w:spacing w:val="-1"/>
          <w:szCs w:val="24"/>
        </w:rPr>
        <w:t>a</w:t>
      </w:r>
      <w:r w:rsidRPr="00024933">
        <w:rPr>
          <w:rFonts w:asciiTheme="minorHAnsi" w:hAnsiTheme="minorHAnsi" w:cstheme="minorHAnsi"/>
          <w:color w:val="000000"/>
          <w:szCs w:val="24"/>
        </w:rPr>
        <w:t>l</w:t>
      </w:r>
      <w:r w:rsidRPr="00024933">
        <w:rPr>
          <w:rFonts w:asciiTheme="minorHAnsi" w:hAnsiTheme="minorHAnsi" w:cstheme="minorHAnsi"/>
          <w:color w:val="000000"/>
          <w:spacing w:val="1"/>
          <w:szCs w:val="24"/>
        </w:rPr>
        <w:t>t</w:t>
      </w:r>
      <w:r w:rsidRPr="00024933">
        <w:rPr>
          <w:rFonts w:asciiTheme="minorHAnsi" w:hAnsiTheme="minorHAnsi" w:cstheme="minorHAnsi"/>
          <w:color w:val="000000"/>
          <w:szCs w:val="24"/>
        </w:rPr>
        <w:t xml:space="preserve">h </w:t>
      </w:r>
      <w:r w:rsidRPr="00024933">
        <w:rPr>
          <w:rFonts w:asciiTheme="minorHAnsi" w:hAnsiTheme="minorHAnsi" w:cstheme="minorHAnsi"/>
          <w:color w:val="000000"/>
          <w:spacing w:val="-1"/>
          <w:szCs w:val="24"/>
        </w:rPr>
        <w:t>ca</w:t>
      </w:r>
      <w:r w:rsidRPr="00024933">
        <w:rPr>
          <w:rFonts w:asciiTheme="minorHAnsi" w:hAnsiTheme="minorHAnsi" w:cstheme="minorHAnsi"/>
          <w:color w:val="000000"/>
          <w:spacing w:val="1"/>
          <w:szCs w:val="24"/>
        </w:rPr>
        <w:t>r</w:t>
      </w:r>
      <w:r w:rsidRPr="00024933">
        <w:rPr>
          <w:rFonts w:asciiTheme="minorHAnsi" w:hAnsiTheme="minorHAnsi" w:cstheme="minorHAnsi"/>
          <w:color w:val="000000"/>
          <w:szCs w:val="24"/>
        </w:rPr>
        <w:t>e</w:t>
      </w:r>
      <w:r w:rsidRPr="00024933">
        <w:rPr>
          <w:rFonts w:asciiTheme="minorHAnsi" w:hAnsiTheme="minorHAnsi" w:cstheme="minorHAnsi"/>
          <w:color w:val="000000"/>
          <w:spacing w:val="-1"/>
          <w:szCs w:val="24"/>
        </w:rPr>
        <w:t xml:space="preserve"> </w:t>
      </w:r>
      <w:r w:rsidRPr="00024933">
        <w:rPr>
          <w:rFonts w:asciiTheme="minorHAnsi" w:hAnsiTheme="minorHAnsi" w:cstheme="minorHAnsi"/>
          <w:color w:val="000000"/>
          <w:szCs w:val="24"/>
        </w:rPr>
        <w:t>wo</w:t>
      </w:r>
      <w:r w:rsidRPr="00024933">
        <w:rPr>
          <w:rFonts w:asciiTheme="minorHAnsi" w:hAnsiTheme="minorHAnsi" w:cstheme="minorHAnsi"/>
          <w:color w:val="000000"/>
          <w:spacing w:val="-1"/>
          <w:szCs w:val="24"/>
        </w:rPr>
        <w:t>r</w:t>
      </w:r>
      <w:r w:rsidRPr="00024933">
        <w:rPr>
          <w:rFonts w:asciiTheme="minorHAnsi" w:hAnsiTheme="minorHAnsi" w:cstheme="minorHAnsi"/>
          <w:color w:val="000000"/>
          <w:spacing w:val="2"/>
          <w:szCs w:val="24"/>
        </w:rPr>
        <w:t>k</w:t>
      </w:r>
      <w:r w:rsidRPr="00024933">
        <w:rPr>
          <w:rFonts w:asciiTheme="minorHAnsi" w:hAnsiTheme="minorHAnsi" w:cstheme="minorHAnsi"/>
          <w:color w:val="000000"/>
          <w:spacing w:val="-1"/>
          <w:szCs w:val="24"/>
        </w:rPr>
        <w:t>e</w:t>
      </w:r>
      <w:r w:rsidRPr="00024933">
        <w:rPr>
          <w:rFonts w:asciiTheme="minorHAnsi" w:hAnsiTheme="minorHAnsi" w:cstheme="minorHAnsi"/>
          <w:color w:val="000000"/>
          <w:szCs w:val="24"/>
        </w:rPr>
        <w:t xml:space="preserve">rs </w:t>
      </w:r>
      <w:r w:rsidRPr="00024933">
        <w:rPr>
          <w:rFonts w:asciiTheme="minorHAnsi" w:hAnsiTheme="minorHAnsi" w:cstheme="minorHAnsi"/>
          <w:color w:val="000000"/>
          <w:spacing w:val="2"/>
          <w:szCs w:val="24"/>
        </w:rPr>
        <w:t>i</w:t>
      </w:r>
      <w:r w:rsidRPr="00024933">
        <w:rPr>
          <w:rFonts w:asciiTheme="minorHAnsi" w:hAnsiTheme="minorHAnsi" w:cstheme="minorHAnsi"/>
          <w:color w:val="000000"/>
          <w:szCs w:val="24"/>
        </w:rPr>
        <w:t>nvolved in th</w:t>
      </w:r>
      <w:r w:rsidRPr="00024933">
        <w:rPr>
          <w:rFonts w:asciiTheme="minorHAnsi" w:hAnsiTheme="minorHAnsi" w:cstheme="minorHAnsi"/>
          <w:color w:val="000000"/>
          <w:spacing w:val="1"/>
          <w:szCs w:val="24"/>
        </w:rPr>
        <w:t>i</w:t>
      </w:r>
      <w:r w:rsidRPr="00024933">
        <w:rPr>
          <w:rFonts w:asciiTheme="minorHAnsi" w:hAnsiTheme="minorHAnsi" w:cstheme="minorHAnsi"/>
          <w:color w:val="000000"/>
          <w:szCs w:val="24"/>
        </w:rPr>
        <w:t>s proto</w:t>
      </w:r>
      <w:r w:rsidRPr="00024933">
        <w:rPr>
          <w:rFonts w:asciiTheme="minorHAnsi" w:hAnsiTheme="minorHAnsi" w:cstheme="minorHAnsi"/>
          <w:color w:val="000000"/>
          <w:spacing w:val="-1"/>
          <w:szCs w:val="24"/>
        </w:rPr>
        <w:t>c</w:t>
      </w:r>
      <w:r w:rsidRPr="00024933">
        <w:rPr>
          <w:rFonts w:asciiTheme="minorHAnsi" w:hAnsiTheme="minorHAnsi" w:cstheme="minorHAnsi"/>
          <w:color w:val="000000"/>
          <w:szCs w:val="24"/>
        </w:rPr>
        <w:t>ol should obs</w:t>
      </w:r>
      <w:r w:rsidRPr="00024933">
        <w:rPr>
          <w:rFonts w:asciiTheme="minorHAnsi" w:hAnsiTheme="minorHAnsi" w:cstheme="minorHAnsi"/>
          <w:color w:val="000000"/>
          <w:spacing w:val="-1"/>
          <w:szCs w:val="24"/>
        </w:rPr>
        <w:t>e</w:t>
      </w:r>
      <w:r w:rsidRPr="00024933">
        <w:rPr>
          <w:rFonts w:asciiTheme="minorHAnsi" w:hAnsiTheme="minorHAnsi" w:cstheme="minorHAnsi"/>
          <w:color w:val="000000"/>
          <w:szCs w:val="24"/>
        </w:rPr>
        <w:t>rve</w:t>
      </w:r>
      <w:r w:rsidRPr="00024933">
        <w:rPr>
          <w:rFonts w:asciiTheme="minorHAnsi" w:hAnsiTheme="minorHAnsi" w:cstheme="minorHAnsi"/>
          <w:color w:val="000000"/>
          <w:spacing w:val="-2"/>
          <w:szCs w:val="24"/>
        </w:rPr>
        <w:t xml:space="preserve"> </w:t>
      </w:r>
      <w:r w:rsidRPr="00024933">
        <w:rPr>
          <w:rFonts w:asciiTheme="minorHAnsi" w:hAnsiTheme="minorHAnsi" w:cstheme="minorHAnsi"/>
          <w:color w:val="000000"/>
          <w:szCs w:val="24"/>
        </w:rPr>
        <w:t>unive</w:t>
      </w:r>
      <w:r w:rsidRPr="00024933">
        <w:rPr>
          <w:rFonts w:asciiTheme="minorHAnsi" w:hAnsiTheme="minorHAnsi" w:cstheme="minorHAnsi"/>
          <w:color w:val="000000"/>
          <w:spacing w:val="-1"/>
          <w:szCs w:val="24"/>
        </w:rPr>
        <w:t>r</w:t>
      </w:r>
      <w:r w:rsidRPr="00024933">
        <w:rPr>
          <w:rFonts w:asciiTheme="minorHAnsi" w:hAnsiTheme="minorHAnsi" w:cstheme="minorHAnsi"/>
          <w:color w:val="000000"/>
          <w:spacing w:val="2"/>
          <w:szCs w:val="24"/>
        </w:rPr>
        <w:t>s</w:t>
      </w:r>
      <w:r w:rsidRPr="00024933">
        <w:rPr>
          <w:rFonts w:asciiTheme="minorHAnsi" w:hAnsiTheme="minorHAnsi" w:cstheme="minorHAnsi"/>
          <w:color w:val="000000"/>
          <w:spacing w:val="-1"/>
          <w:szCs w:val="24"/>
        </w:rPr>
        <w:t>a</w:t>
      </w:r>
      <w:r w:rsidRPr="00024933">
        <w:rPr>
          <w:rFonts w:asciiTheme="minorHAnsi" w:hAnsiTheme="minorHAnsi" w:cstheme="minorHAnsi"/>
          <w:color w:val="000000"/>
          <w:szCs w:val="24"/>
        </w:rPr>
        <w:t>l pr</w:t>
      </w:r>
      <w:r w:rsidRPr="00024933">
        <w:rPr>
          <w:rFonts w:asciiTheme="minorHAnsi" w:hAnsiTheme="minorHAnsi" w:cstheme="minorHAnsi"/>
          <w:color w:val="000000"/>
          <w:spacing w:val="-1"/>
          <w:szCs w:val="24"/>
        </w:rPr>
        <w:t>eca</w:t>
      </w:r>
      <w:r w:rsidRPr="00024933">
        <w:rPr>
          <w:rFonts w:asciiTheme="minorHAnsi" w:hAnsiTheme="minorHAnsi" w:cstheme="minorHAnsi"/>
          <w:color w:val="000000"/>
          <w:szCs w:val="24"/>
        </w:rPr>
        <w:t>ut</w:t>
      </w:r>
      <w:r w:rsidRPr="00024933">
        <w:rPr>
          <w:rFonts w:asciiTheme="minorHAnsi" w:hAnsiTheme="minorHAnsi" w:cstheme="minorHAnsi"/>
          <w:color w:val="000000"/>
          <w:spacing w:val="1"/>
          <w:szCs w:val="24"/>
        </w:rPr>
        <w:t>i</w:t>
      </w:r>
      <w:r w:rsidRPr="00024933">
        <w:rPr>
          <w:rFonts w:asciiTheme="minorHAnsi" w:hAnsiTheme="minorHAnsi" w:cstheme="minorHAnsi"/>
          <w:color w:val="000000"/>
          <w:szCs w:val="24"/>
        </w:rPr>
        <w:t>ons.</w:t>
      </w:r>
    </w:p>
    <w:p w14:paraId="149792D7" w14:textId="77777777" w:rsidR="00024933" w:rsidRPr="00024933" w:rsidRDefault="00024933" w:rsidP="00024933">
      <w:pPr>
        <w:widowControl w:val="0"/>
        <w:numPr>
          <w:ilvl w:val="0"/>
          <w:numId w:val="2"/>
        </w:numPr>
        <w:overflowPunct w:val="0"/>
        <w:autoSpaceDE w:val="0"/>
        <w:autoSpaceDN w:val="0"/>
        <w:adjustRightInd w:val="0"/>
        <w:ind w:left="1440"/>
        <w:contextualSpacing/>
        <w:jc w:val="left"/>
        <w:rPr>
          <w:rFonts w:asciiTheme="minorHAnsi" w:hAnsiTheme="minorHAnsi" w:cstheme="minorHAnsi"/>
          <w:color w:val="000000"/>
          <w:szCs w:val="24"/>
        </w:rPr>
      </w:pPr>
      <w:r w:rsidRPr="00024933">
        <w:rPr>
          <w:rFonts w:asciiTheme="minorHAnsi" w:hAnsiTheme="minorHAnsi" w:cstheme="minorHAnsi"/>
          <w:color w:val="000000"/>
          <w:position w:val="2"/>
          <w:szCs w:val="24"/>
        </w:rPr>
        <w:t>No sp</w:t>
      </w:r>
      <w:r w:rsidRPr="00024933">
        <w:rPr>
          <w:rFonts w:asciiTheme="minorHAnsi" w:hAnsiTheme="minorHAnsi" w:cstheme="minorHAnsi"/>
          <w:color w:val="000000"/>
          <w:spacing w:val="-1"/>
          <w:position w:val="2"/>
          <w:szCs w:val="24"/>
        </w:rPr>
        <w:t>ec</w:t>
      </w:r>
      <w:r w:rsidRPr="00024933">
        <w:rPr>
          <w:rFonts w:asciiTheme="minorHAnsi" w:hAnsiTheme="minorHAnsi" w:cstheme="minorHAnsi"/>
          <w:color w:val="000000"/>
          <w:position w:val="2"/>
          <w:szCs w:val="24"/>
        </w:rPr>
        <w:t>ial p</w:t>
      </w:r>
      <w:r w:rsidRPr="00024933">
        <w:rPr>
          <w:rFonts w:asciiTheme="minorHAnsi" w:hAnsiTheme="minorHAnsi" w:cstheme="minorHAnsi"/>
          <w:color w:val="000000"/>
          <w:spacing w:val="1"/>
          <w:position w:val="2"/>
          <w:szCs w:val="24"/>
        </w:rPr>
        <w:t>r</w:t>
      </w:r>
      <w:r w:rsidRPr="00024933">
        <w:rPr>
          <w:rFonts w:asciiTheme="minorHAnsi" w:hAnsiTheme="minorHAnsi" w:cstheme="minorHAnsi"/>
          <w:color w:val="000000"/>
          <w:spacing w:val="-1"/>
          <w:position w:val="2"/>
          <w:szCs w:val="24"/>
        </w:rPr>
        <w:t>eca</w:t>
      </w:r>
      <w:r w:rsidRPr="00024933">
        <w:rPr>
          <w:rFonts w:asciiTheme="minorHAnsi" w:hAnsiTheme="minorHAnsi" w:cstheme="minorHAnsi"/>
          <w:color w:val="000000"/>
          <w:position w:val="2"/>
          <w:szCs w:val="24"/>
        </w:rPr>
        <w:t>ut</w:t>
      </w:r>
      <w:r w:rsidRPr="00024933">
        <w:rPr>
          <w:rFonts w:asciiTheme="minorHAnsi" w:hAnsiTheme="minorHAnsi" w:cstheme="minorHAnsi"/>
          <w:color w:val="000000"/>
          <w:spacing w:val="1"/>
          <w:position w:val="2"/>
          <w:szCs w:val="24"/>
        </w:rPr>
        <w:t>i</w:t>
      </w:r>
      <w:r w:rsidRPr="00024933">
        <w:rPr>
          <w:rFonts w:asciiTheme="minorHAnsi" w:hAnsiTheme="minorHAnsi" w:cstheme="minorHAnsi"/>
          <w:color w:val="000000"/>
          <w:position w:val="2"/>
          <w:szCs w:val="24"/>
        </w:rPr>
        <w:t xml:space="preserve">ons </w:t>
      </w:r>
      <w:r w:rsidRPr="00024933">
        <w:rPr>
          <w:rFonts w:asciiTheme="minorHAnsi" w:hAnsiTheme="minorHAnsi" w:cstheme="minorHAnsi"/>
          <w:color w:val="000000"/>
          <w:spacing w:val="1"/>
          <w:position w:val="2"/>
          <w:szCs w:val="24"/>
        </w:rPr>
        <w:t>ar</w:t>
      </w:r>
      <w:r w:rsidRPr="00024933">
        <w:rPr>
          <w:rFonts w:asciiTheme="minorHAnsi" w:hAnsiTheme="minorHAnsi" w:cstheme="minorHAnsi"/>
          <w:color w:val="000000"/>
          <w:position w:val="2"/>
          <w:szCs w:val="24"/>
        </w:rPr>
        <w:t>e</w:t>
      </w:r>
      <w:r w:rsidRPr="00024933">
        <w:rPr>
          <w:rFonts w:asciiTheme="minorHAnsi" w:hAnsiTheme="minorHAnsi" w:cstheme="minorHAnsi"/>
          <w:color w:val="000000"/>
          <w:spacing w:val="-1"/>
          <w:position w:val="2"/>
          <w:szCs w:val="24"/>
        </w:rPr>
        <w:t xml:space="preserve"> </w:t>
      </w:r>
      <w:r w:rsidRPr="00024933">
        <w:rPr>
          <w:rFonts w:asciiTheme="minorHAnsi" w:hAnsiTheme="minorHAnsi" w:cstheme="minorHAnsi"/>
          <w:color w:val="000000"/>
          <w:position w:val="2"/>
          <w:szCs w:val="24"/>
        </w:rPr>
        <w:t>r</w:t>
      </w:r>
      <w:r w:rsidRPr="00024933">
        <w:rPr>
          <w:rFonts w:asciiTheme="minorHAnsi" w:hAnsiTheme="minorHAnsi" w:cstheme="minorHAnsi"/>
          <w:color w:val="000000"/>
          <w:spacing w:val="-2"/>
          <w:position w:val="2"/>
          <w:szCs w:val="24"/>
        </w:rPr>
        <w:t>e</w:t>
      </w:r>
      <w:r w:rsidRPr="00024933">
        <w:rPr>
          <w:rFonts w:asciiTheme="minorHAnsi" w:hAnsiTheme="minorHAnsi" w:cstheme="minorHAnsi"/>
          <w:color w:val="000000"/>
          <w:position w:val="2"/>
          <w:szCs w:val="24"/>
        </w:rPr>
        <w:t>qui</w:t>
      </w:r>
      <w:r w:rsidRPr="00024933">
        <w:rPr>
          <w:rFonts w:asciiTheme="minorHAnsi" w:hAnsiTheme="minorHAnsi" w:cstheme="minorHAnsi"/>
          <w:color w:val="000000"/>
          <w:spacing w:val="2"/>
          <w:position w:val="2"/>
          <w:szCs w:val="24"/>
        </w:rPr>
        <w:t>r</w:t>
      </w:r>
      <w:r w:rsidRPr="00024933">
        <w:rPr>
          <w:rFonts w:asciiTheme="minorHAnsi" w:hAnsiTheme="minorHAnsi" w:cstheme="minorHAnsi"/>
          <w:color w:val="000000"/>
          <w:spacing w:val="-1"/>
          <w:position w:val="2"/>
          <w:szCs w:val="24"/>
        </w:rPr>
        <w:t>e</w:t>
      </w:r>
      <w:r w:rsidRPr="00024933">
        <w:rPr>
          <w:rFonts w:asciiTheme="minorHAnsi" w:hAnsiTheme="minorHAnsi" w:cstheme="minorHAnsi"/>
          <w:color w:val="000000"/>
          <w:position w:val="2"/>
          <w:szCs w:val="24"/>
        </w:rPr>
        <w:t>d for</w:t>
      </w:r>
      <w:r w:rsidRPr="00024933">
        <w:rPr>
          <w:rFonts w:asciiTheme="minorHAnsi" w:hAnsiTheme="minorHAnsi" w:cstheme="minorHAnsi"/>
          <w:color w:val="000000"/>
          <w:spacing w:val="-1"/>
          <w:position w:val="2"/>
          <w:szCs w:val="24"/>
        </w:rPr>
        <w:t xml:space="preserve"> </w:t>
      </w:r>
      <w:r w:rsidRPr="00024933">
        <w:rPr>
          <w:rFonts w:asciiTheme="minorHAnsi" w:hAnsiTheme="minorHAnsi" w:cstheme="minorHAnsi"/>
          <w:color w:val="000000"/>
          <w:position w:val="2"/>
          <w:szCs w:val="24"/>
        </w:rPr>
        <w:t>roomma</w:t>
      </w:r>
      <w:r w:rsidRPr="00024933">
        <w:rPr>
          <w:rFonts w:asciiTheme="minorHAnsi" w:hAnsiTheme="minorHAnsi" w:cstheme="minorHAnsi"/>
          <w:color w:val="000000"/>
          <w:spacing w:val="2"/>
          <w:position w:val="2"/>
          <w:szCs w:val="24"/>
        </w:rPr>
        <w:t>t</w:t>
      </w:r>
      <w:r w:rsidRPr="00024933">
        <w:rPr>
          <w:rFonts w:asciiTheme="minorHAnsi" w:hAnsiTheme="minorHAnsi" w:cstheme="minorHAnsi"/>
          <w:color w:val="000000"/>
          <w:spacing w:val="-1"/>
          <w:position w:val="2"/>
          <w:szCs w:val="24"/>
        </w:rPr>
        <w:t>e</w:t>
      </w:r>
      <w:r w:rsidRPr="00024933">
        <w:rPr>
          <w:rFonts w:asciiTheme="minorHAnsi" w:hAnsiTheme="minorHAnsi" w:cstheme="minorHAnsi"/>
          <w:color w:val="000000"/>
          <w:position w:val="2"/>
          <w:szCs w:val="24"/>
        </w:rPr>
        <w:t>s</w:t>
      </w:r>
      <w:r w:rsidRPr="00024933">
        <w:rPr>
          <w:rFonts w:asciiTheme="minorHAnsi" w:hAnsiTheme="minorHAnsi" w:cstheme="minorHAnsi"/>
          <w:color w:val="000000"/>
          <w:spacing w:val="2"/>
          <w:position w:val="2"/>
          <w:szCs w:val="24"/>
        </w:rPr>
        <w:t xml:space="preserve"> </w:t>
      </w:r>
      <w:r w:rsidRPr="00024933">
        <w:rPr>
          <w:rFonts w:asciiTheme="minorHAnsi" w:hAnsiTheme="minorHAnsi" w:cstheme="minorHAnsi"/>
          <w:color w:val="000000"/>
          <w:position w:val="2"/>
          <w:szCs w:val="24"/>
        </w:rPr>
        <w:t xml:space="preserve">or </w:t>
      </w:r>
      <w:r w:rsidRPr="00024933">
        <w:rPr>
          <w:rFonts w:asciiTheme="minorHAnsi" w:hAnsiTheme="minorHAnsi" w:cstheme="minorHAnsi"/>
          <w:color w:val="000000"/>
          <w:spacing w:val="-1"/>
          <w:position w:val="2"/>
          <w:szCs w:val="24"/>
        </w:rPr>
        <w:t>fa</w:t>
      </w:r>
      <w:r w:rsidRPr="00024933">
        <w:rPr>
          <w:rFonts w:asciiTheme="minorHAnsi" w:hAnsiTheme="minorHAnsi" w:cstheme="minorHAnsi"/>
          <w:color w:val="000000"/>
          <w:position w:val="2"/>
          <w:szCs w:val="24"/>
        </w:rPr>
        <w:t>m</w:t>
      </w:r>
      <w:r w:rsidRPr="00024933">
        <w:rPr>
          <w:rFonts w:asciiTheme="minorHAnsi" w:hAnsiTheme="minorHAnsi" w:cstheme="minorHAnsi"/>
          <w:color w:val="000000"/>
          <w:spacing w:val="1"/>
          <w:position w:val="2"/>
          <w:szCs w:val="24"/>
        </w:rPr>
        <w:t>i</w:t>
      </w:r>
      <w:r w:rsidRPr="00024933">
        <w:rPr>
          <w:rFonts w:asciiTheme="minorHAnsi" w:hAnsiTheme="minorHAnsi" w:cstheme="minorHAnsi"/>
          <w:color w:val="000000"/>
          <w:spacing w:val="3"/>
          <w:position w:val="2"/>
          <w:szCs w:val="24"/>
        </w:rPr>
        <w:t>l</w:t>
      </w:r>
      <w:r w:rsidRPr="00024933">
        <w:rPr>
          <w:rFonts w:asciiTheme="minorHAnsi" w:hAnsiTheme="minorHAnsi" w:cstheme="minorHAnsi"/>
          <w:color w:val="000000"/>
          <w:position w:val="2"/>
          <w:szCs w:val="24"/>
        </w:rPr>
        <w:t>y</w:t>
      </w:r>
      <w:r w:rsidRPr="00024933">
        <w:rPr>
          <w:rFonts w:asciiTheme="minorHAnsi" w:hAnsiTheme="minorHAnsi" w:cstheme="minorHAnsi"/>
          <w:color w:val="000000"/>
          <w:spacing w:val="-5"/>
          <w:position w:val="2"/>
          <w:szCs w:val="24"/>
        </w:rPr>
        <w:t xml:space="preserve"> </w:t>
      </w:r>
      <w:r w:rsidRPr="00024933">
        <w:rPr>
          <w:rFonts w:asciiTheme="minorHAnsi" w:hAnsiTheme="minorHAnsi" w:cstheme="minorHAnsi"/>
          <w:color w:val="000000"/>
          <w:spacing w:val="3"/>
          <w:position w:val="2"/>
          <w:szCs w:val="24"/>
        </w:rPr>
        <w:t>m</w:t>
      </w:r>
      <w:r w:rsidRPr="00024933">
        <w:rPr>
          <w:rFonts w:asciiTheme="minorHAnsi" w:hAnsiTheme="minorHAnsi" w:cstheme="minorHAnsi"/>
          <w:color w:val="000000"/>
          <w:spacing w:val="-1"/>
          <w:position w:val="2"/>
          <w:szCs w:val="24"/>
        </w:rPr>
        <w:t>e</w:t>
      </w:r>
      <w:r w:rsidRPr="00024933">
        <w:rPr>
          <w:rFonts w:asciiTheme="minorHAnsi" w:hAnsiTheme="minorHAnsi" w:cstheme="minorHAnsi"/>
          <w:color w:val="000000"/>
          <w:position w:val="2"/>
          <w:szCs w:val="24"/>
        </w:rPr>
        <w:t>mbe</w:t>
      </w:r>
      <w:r w:rsidRPr="00024933">
        <w:rPr>
          <w:rFonts w:asciiTheme="minorHAnsi" w:hAnsiTheme="minorHAnsi" w:cstheme="minorHAnsi"/>
          <w:color w:val="000000"/>
          <w:spacing w:val="-1"/>
          <w:position w:val="2"/>
          <w:szCs w:val="24"/>
        </w:rPr>
        <w:t>r</w:t>
      </w:r>
      <w:r w:rsidRPr="00024933">
        <w:rPr>
          <w:rFonts w:asciiTheme="minorHAnsi" w:hAnsiTheme="minorHAnsi" w:cstheme="minorHAnsi"/>
          <w:color w:val="000000"/>
          <w:position w:val="2"/>
          <w:szCs w:val="24"/>
        </w:rPr>
        <w:t>s.</w:t>
      </w:r>
    </w:p>
    <w:p w14:paraId="45544D2F"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Research Applications: </w:t>
      </w:r>
    </w:p>
    <w:p w14:paraId="4E21E0FC" w14:textId="77777777" w:rsidR="00024933" w:rsidRPr="00024933" w:rsidRDefault="00024933" w:rsidP="00024933">
      <w:pPr>
        <w:widowControl w:val="0"/>
        <w:numPr>
          <w:ilvl w:val="0"/>
          <w:numId w:val="2"/>
        </w:numPr>
        <w:overflowPunct w:val="0"/>
        <w:autoSpaceDE w:val="0"/>
        <w:autoSpaceDN w:val="0"/>
        <w:adjustRightInd w:val="0"/>
        <w:ind w:left="1440"/>
        <w:contextualSpacing/>
        <w:rPr>
          <w:rFonts w:asciiTheme="minorHAnsi" w:hAnsiTheme="minorHAnsi" w:cstheme="minorHAnsi"/>
          <w:color w:val="000000"/>
          <w:szCs w:val="24"/>
        </w:rPr>
      </w:pPr>
      <w:r w:rsidRPr="00024933">
        <w:rPr>
          <w:rFonts w:asciiTheme="minorHAnsi" w:hAnsiTheme="minorHAnsi" w:cstheme="minorHAnsi"/>
          <w:color w:val="000000"/>
          <w:szCs w:val="24"/>
        </w:rPr>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04C10662" w14:textId="77777777" w:rsidR="00024933" w:rsidRPr="00024933" w:rsidRDefault="00024933" w:rsidP="00024933">
      <w:pPr>
        <w:widowControl w:val="0"/>
        <w:numPr>
          <w:ilvl w:val="0"/>
          <w:numId w:val="2"/>
        </w:numPr>
        <w:overflowPunct w:val="0"/>
        <w:autoSpaceDE w:val="0"/>
        <w:autoSpaceDN w:val="0"/>
        <w:adjustRightInd w:val="0"/>
        <w:ind w:left="1440"/>
        <w:contextualSpacing/>
        <w:jc w:val="left"/>
        <w:rPr>
          <w:rFonts w:asciiTheme="minorHAnsi" w:hAnsiTheme="minorHAnsi" w:cstheme="minorHAnsi"/>
          <w:color w:val="000000"/>
          <w:szCs w:val="24"/>
        </w:rPr>
      </w:pPr>
      <w:r w:rsidRPr="00024933">
        <w:rPr>
          <w:rFonts w:asciiTheme="minorHAnsi" w:hAnsiTheme="minorHAnsi" w:cstheme="minorHAnsi"/>
          <w:color w:val="000000"/>
          <w:szCs w:val="24"/>
        </w:rPr>
        <w:t xml:space="preserve">All liquid suspensions, culture waste and unused/unneeded product stocks must be disposed as hazardous waste.  </w:t>
      </w:r>
    </w:p>
    <w:p w14:paraId="691DD5AC"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Required Training, Procedures, and Containment:  </w:t>
      </w:r>
    </w:p>
    <w:p w14:paraId="389B0452" w14:textId="77777777" w:rsidR="00024933" w:rsidRPr="00024933" w:rsidRDefault="00024933" w:rsidP="00024933">
      <w:pPr>
        <w:widowControl w:val="0"/>
        <w:numPr>
          <w:ilvl w:val="0"/>
          <w:numId w:val="2"/>
        </w:numPr>
        <w:overflowPunct w:val="0"/>
        <w:autoSpaceDE w:val="0"/>
        <w:autoSpaceDN w:val="0"/>
        <w:adjustRightInd w:val="0"/>
        <w:ind w:left="1440"/>
        <w:contextualSpacing/>
        <w:jc w:val="left"/>
        <w:rPr>
          <w:rFonts w:asciiTheme="minorHAnsi" w:hAnsiTheme="minorHAnsi" w:cstheme="minorHAnsi"/>
          <w:color w:val="000000"/>
          <w:szCs w:val="24"/>
        </w:rPr>
      </w:pPr>
      <w:r w:rsidRPr="00024933">
        <w:rPr>
          <w:rFonts w:asciiTheme="minorHAnsi" w:hAnsiTheme="minorHAnsi" w:cstheme="minorHAnsi"/>
          <w:color w:val="000000"/>
          <w:szCs w:val="24"/>
        </w:rPr>
        <w:t xml:space="preserve">Minimum Training requirements: </w:t>
      </w:r>
    </w:p>
    <w:p w14:paraId="2E0199A7"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Sponsor Training (if applicable)</w:t>
      </w:r>
    </w:p>
    <w:p w14:paraId="0E7069AC"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Bloodborne Pathogen Training for individuals listed on the registration.</w:t>
      </w:r>
    </w:p>
    <w:p w14:paraId="0992A256"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IATA Training for individuals shipping infectious samples.</w:t>
      </w:r>
    </w:p>
    <w:p w14:paraId="596A6F38"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NIH Guidelines Training for PI</w:t>
      </w:r>
    </w:p>
    <w:p w14:paraId="6339971A" w14:textId="77777777" w:rsidR="00024933" w:rsidRPr="00024933" w:rsidRDefault="00024933" w:rsidP="000D2FBB">
      <w:pPr>
        <w:numPr>
          <w:ilvl w:val="2"/>
          <w:numId w:val="15"/>
        </w:numPr>
        <w:autoSpaceDE w:val="0"/>
        <w:autoSpaceDN w:val="0"/>
        <w:adjustRightInd w:val="0"/>
        <w:rPr>
          <w:rFonts w:asciiTheme="minorHAnsi" w:hAnsiTheme="minorHAnsi" w:cstheme="minorHAnsi"/>
          <w:b/>
          <w:color w:val="000000"/>
          <w:szCs w:val="24"/>
        </w:rPr>
      </w:pPr>
      <w:r w:rsidRPr="00024933">
        <w:rPr>
          <w:rFonts w:asciiTheme="minorHAnsi" w:hAnsiTheme="minorHAnsi" w:cstheme="minorHAnsi"/>
          <w:color w:val="000000"/>
          <w:szCs w:val="24"/>
        </w:rPr>
        <w:t xml:space="preserve">PI mediated intra-laboratory training. </w:t>
      </w:r>
    </w:p>
    <w:p w14:paraId="0302EB25" w14:textId="77777777" w:rsidR="00024933" w:rsidRPr="00024933" w:rsidRDefault="00024933" w:rsidP="00024933">
      <w:pPr>
        <w:widowControl w:val="0"/>
        <w:numPr>
          <w:ilvl w:val="0"/>
          <w:numId w:val="2"/>
        </w:numPr>
        <w:overflowPunct w:val="0"/>
        <w:autoSpaceDE w:val="0"/>
        <w:autoSpaceDN w:val="0"/>
        <w:adjustRightInd w:val="0"/>
        <w:ind w:left="1440"/>
        <w:contextualSpacing/>
        <w:jc w:val="left"/>
        <w:rPr>
          <w:rFonts w:asciiTheme="minorHAnsi" w:hAnsiTheme="minorHAnsi" w:cstheme="minorHAnsi"/>
          <w:color w:val="000000"/>
          <w:szCs w:val="24"/>
        </w:rPr>
      </w:pPr>
      <w:r w:rsidRPr="00024933">
        <w:rPr>
          <w:rFonts w:asciiTheme="minorHAnsi" w:hAnsiTheme="minorHAnsi" w:cstheme="minorHAnsi"/>
          <w:color w:val="000000"/>
          <w:szCs w:val="24"/>
        </w:rPr>
        <w:t xml:space="preserve">Procedures: </w:t>
      </w:r>
    </w:p>
    <w:p w14:paraId="2203898A"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BSL2 – Manipulation of agent in the Pharmacy</w:t>
      </w:r>
    </w:p>
    <w:p w14:paraId="7CC03538"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Other: UTSW Approved SOP for gene transfer project must be followed</w:t>
      </w:r>
    </w:p>
    <w:p w14:paraId="02AD2A57" w14:textId="77777777" w:rsidR="00024933" w:rsidRDefault="00024933" w:rsidP="00024933"/>
    <w:tbl>
      <w:tblPr>
        <w:tblStyle w:val="TableGrid"/>
        <w:tblW w:w="5000" w:type="pct"/>
        <w:tblLook w:val="04A0" w:firstRow="1" w:lastRow="0" w:firstColumn="1" w:lastColumn="0" w:noHBand="0" w:noVBand="1"/>
      </w:tblPr>
      <w:tblGrid>
        <w:gridCol w:w="10070"/>
      </w:tblGrid>
      <w:tr w:rsidR="00893F81" w:rsidRPr="002D0088" w14:paraId="6C4FEE3D" w14:textId="77777777">
        <w:tc>
          <w:tcPr>
            <w:tcW w:w="5000" w:type="pct"/>
          </w:tcPr>
          <w:p w14:paraId="0B49F137" w14:textId="77777777" w:rsidR="00893F81" w:rsidRPr="0032697E" w:rsidRDefault="00893F81">
            <w:pPr>
              <w:tabs>
                <w:tab w:val="left" w:pos="4216"/>
              </w:tabs>
              <w:rPr>
                <w:rFonts w:ascii="Aptos" w:hAnsi="Aptos" w:cstheme="minorHAnsi"/>
                <w:b/>
                <w:sz w:val="22"/>
              </w:rPr>
            </w:pPr>
            <w:r w:rsidRPr="0032697E">
              <w:rPr>
                <w:rFonts w:ascii="Aptos" w:hAnsi="Aptos" w:cstheme="minorHAnsi"/>
                <w:b/>
                <w:sz w:val="22"/>
              </w:rPr>
              <w:t>Summary:</w:t>
            </w:r>
          </w:p>
          <w:p w14:paraId="4184EF87" w14:textId="5C72BD85" w:rsidR="00893F81" w:rsidRPr="0032697E" w:rsidRDefault="00893F81">
            <w:pPr>
              <w:pStyle w:val="ListParagraph"/>
              <w:numPr>
                <w:ilvl w:val="0"/>
                <w:numId w:val="13"/>
              </w:numPr>
              <w:tabs>
                <w:tab w:val="left" w:pos="4216"/>
              </w:tabs>
              <w:rPr>
                <w:rFonts w:ascii="Aptos" w:hAnsi="Aptos" w:cstheme="minorHAnsi"/>
                <w:bCs/>
                <w:sz w:val="22"/>
              </w:rPr>
            </w:pPr>
            <w:r w:rsidRPr="0032697E">
              <w:rPr>
                <w:rFonts w:ascii="Aptos" w:hAnsi="Aptos" w:cstheme="minorHAnsi"/>
                <w:bCs/>
                <w:sz w:val="22"/>
              </w:rPr>
              <w:t>No safety concerns</w:t>
            </w:r>
          </w:p>
          <w:p w14:paraId="23E5F033" w14:textId="77777777" w:rsidR="00893F81" w:rsidRPr="0032697E" w:rsidRDefault="00893F81">
            <w:pPr>
              <w:tabs>
                <w:tab w:val="left" w:pos="4216"/>
              </w:tabs>
              <w:rPr>
                <w:rFonts w:ascii="Aptos" w:hAnsi="Aptos" w:cstheme="minorHAnsi"/>
                <w:b/>
                <w:sz w:val="22"/>
              </w:rPr>
            </w:pPr>
            <w:r w:rsidRPr="0032697E">
              <w:rPr>
                <w:rFonts w:ascii="Aptos" w:hAnsi="Aptos" w:cstheme="minorHAnsi"/>
                <w:b/>
                <w:sz w:val="22"/>
              </w:rPr>
              <w:t xml:space="preserve">In favor: </w:t>
            </w:r>
            <w:r w:rsidRPr="0032697E">
              <w:rPr>
                <w:rFonts w:ascii="Aptos" w:hAnsi="Aptos" w:cstheme="minorHAnsi"/>
                <w:bCs/>
                <w:sz w:val="22"/>
              </w:rPr>
              <w:t>All</w:t>
            </w:r>
          </w:p>
          <w:p w14:paraId="473CAC6B" w14:textId="77777777" w:rsidR="00893F81" w:rsidRPr="0032697E" w:rsidRDefault="00893F81">
            <w:pPr>
              <w:tabs>
                <w:tab w:val="left" w:pos="4216"/>
              </w:tabs>
              <w:rPr>
                <w:rFonts w:ascii="Aptos" w:hAnsi="Aptos" w:cstheme="minorHAnsi"/>
                <w:b/>
                <w:sz w:val="22"/>
              </w:rPr>
            </w:pPr>
            <w:r w:rsidRPr="0032697E">
              <w:rPr>
                <w:rFonts w:ascii="Aptos" w:hAnsi="Aptos" w:cstheme="minorHAnsi"/>
                <w:b/>
                <w:sz w:val="22"/>
              </w:rPr>
              <w:t xml:space="preserve">Opposed: </w:t>
            </w:r>
            <w:r w:rsidRPr="0032697E">
              <w:rPr>
                <w:rFonts w:ascii="Aptos" w:hAnsi="Aptos" w:cstheme="minorHAnsi"/>
                <w:bCs/>
                <w:sz w:val="22"/>
              </w:rPr>
              <w:t>None</w:t>
            </w:r>
          </w:p>
          <w:p w14:paraId="7DAF612E" w14:textId="77777777" w:rsidR="00893F81" w:rsidRPr="0032697E" w:rsidRDefault="00893F81">
            <w:pPr>
              <w:tabs>
                <w:tab w:val="left" w:pos="4216"/>
              </w:tabs>
              <w:rPr>
                <w:rFonts w:ascii="Aptos" w:hAnsi="Aptos" w:cstheme="minorHAnsi"/>
                <w:b/>
                <w:sz w:val="22"/>
              </w:rPr>
            </w:pPr>
            <w:r w:rsidRPr="0032697E">
              <w:rPr>
                <w:rFonts w:ascii="Aptos" w:hAnsi="Aptos" w:cstheme="minorHAnsi"/>
                <w:b/>
                <w:sz w:val="22"/>
              </w:rPr>
              <w:t xml:space="preserve">Abstained: </w:t>
            </w:r>
            <w:r w:rsidRPr="0032697E">
              <w:rPr>
                <w:rFonts w:ascii="Aptos" w:hAnsi="Aptos" w:cstheme="minorHAnsi"/>
                <w:bCs/>
                <w:sz w:val="22"/>
              </w:rPr>
              <w:t>None</w:t>
            </w:r>
          </w:p>
          <w:p w14:paraId="4C301985" w14:textId="38DD81B7" w:rsidR="00893F81" w:rsidRPr="00F662F4" w:rsidRDefault="00893F81">
            <w:pPr>
              <w:overflowPunct w:val="0"/>
              <w:autoSpaceDE w:val="0"/>
              <w:autoSpaceDN w:val="0"/>
              <w:adjustRightInd w:val="0"/>
              <w:contextualSpacing/>
              <w:rPr>
                <w:rFonts w:ascii="Aptos" w:hAnsi="Aptos" w:cstheme="minorHAnsi"/>
                <w:b/>
                <w:bCs/>
                <w:sz w:val="22"/>
              </w:rPr>
            </w:pPr>
            <w:r w:rsidRPr="0032697E">
              <w:rPr>
                <w:rFonts w:ascii="Aptos" w:hAnsi="Aptos" w:cstheme="minorHAnsi"/>
                <w:b/>
                <w:sz w:val="22"/>
              </w:rPr>
              <w:t xml:space="preserve">Status: </w:t>
            </w:r>
            <w:r w:rsidRPr="0032697E">
              <w:rPr>
                <w:rFonts w:ascii="Aptos" w:hAnsi="Aptos" w:cstheme="minorHAnsi"/>
                <w:bCs/>
                <w:sz w:val="22"/>
              </w:rPr>
              <w:t>Approved</w:t>
            </w:r>
          </w:p>
        </w:tc>
      </w:tr>
    </w:tbl>
    <w:p w14:paraId="1482285B" w14:textId="77777777" w:rsidR="00893F81" w:rsidRDefault="00893F81" w:rsidP="00024933"/>
    <w:p w14:paraId="6843C784" w14:textId="77777777" w:rsidR="00893F81" w:rsidRPr="00024933" w:rsidRDefault="00893F81" w:rsidP="00024933"/>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024933" w:rsidRPr="00024933" w14:paraId="0B47B323" w14:textId="77777777">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83DF0B2" w14:textId="77777777" w:rsidR="00024933" w:rsidRPr="00024933" w:rsidRDefault="00024933" w:rsidP="00024933">
            <w:pPr>
              <w:tabs>
                <w:tab w:val="left" w:pos="1710"/>
              </w:tabs>
              <w:rPr>
                <w:rFonts w:asciiTheme="minorHAnsi" w:hAnsiTheme="minorHAnsi" w:cstheme="minorHAnsi"/>
                <w:b/>
                <w:bCs/>
                <w:szCs w:val="24"/>
              </w:rPr>
            </w:pPr>
            <w:r w:rsidRPr="00024933">
              <w:rPr>
                <w:rFonts w:asciiTheme="minorHAnsi" w:hAnsiTheme="minorHAnsi" w:cstheme="minorHAnsi"/>
                <w:b/>
                <w:bCs/>
                <w:szCs w:val="24"/>
              </w:rPr>
              <w:t xml:space="preserve">Recombinant DNA Registration for IBC Review and Authorization. </w:t>
            </w:r>
          </w:p>
        </w:tc>
      </w:tr>
    </w:tbl>
    <w:p w14:paraId="58B0015B" w14:textId="77777777" w:rsidR="00024933" w:rsidRPr="00024933" w:rsidRDefault="00024933" w:rsidP="00024933">
      <w:pPr>
        <w:outlineLvl w:val="0"/>
        <w:rPr>
          <w:b/>
          <w:u w:val="single"/>
        </w:rPr>
      </w:pPr>
      <w:r w:rsidRPr="00024933">
        <w:rPr>
          <w:b/>
          <w:u w:val="single"/>
        </w:rPr>
        <w:t>PI: Thomas Schlieve</w:t>
      </w:r>
    </w:p>
    <w:p w14:paraId="3782776E" w14:textId="77777777" w:rsidR="00024933" w:rsidRPr="00024933" w:rsidRDefault="00024933" w:rsidP="000D2FBB">
      <w:pPr>
        <w:widowControl w:val="0"/>
        <w:numPr>
          <w:ilvl w:val="0"/>
          <w:numId w:val="9"/>
        </w:numPr>
        <w:overflowPunct w:val="0"/>
        <w:autoSpaceDE w:val="0"/>
        <w:autoSpaceDN w:val="0"/>
        <w:adjustRightInd w:val="0"/>
        <w:contextualSpacing/>
        <w:rPr>
          <w:rFonts w:asciiTheme="minorHAnsi" w:eastAsia="Times New Roman" w:hAnsiTheme="minorHAnsi" w:cstheme="minorHAnsi"/>
          <w:b/>
          <w:szCs w:val="24"/>
        </w:rPr>
      </w:pPr>
      <w:r w:rsidRPr="00024933">
        <w:rPr>
          <w:rFonts w:asciiTheme="minorHAnsi" w:eastAsia="Times New Roman" w:hAnsiTheme="minorHAnsi" w:cstheme="minorHAnsi"/>
          <w:b/>
          <w:szCs w:val="24"/>
        </w:rPr>
        <w:t xml:space="preserve">Title: </w:t>
      </w:r>
      <w:r w:rsidRPr="00024933">
        <w:rPr>
          <w:rFonts w:asciiTheme="minorHAnsi" w:eastAsia="Times New Roman" w:hAnsiTheme="minorHAnsi" w:cstheme="minorHAnsi"/>
          <w:bCs/>
          <w:szCs w:val="24"/>
        </w:rPr>
        <w:t>Long-term Follow-up of AAV2-hAQP1 Gene Therapy in Participants with Radiation-Induced Late Xerostomia</w:t>
      </w:r>
    </w:p>
    <w:p w14:paraId="232C87D0" w14:textId="77777777" w:rsidR="00024933" w:rsidRPr="00024933" w:rsidRDefault="00024933" w:rsidP="000D2FBB">
      <w:pPr>
        <w:widowControl w:val="0"/>
        <w:numPr>
          <w:ilvl w:val="0"/>
          <w:numId w:val="9"/>
        </w:numPr>
        <w:overflowPunct w:val="0"/>
        <w:autoSpaceDE w:val="0"/>
        <w:autoSpaceDN w:val="0"/>
        <w:adjustRightInd w:val="0"/>
        <w:rPr>
          <w:rFonts w:asciiTheme="minorHAnsi" w:hAnsiTheme="minorHAnsi" w:cstheme="minorHAnsi"/>
          <w:b/>
          <w:szCs w:val="24"/>
        </w:rPr>
      </w:pPr>
      <w:r w:rsidRPr="00024933">
        <w:rPr>
          <w:rFonts w:asciiTheme="minorHAnsi" w:eastAsia="Times New Roman" w:hAnsiTheme="minorHAnsi" w:cstheme="minorHAnsi"/>
          <w:b/>
          <w:szCs w:val="24"/>
        </w:rPr>
        <w:t xml:space="preserve">Note: </w:t>
      </w:r>
      <w:r w:rsidRPr="00024933">
        <w:rPr>
          <w:rFonts w:asciiTheme="minorHAnsi" w:eastAsia="Times New Roman" w:hAnsiTheme="minorHAnsi" w:cstheme="minorHAnsi"/>
          <w:szCs w:val="24"/>
        </w:rPr>
        <w:t>New</w:t>
      </w:r>
    </w:p>
    <w:p w14:paraId="7E62E9A9" w14:textId="77777777" w:rsidR="00024933" w:rsidRPr="00024933" w:rsidRDefault="00024933" w:rsidP="000D2FBB">
      <w:pPr>
        <w:widowControl w:val="0"/>
        <w:numPr>
          <w:ilvl w:val="0"/>
          <w:numId w:val="9"/>
        </w:numPr>
        <w:overflowPunct w:val="0"/>
        <w:autoSpaceDE w:val="0"/>
        <w:autoSpaceDN w:val="0"/>
        <w:adjustRightInd w:val="0"/>
        <w:rPr>
          <w:rFonts w:asciiTheme="minorHAnsi" w:hAnsiTheme="minorHAnsi" w:cstheme="minorHAnsi"/>
          <w:b/>
          <w:szCs w:val="24"/>
          <w:lang w:val="es-ES"/>
        </w:rPr>
      </w:pPr>
      <w:r w:rsidRPr="00024933">
        <w:rPr>
          <w:rFonts w:asciiTheme="minorHAnsi" w:eastAsia="Times New Roman" w:hAnsiTheme="minorHAnsi" w:cstheme="minorHAnsi"/>
          <w:b/>
          <w:szCs w:val="24"/>
          <w:lang w:val="es-ES"/>
        </w:rPr>
        <w:t>NIH Guidelines:</w:t>
      </w:r>
      <w:r w:rsidRPr="00024933">
        <w:rPr>
          <w:rFonts w:asciiTheme="minorHAnsi" w:hAnsiTheme="minorHAnsi" w:cstheme="minorHAnsi"/>
          <w:b/>
          <w:szCs w:val="24"/>
          <w:lang w:val="es-ES"/>
        </w:rPr>
        <w:t xml:space="preserve"> </w:t>
      </w:r>
      <w:r w:rsidRPr="00024933">
        <w:rPr>
          <w:rFonts w:asciiTheme="minorHAnsi" w:hAnsiTheme="minorHAnsi" w:cstheme="minorHAnsi"/>
          <w:bCs/>
          <w:szCs w:val="24"/>
          <w:lang w:val="es-ES"/>
        </w:rPr>
        <w:t>III-C</w:t>
      </w:r>
    </w:p>
    <w:p w14:paraId="405D9F59" w14:textId="77777777" w:rsidR="00024933" w:rsidRPr="00024933" w:rsidRDefault="00024933" w:rsidP="000D2FBB">
      <w:pPr>
        <w:widowControl w:val="0"/>
        <w:numPr>
          <w:ilvl w:val="0"/>
          <w:numId w:val="9"/>
        </w:numPr>
        <w:overflowPunct w:val="0"/>
        <w:autoSpaceDE w:val="0"/>
        <w:autoSpaceDN w:val="0"/>
        <w:adjustRightInd w:val="0"/>
        <w:rPr>
          <w:rFonts w:asciiTheme="minorHAnsi" w:hAnsiTheme="minorHAnsi" w:cstheme="minorHAnsi"/>
          <w:b/>
          <w:szCs w:val="24"/>
        </w:rPr>
      </w:pPr>
      <w:r w:rsidRPr="00024933">
        <w:rPr>
          <w:rFonts w:asciiTheme="minorHAnsi" w:eastAsia="Times New Roman" w:hAnsiTheme="minorHAnsi" w:cstheme="minorHAnsi"/>
          <w:b/>
          <w:szCs w:val="24"/>
        </w:rPr>
        <w:t>Sponsor:</w:t>
      </w:r>
      <w:r w:rsidRPr="00024933">
        <w:rPr>
          <w:rFonts w:asciiTheme="minorHAnsi" w:hAnsiTheme="minorHAnsi" w:cstheme="minorHAnsi"/>
          <w:b/>
          <w:szCs w:val="24"/>
        </w:rPr>
        <w:t xml:space="preserve"> </w:t>
      </w:r>
      <w:r w:rsidRPr="00024933">
        <w:rPr>
          <w:rFonts w:asciiTheme="minorHAnsi" w:hAnsiTheme="minorHAnsi" w:cstheme="minorHAnsi"/>
          <w:szCs w:val="24"/>
        </w:rPr>
        <w:t>MeiraGTx, LLC</w:t>
      </w:r>
    </w:p>
    <w:p w14:paraId="30788723" w14:textId="77777777" w:rsidR="006112DA" w:rsidRPr="006112DA" w:rsidRDefault="00024933" w:rsidP="000D2FBB">
      <w:pPr>
        <w:widowControl w:val="0"/>
        <w:numPr>
          <w:ilvl w:val="0"/>
          <w:numId w:val="9"/>
        </w:numPr>
        <w:overflowPunct w:val="0"/>
        <w:autoSpaceDE w:val="0"/>
        <w:autoSpaceDN w:val="0"/>
        <w:adjustRightInd w:val="0"/>
        <w:contextualSpacing/>
        <w:rPr>
          <w:rFonts w:asciiTheme="minorHAnsi" w:eastAsia="Times New Roman" w:hAnsiTheme="minorHAnsi" w:cstheme="minorHAnsi"/>
          <w:b/>
          <w:szCs w:val="24"/>
        </w:rPr>
      </w:pPr>
      <w:r w:rsidRPr="00024933">
        <w:rPr>
          <w:rFonts w:asciiTheme="minorHAnsi" w:eastAsia="Times New Roman" w:hAnsiTheme="minorHAnsi" w:cstheme="minorHAnsi"/>
          <w:b/>
          <w:szCs w:val="24"/>
        </w:rPr>
        <w:t>Project Summary:</w:t>
      </w:r>
      <w:r w:rsidRPr="00024933">
        <w:rPr>
          <w:rFonts w:asciiTheme="minorHAnsi" w:hAnsiTheme="minorHAnsi" w:cstheme="minorHAnsi"/>
          <w:b/>
          <w:szCs w:val="24"/>
        </w:rPr>
        <w:t xml:space="preserve"> </w:t>
      </w:r>
    </w:p>
    <w:p w14:paraId="62B6ECA7" w14:textId="73EEEFF5" w:rsidR="00024933" w:rsidRPr="00024933" w:rsidRDefault="00024933" w:rsidP="006112DA">
      <w:pPr>
        <w:widowControl w:val="0"/>
        <w:numPr>
          <w:ilvl w:val="1"/>
          <w:numId w:val="9"/>
        </w:numPr>
        <w:overflowPunct w:val="0"/>
        <w:autoSpaceDE w:val="0"/>
        <w:autoSpaceDN w:val="0"/>
        <w:adjustRightInd w:val="0"/>
        <w:contextualSpacing/>
        <w:rPr>
          <w:rFonts w:asciiTheme="minorHAnsi" w:eastAsia="Times New Roman" w:hAnsiTheme="minorHAnsi" w:cstheme="minorHAnsi"/>
          <w:b/>
          <w:szCs w:val="24"/>
        </w:rPr>
      </w:pPr>
      <w:r w:rsidRPr="00024933">
        <w:rPr>
          <w:rFonts w:asciiTheme="minorHAnsi" w:hAnsiTheme="minorHAnsi" w:cstheme="minorHAnsi"/>
          <w:szCs w:val="24"/>
        </w:rPr>
        <w:t xml:space="preserve">This is a long-term follow-up study of participants in </w:t>
      </w:r>
      <w:r w:rsidR="007B1526">
        <w:rPr>
          <w:rFonts w:asciiTheme="minorHAnsi" w:hAnsiTheme="minorHAnsi" w:cstheme="minorHAnsi"/>
          <w:szCs w:val="24"/>
        </w:rPr>
        <w:t>a phase II s</w:t>
      </w:r>
      <w:r w:rsidRPr="00024933">
        <w:rPr>
          <w:rFonts w:asciiTheme="minorHAnsi" w:hAnsiTheme="minorHAnsi" w:cstheme="minorHAnsi"/>
          <w:szCs w:val="24"/>
        </w:rPr>
        <w:t>tudy</w:t>
      </w:r>
      <w:r w:rsidR="003005BA">
        <w:rPr>
          <w:rFonts w:asciiTheme="minorHAnsi" w:hAnsiTheme="minorHAnsi" w:cstheme="minorHAnsi"/>
          <w:szCs w:val="24"/>
        </w:rPr>
        <w:t xml:space="preserve"> </w:t>
      </w:r>
      <w:r w:rsidR="00B14F3E">
        <w:rPr>
          <w:rFonts w:asciiTheme="minorHAnsi" w:hAnsiTheme="minorHAnsi" w:cstheme="minorHAnsi"/>
          <w:szCs w:val="24"/>
        </w:rPr>
        <w:t>to assess</w:t>
      </w:r>
      <w:r w:rsidR="00245435">
        <w:rPr>
          <w:rFonts w:asciiTheme="minorHAnsi" w:hAnsiTheme="minorHAnsi" w:cstheme="minorHAnsi"/>
          <w:szCs w:val="24"/>
        </w:rPr>
        <w:t xml:space="preserve"> an</w:t>
      </w:r>
      <w:r w:rsidR="00B14F3E">
        <w:rPr>
          <w:rFonts w:asciiTheme="minorHAnsi" w:hAnsiTheme="minorHAnsi" w:cstheme="minorHAnsi"/>
          <w:szCs w:val="24"/>
        </w:rPr>
        <w:t xml:space="preserve"> </w:t>
      </w:r>
      <w:r w:rsidR="00B14F3E">
        <w:t>adeno-associated virus product in the treatment</w:t>
      </w:r>
      <w:r w:rsidR="00EF4DA4">
        <w:t xml:space="preserve"> of </w:t>
      </w:r>
      <w:r w:rsidR="00EF4DA4" w:rsidRPr="00024933">
        <w:rPr>
          <w:rFonts w:asciiTheme="minorHAnsi" w:eastAsia="Times New Roman" w:hAnsiTheme="minorHAnsi" w:cstheme="minorHAnsi"/>
          <w:bCs/>
          <w:szCs w:val="24"/>
        </w:rPr>
        <w:t>adiation-</w:t>
      </w:r>
      <w:r w:rsidR="00EF4DA4">
        <w:rPr>
          <w:rFonts w:asciiTheme="minorHAnsi" w:eastAsia="Times New Roman" w:hAnsiTheme="minorHAnsi" w:cstheme="minorHAnsi"/>
          <w:bCs/>
          <w:szCs w:val="24"/>
        </w:rPr>
        <w:t>i</w:t>
      </w:r>
      <w:r w:rsidR="00EF4DA4" w:rsidRPr="00024933">
        <w:rPr>
          <w:rFonts w:asciiTheme="minorHAnsi" w:eastAsia="Times New Roman" w:hAnsiTheme="minorHAnsi" w:cstheme="minorHAnsi"/>
          <w:bCs/>
          <w:szCs w:val="24"/>
        </w:rPr>
        <w:t xml:space="preserve">nduced </w:t>
      </w:r>
      <w:r w:rsidR="00EF4DA4">
        <w:rPr>
          <w:rFonts w:asciiTheme="minorHAnsi" w:eastAsia="Times New Roman" w:hAnsiTheme="minorHAnsi" w:cstheme="minorHAnsi"/>
          <w:bCs/>
          <w:szCs w:val="24"/>
        </w:rPr>
        <w:t>l</w:t>
      </w:r>
      <w:r w:rsidR="00EF4DA4" w:rsidRPr="00024933">
        <w:rPr>
          <w:rFonts w:asciiTheme="minorHAnsi" w:eastAsia="Times New Roman" w:hAnsiTheme="minorHAnsi" w:cstheme="minorHAnsi"/>
          <w:bCs/>
          <w:szCs w:val="24"/>
        </w:rPr>
        <w:t xml:space="preserve">ate </w:t>
      </w:r>
      <w:r w:rsidR="00EF4DA4">
        <w:rPr>
          <w:rFonts w:asciiTheme="minorHAnsi" w:eastAsia="Times New Roman" w:hAnsiTheme="minorHAnsi" w:cstheme="minorHAnsi"/>
          <w:bCs/>
          <w:szCs w:val="24"/>
        </w:rPr>
        <w:t>x</w:t>
      </w:r>
      <w:r w:rsidR="00EF4DA4" w:rsidRPr="00024933">
        <w:rPr>
          <w:rFonts w:asciiTheme="minorHAnsi" w:eastAsia="Times New Roman" w:hAnsiTheme="minorHAnsi" w:cstheme="minorHAnsi"/>
          <w:bCs/>
          <w:szCs w:val="24"/>
        </w:rPr>
        <w:t>erostomia</w:t>
      </w:r>
      <w:r w:rsidRPr="00024933">
        <w:rPr>
          <w:rFonts w:asciiTheme="minorHAnsi" w:hAnsiTheme="minorHAnsi" w:cstheme="minorHAnsi"/>
          <w:szCs w:val="24"/>
        </w:rPr>
        <w:t>.</w:t>
      </w:r>
    </w:p>
    <w:p w14:paraId="1EA19BE9" w14:textId="77777777" w:rsidR="00024933" w:rsidRPr="00024933" w:rsidRDefault="00024933" w:rsidP="000D2FBB">
      <w:pPr>
        <w:widowControl w:val="0"/>
        <w:numPr>
          <w:ilvl w:val="0"/>
          <w:numId w:val="9"/>
        </w:numPr>
        <w:overflowPunct w:val="0"/>
        <w:autoSpaceDE w:val="0"/>
        <w:autoSpaceDN w:val="0"/>
        <w:adjustRightInd w:val="0"/>
        <w:rPr>
          <w:rFonts w:asciiTheme="minorHAnsi" w:eastAsia="Times New Roman" w:hAnsiTheme="minorHAnsi" w:cstheme="minorHAnsi"/>
          <w:b/>
          <w:szCs w:val="24"/>
        </w:rPr>
      </w:pPr>
      <w:r w:rsidRPr="00024933">
        <w:rPr>
          <w:rFonts w:asciiTheme="minorHAnsi" w:eastAsia="Times New Roman" w:hAnsiTheme="minorHAnsi" w:cstheme="minorHAnsi"/>
          <w:b/>
          <w:szCs w:val="24"/>
        </w:rPr>
        <w:t xml:space="preserve">Product(s): </w:t>
      </w:r>
    </w:p>
    <w:p w14:paraId="38E6F9EF" w14:textId="1188326D" w:rsidR="00024933" w:rsidRPr="00024933"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color w:val="000000"/>
          <w:szCs w:val="24"/>
        </w:rPr>
      </w:pPr>
      <w:r w:rsidRPr="00024933">
        <w:rPr>
          <w:rFonts w:asciiTheme="minorHAnsi" w:hAnsiTheme="minorHAnsi" w:cstheme="minorHAnsi"/>
          <w:color w:val="000000"/>
          <w:szCs w:val="24"/>
        </w:rPr>
        <w:t>Replication incompetent adeno-associated virus encoding aquaporin.</w:t>
      </w:r>
    </w:p>
    <w:p w14:paraId="77067A6C" w14:textId="77777777" w:rsidR="00024933" w:rsidRPr="00722D32" w:rsidRDefault="00024933" w:rsidP="000D2FBB">
      <w:pPr>
        <w:widowControl w:val="0"/>
        <w:numPr>
          <w:ilvl w:val="0"/>
          <w:numId w:val="9"/>
        </w:numPr>
        <w:overflowPunct w:val="0"/>
        <w:autoSpaceDE w:val="0"/>
        <w:autoSpaceDN w:val="0"/>
        <w:adjustRightInd w:val="0"/>
        <w:contextualSpacing/>
        <w:rPr>
          <w:rFonts w:asciiTheme="minorHAnsi" w:eastAsia="Times New Roman" w:hAnsiTheme="minorHAnsi" w:cstheme="minorHAnsi"/>
          <w:szCs w:val="24"/>
        </w:rPr>
      </w:pPr>
      <w:r w:rsidRPr="00024933">
        <w:rPr>
          <w:rFonts w:asciiTheme="minorHAnsi" w:eastAsia="Times New Roman" w:hAnsiTheme="minorHAnsi" w:cstheme="minorHAnsi"/>
          <w:b/>
          <w:szCs w:val="24"/>
        </w:rPr>
        <w:lastRenderedPageBreak/>
        <w:t xml:space="preserve">Transgenes: </w:t>
      </w:r>
      <w:r w:rsidRPr="00722D32">
        <w:rPr>
          <w:rFonts w:asciiTheme="minorHAnsi" w:eastAsia="Times New Roman" w:hAnsiTheme="minorHAnsi" w:cstheme="minorHAnsi"/>
          <w:szCs w:val="24"/>
        </w:rPr>
        <w:t>(source)</w:t>
      </w:r>
    </w:p>
    <w:p w14:paraId="4E938795" w14:textId="6BAAEC59" w:rsidR="00024933" w:rsidRPr="00024933" w:rsidRDefault="00024933" w:rsidP="000D2FBB">
      <w:pPr>
        <w:widowControl w:val="0"/>
        <w:numPr>
          <w:ilvl w:val="0"/>
          <w:numId w:val="7"/>
        </w:numPr>
        <w:overflowPunct w:val="0"/>
        <w:autoSpaceDE w:val="0"/>
        <w:autoSpaceDN w:val="0"/>
        <w:adjustRightInd w:val="0"/>
        <w:contextualSpacing/>
        <w:rPr>
          <w:rFonts w:asciiTheme="minorHAnsi" w:hAnsiTheme="minorHAnsi" w:cstheme="minorHAnsi"/>
          <w:b/>
          <w:color w:val="000000"/>
          <w:szCs w:val="24"/>
        </w:rPr>
      </w:pPr>
      <w:r w:rsidRPr="00024933">
        <w:rPr>
          <w:rFonts w:asciiTheme="minorHAnsi" w:hAnsiTheme="minorHAnsi" w:cstheme="minorHAnsi"/>
          <w:color w:val="000000"/>
          <w:szCs w:val="24"/>
        </w:rPr>
        <w:t>archetypal water channel protein involved in the facilitation of the rapid movement of water in response to an osmotic or hydrostatic gradient</w:t>
      </w:r>
      <w:r w:rsidR="00AC4447">
        <w:rPr>
          <w:rFonts w:asciiTheme="minorHAnsi" w:hAnsiTheme="minorHAnsi" w:cstheme="minorHAnsi"/>
          <w:color w:val="000000"/>
          <w:szCs w:val="24"/>
        </w:rPr>
        <w:t xml:space="preserve"> (human)</w:t>
      </w:r>
    </w:p>
    <w:p w14:paraId="0CC52CD5" w14:textId="77777777" w:rsidR="00024933" w:rsidRPr="00024933" w:rsidRDefault="00024933" w:rsidP="000D2FBB">
      <w:pPr>
        <w:widowControl w:val="0"/>
        <w:numPr>
          <w:ilvl w:val="0"/>
          <w:numId w:val="9"/>
        </w:numPr>
        <w:overflowPunct w:val="0"/>
        <w:autoSpaceDE w:val="0"/>
        <w:autoSpaceDN w:val="0"/>
        <w:adjustRightInd w:val="0"/>
        <w:contextualSpacing/>
        <w:rPr>
          <w:rFonts w:asciiTheme="minorHAnsi" w:eastAsia="Times New Roman" w:hAnsiTheme="minorHAnsi" w:cstheme="minorHAnsi"/>
          <w:b/>
          <w:szCs w:val="24"/>
        </w:rPr>
      </w:pPr>
      <w:r w:rsidRPr="00024933">
        <w:rPr>
          <w:rFonts w:asciiTheme="minorHAnsi" w:eastAsia="Times New Roman" w:hAnsiTheme="minorHAnsi" w:cstheme="minorHAnsi"/>
          <w:b/>
          <w:szCs w:val="24"/>
        </w:rPr>
        <w:t xml:space="preserve">Host: </w:t>
      </w:r>
      <w:r w:rsidRPr="00024933">
        <w:rPr>
          <w:rFonts w:asciiTheme="minorHAnsi" w:eastAsia="Times New Roman" w:hAnsiTheme="minorHAnsi" w:cstheme="minorHAnsi"/>
          <w:szCs w:val="24"/>
        </w:rPr>
        <w:t>Human subjects</w:t>
      </w:r>
      <w:r w:rsidRPr="00024933">
        <w:rPr>
          <w:rFonts w:asciiTheme="minorHAnsi" w:eastAsia="Times New Roman" w:hAnsiTheme="minorHAnsi" w:cstheme="minorHAnsi"/>
          <w:b/>
          <w:szCs w:val="24"/>
        </w:rPr>
        <w:t xml:space="preserve"> </w:t>
      </w:r>
    </w:p>
    <w:p w14:paraId="0355A8B8" w14:textId="77777777" w:rsidR="00024933" w:rsidRPr="00024933" w:rsidRDefault="00024933" w:rsidP="000D2FBB">
      <w:pPr>
        <w:widowControl w:val="0"/>
        <w:numPr>
          <w:ilvl w:val="0"/>
          <w:numId w:val="9"/>
        </w:numPr>
        <w:overflowPunct w:val="0"/>
        <w:autoSpaceDE w:val="0"/>
        <w:autoSpaceDN w:val="0"/>
        <w:adjustRightInd w:val="0"/>
        <w:contextualSpacing/>
        <w:rPr>
          <w:rFonts w:asciiTheme="minorHAnsi" w:eastAsia="Times New Roman" w:hAnsiTheme="minorHAnsi" w:cstheme="minorHAnsi"/>
          <w:b/>
          <w:szCs w:val="24"/>
        </w:rPr>
      </w:pPr>
      <w:r w:rsidRPr="00024933">
        <w:rPr>
          <w:rFonts w:asciiTheme="minorHAnsi" w:eastAsia="Times New Roman" w:hAnsiTheme="minorHAnsi" w:cstheme="minorHAnsi"/>
          <w:b/>
          <w:szCs w:val="24"/>
        </w:rPr>
        <w:t xml:space="preserve">Administration: </w:t>
      </w:r>
    </w:p>
    <w:p w14:paraId="08365D4F" w14:textId="77777777" w:rsidR="00024933" w:rsidRPr="00024933" w:rsidRDefault="00024933" w:rsidP="000D2FBB">
      <w:pPr>
        <w:numPr>
          <w:ilvl w:val="1"/>
          <w:numId w:val="9"/>
        </w:numPr>
        <w:contextualSpacing/>
        <w:jc w:val="left"/>
        <w:rPr>
          <w:rFonts w:asciiTheme="minorHAnsi" w:eastAsia="Times New Roman" w:hAnsiTheme="minorHAnsi" w:cs="Calibri"/>
          <w:szCs w:val="24"/>
        </w:rPr>
      </w:pPr>
      <w:r w:rsidRPr="00024933">
        <w:rPr>
          <w:rFonts w:asciiTheme="minorHAnsi" w:eastAsia="Times New Roman" w:hAnsiTheme="minorHAnsi" w:cs="Calibri"/>
          <w:szCs w:val="24"/>
        </w:rPr>
        <w:t>Route</w:t>
      </w:r>
      <w:r w:rsidRPr="00024933">
        <w:rPr>
          <w:rFonts w:asciiTheme="minorHAnsi" w:eastAsia="Times New Roman" w:hAnsiTheme="minorHAnsi" w:cs="Calibri"/>
          <w:bCs/>
          <w:szCs w:val="24"/>
        </w:rPr>
        <w:t>:</w:t>
      </w:r>
      <w:r w:rsidRPr="00024933">
        <w:rPr>
          <w:rFonts w:asciiTheme="minorHAnsi" w:eastAsia="Times New Roman" w:hAnsiTheme="minorHAnsi" w:cs="Calibri"/>
          <w:szCs w:val="24"/>
        </w:rPr>
        <w:t xml:space="preserve"> Stensen’s (parotid) duct to both parotid glands </w:t>
      </w:r>
    </w:p>
    <w:p w14:paraId="28A65799" w14:textId="77777777" w:rsidR="00024933" w:rsidRPr="00024933" w:rsidRDefault="00024933" w:rsidP="000D2FBB">
      <w:pPr>
        <w:numPr>
          <w:ilvl w:val="1"/>
          <w:numId w:val="9"/>
        </w:numPr>
        <w:contextualSpacing/>
        <w:jc w:val="left"/>
        <w:rPr>
          <w:rFonts w:asciiTheme="minorHAnsi" w:eastAsia="Times New Roman" w:hAnsiTheme="minorHAnsi" w:cs="Calibri"/>
          <w:bCs/>
          <w:szCs w:val="24"/>
        </w:rPr>
      </w:pPr>
      <w:r w:rsidRPr="00024933">
        <w:rPr>
          <w:rFonts w:asciiTheme="minorHAnsi" w:eastAsia="Times New Roman" w:hAnsiTheme="minorHAnsi" w:cs="Calibri"/>
          <w:bCs/>
          <w:szCs w:val="24"/>
        </w:rPr>
        <w:t>Frequency: Single</w:t>
      </w:r>
    </w:p>
    <w:p w14:paraId="169CC8B7" w14:textId="77777777" w:rsidR="00024933" w:rsidRPr="00024933" w:rsidRDefault="00024933" w:rsidP="000D2FBB">
      <w:pPr>
        <w:widowControl w:val="0"/>
        <w:numPr>
          <w:ilvl w:val="0"/>
          <w:numId w:val="9"/>
        </w:numPr>
        <w:overflowPunct w:val="0"/>
        <w:autoSpaceDE w:val="0"/>
        <w:autoSpaceDN w:val="0"/>
        <w:adjustRightInd w:val="0"/>
        <w:contextualSpacing/>
        <w:rPr>
          <w:rFonts w:asciiTheme="minorHAnsi" w:eastAsia="Times New Roman" w:hAnsiTheme="minorHAnsi" w:cstheme="minorHAnsi"/>
          <w:bCs/>
          <w:szCs w:val="24"/>
        </w:rPr>
      </w:pPr>
      <w:r w:rsidRPr="00024933">
        <w:rPr>
          <w:rFonts w:asciiTheme="minorHAnsi" w:eastAsia="Times New Roman" w:hAnsiTheme="minorHAnsi" w:cstheme="minorHAnsi"/>
          <w:b/>
          <w:szCs w:val="24"/>
        </w:rPr>
        <w:t>PPE:</w:t>
      </w:r>
      <w:r w:rsidRPr="00024933">
        <w:rPr>
          <w:rFonts w:asciiTheme="minorHAnsi" w:eastAsia="Times New Roman" w:hAnsiTheme="minorHAnsi" w:cstheme="minorHAnsi"/>
          <w:szCs w:val="24"/>
        </w:rPr>
        <w:t xml:space="preserve"> Body protection, gloves, and eye protection are required. </w:t>
      </w:r>
    </w:p>
    <w:p w14:paraId="08C0CB6C" w14:textId="77777777" w:rsidR="00024933" w:rsidRPr="00024933" w:rsidRDefault="00024933" w:rsidP="000D2FBB">
      <w:pPr>
        <w:widowControl w:val="0"/>
        <w:numPr>
          <w:ilvl w:val="0"/>
          <w:numId w:val="9"/>
        </w:numPr>
        <w:overflowPunct w:val="0"/>
        <w:autoSpaceDE w:val="0"/>
        <w:autoSpaceDN w:val="0"/>
        <w:adjustRightInd w:val="0"/>
        <w:contextualSpacing/>
        <w:rPr>
          <w:rFonts w:asciiTheme="minorHAnsi" w:eastAsia="Times New Roman" w:hAnsiTheme="minorHAnsi" w:cstheme="minorHAnsi"/>
          <w:b/>
          <w:szCs w:val="24"/>
        </w:rPr>
      </w:pPr>
      <w:r w:rsidRPr="00024933">
        <w:rPr>
          <w:rFonts w:asciiTheme="minorHAnsi" w:eastAsia="Times New Roman" w:hAnsiTheme="minorHAnsi" w:cstheme="minorHAnsi"/>
          <w:b/>
          <w:szCs w:val="24"/>
        </w:rPr>
        <w:t>Heal</w:t>
      </w:r>
      <w:r w:rsidRPr="00024933">
        <w:rPr>
          <w:rFonts w:asciiTheme="minorHAnsi" w:eastAsia="Times New Roman" w:hAnsiTheme="minorHAnsi" w:cstheme="minorHAnsi"/>
          <w:b/>
          <w:spacing w:val="-1"/>
          <w:szCs w:val="24"/>
        </w:rPr>
        <w:t>t</w:t>
      </w:r>
      <w:r w:rsidRPr="00024933">
        <w:rPr>
          <w:rFonts w:asciiTheme="minorHAnsi" w:eastAsia="Times New Roman" w:hAnsiTheme="minorHAnsi" w:cstheme="minorHAnsi"/>
          <w:b/>
          <w:szCs w:val="24"/>
        </w:rPr>
        <w:t>h</w:t>
      </w:r>
      <w:r w:rsidRPr="00024933">
        <w:rPr>
          <w:rFonts w:asciiTheme="minorHAnsi" w:eastAsia="Times New Roman" w:hAnsiTheme="minorHAnsi" w:cstheme="minorHAnsi"/>
          <w:b/>
          <w:spacing w:val="1"/>
          <w:szCs w:val="24"/>
        </w:rPr>
        <w:t xml:space="preserve"> </w:t>
      </w:r>
      <w:r w:rsidRPr="00024933">
        <w:rPr>
          <w:rFonts w:asciiTheme="minorHAnsi" w:eastAsia="Times New Roman" w:hAnsiTheme="minorHAnsi" w:cstheme="minorHAnsi"/>
          <w:b/>
          <w:szCs w:val="24"/>
        </w:rPr>
        <w:t>Wa</w:t>
      </w:r>
      <w:r w:rsidRPr="00024933">
        <w:rPr>
          <w:rFonts w:asciiTheme="minorHAnsi" w:eastAsia="Times New Roman" w:hAnsiTheme="minorHAnsi" w:cstheme="minorHAnsi"/>
          <w:b/>
          <w:spacing w:val="-1"/>
          <w:szCs w:val="24"/>
        </w:rPr>
        <w:t>r</w:t>
      </w:r>
      <w:r w:rsidRPr="00024933">
        <w:rPr>
          <w:rFonts w:asciiTheme="minorHAnsi" w:eastAsia="Times New Roman" w:hAnsiTheme="minorHAnsi" w:cstheme="minorHAnsi"/>
          <w:b/>
          <w:spacing w:val="1"/>
          <w:szCs w:val="24"/>
        </w:rPr>
        <w:t>n</w:t>
      </w:r>
      <w:r w:rsidRPr="00024933">
        <w:rPr>
          <w:rFonts w:asciiTheme="minorHAnsi" w:eastAsia="Times New Roman" w:hAnsiTheme="minorHAnsi" w:cstheme="minorHAnsi"/>
          <w:b/>
          <w:szCs w:val="24"/>
        </w:rPr>
        <w:t>i</w:t>
      </w:r>
      <w:r w:rsidRPr="00024933">
        <w:rPr>
          <w:rFonts w:asciiTheme="minorHAnsi" w:eastAsia="Times New Roman" w:hAnsiTheme="minorHAnsi" w:cstheme="minorHAnsi"/>
          <w:b/>
          <w:spacing w:val="1"/>
          <w:szCs w:val="24"/>
        </w:rPr>
        <w:t>n</w:t>
      </w:r>
      <w:r w:rsidRPr="00024933">
        <w:rPr>
          <w:rFonts w:asciiTheme="minorHAnsi" w:eastAsia="Times New Roman" w:hAnsiTheme="minorHAnsi" w:cstheme="minorHAnsi"/>
          <w:b/>
          <w:szCs w:val="24"/>
        </w:rPr>
        <w:t>gs a</w:t>
      </w:r>
      <w:r w:rsidRPr="00024933">
        <w:rPr>
          <w:rFonts w:asciiTheme="minorHAnsi" w:eastAsia="Times New Roman" w:hAnsiTheme="minorHAnsi" w:cstheme="minorHAnsi"/>
          <w:b/>
          <w:spacing w:val="-1"/>
          <w:szCs w:val="24"/>
        </w:rPr>
        <w:t>n</w:t>
      </w:r>
      <w:r w:rsidRPr="00024933">
        <w:rPr>
          <w:rFonts w:asciiTheme="minorHAnsi" w:eastAsia="Times New Roman" w:hAnsiTheme="minorHAnsi" w:cstheme="minorHAnsi"/>
          <w:b/>
          <w:szCs w:val="24"/>
        </w:rPr>
        <w:t>d</w:t>
      </w:r>
      <w:r w:rsidRPr="00024933">
        <w:rPr>
          <w:rFonts w:asciiTheme="minorHAnsi" w:eastAsia="Times New Roman" w:hAnsiTheme="minorHAnsi" w:cstheme="minorHAnsi"/>
          <w:b/>
          <w:spacing w:val="1"/>
          <w:szCs w:val="24"/>
        </w:rPr>
        <w:t xml:space="preserve"> </w:t>
      </w:r>
      <w:r w:rsidRPr="00024933">
        <w:rPr>
          <w:rFonts w:asciiTheme="minorHAnsi" w:eastAsia="Times New Roman" w:hAnsiTheme="minorHAnsi" w:cstheme="minorHAnsi"/>
          <w:b/>
          <w:spacing w:val="-1"/>
          <w:szCs w:val="24"/>
        </w:rPr>
        <w:t>S</w:t>
      </w:r>
      <w:r w:rsidRPr="00024933">
        <w:rPr>
          <w:rFonts w:asciiTheme="minorHAnsi" w:eastAsia="Times New Roman" w:hAnsiTheme="minorHAnsi" w:cstheme="minorHAnsi"/>
          <w:b/>
          <w:szCs w:val="24"/>
        </w:rPr>
        <w:t>a</w:t>
      </w:r>
      <w:r w:rsidRPr="00024933">
        <w:rPr>
          <w:rFonts w:asciiTheme="minorHAnsi" w:eastAsia="Times New Roman" w:hAnsiTheme="minorHAnsi" w:cstheme="minorHAnsi"/>
          <w:b/>
          <w:spacing w:val="1"/>
          <w:szCs w:val="24"/>
        </w:rPr>
        <w:t>f</w:t>
      </w:r>
      <w:r w:rsidRPr="00024933">
        <w:rPr>
          <w:rFonts w:asciiTheme="minorHAnsi" w:eastAsia="Times New Roman" w:hAnsiTheme="minorHAnsi" w:cstheme="minorHAnsi"/>
          <w:b/>
          <w:spacing w:val="-1"/>
          <w:szCs w:val="24"/>
        </w:rPr>
        <w:t>e</w:t>
      </w:r>
      <w:r w:rsidRPr="00024933">
        <w:rPr>
          <w:rFonts w:asciiTheme="minorHAnsi" w:eastAsia="Times New Roman" w:hAnsiTheme="minorHAnsi" w:cstheme="minorHAnsi"/>
          <w:b/>
          <w:szCs w:val="24"/>
        </w:rPr>
        <w:t>ty Sta</w:t>
      </w:r>
      <w:r w:rsidRPr="00024933">
        <w:rPr>
          <w:rFonts w:asciiTheme="minorHAnsi" w:eastAsia="Times New Roman" w:hAnsiTheme="minorHAnsi" w:cstheme="minorHAnsi"/>
          <w:b/>
          <w:spacing w:val="-1"/>
          <w:szCs w:val="24"/>
        </w:rPr>
        <w:t>t</w:t>
      </w:r>
      <w:r w:rsidRPr="00024933">
        <w:rPr>
          <w:rFonts w:asciiTheme="minorHAnsi" w:eastAsia="Times New Roman" w:hAnsiTheme="minorHAnsi" w:cstheme="minorHAnsi"/>
          <w:b/>
          <w:spacing w:val="1"/>
          <w:szCs w:val="24"/>
        </w:rPr>
        <w:t>e</w:t>
      </w:r>
      <w:r w:rsidRPr="00024933">
        <w:rPr>
          <w:rFonts w:asciiTheme="minorHAnsi" w:eastAsia="Times New Roman" w:hAnsiTheme="minorHAnsi" w:cstheme="minorHAnsi"/>
          <w:b/>
          <w:spacing w:val="-3"/>
          <w:szCs w:val="24"/>
        </w:rPr>
        <w:t>m</w:t>
      </w:r>
      <w:r w:rsidRPr="00024933">
        <w:rPr>
          <w:rFonts w:asciiTheme="minorHAnsi" w:eastAsia="Times New Roman" w:hAnsiTheme="minorHAnsi" w:cstheme="minorHAnsi"/>
          <w:b/>
          <w:spacing w:val="-1"/>
          <w:szCs w:val="24"/>
        </w:rPr>
        <w:t>e</w:t>
      </w:r>
      <w:r w:rsidRPr="00024933">
        <w:rPr>
          <w:rFonts w:asciiTheme="minorHAnsi" w:eastAsia="Times New Roman" w:hAnsiTheme="minorHAnsi" w:cstheme="minorHAnsi"/>
          <w:b/>
          <w:spacing w:val="1"/>
          <w:szCs w:val="24"/>
        </w:rPr>
        <w:t>n</w:t>
      </w:r>
      <w:r w:rsidRPr="00024933">
        <w:rPr>
          <w:rFonts w:asciiTheme="minorHAnsi" w:eastAsia="Times New Roman" w:hAnsiTheme="minorHAnsi" w:cstheme="minorHAnsi"/>
          <w:b/>
          <w:szCs w:val="24"/>
        </w:rPr>
        <w:t>ts:</w:t>
      </w:r>
    </w:p>
    <w:p w14:paraId="6748A202" w14:textId="77777777" w:rsidR="00024933" w:rsidRPr="00024933"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b/>
          <w:color w:val="000000"/>
          <w:szCs w:val="24"/>
        </w:rPr>
      </w:pPr>
      <w:r w:rsidRPr="00024933">
        <w:rPr>
          <w:rFonts w:asciiTheme="minorHAnsi" w:hAnsiTheme="minorHAnsi" w:cstheme="minorHAnsi"/>
          <w:color w:val="000000"/>
          <w:szCs w:val="24"/>
        </w:rPr>
        <w:t>A consultation with Occupational Health is advised for health care workers.</w:t>
      </w:r>
    </w:p>
    <w:p w14:paraId="687C1445" w14:textId="77777777" w:rsidR="00024933" w:rsidRPr="00024933"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color w:val="000000"/>
          <w:szCs w:val="24"/>
        </w:rPr>
      </w:pPr>
      <w:r w:rsidRPr="00024933">
        <w:rPr>
          <w:rFonts w:asciiTheme="minorHAnsi" w:hAnsiTheme="minorHAnsi" w:cstheme="minorHAnsi"/>
          <w:color w:val="000000"/>
          <w:position w:val="1"/>
          <w:szCs w:val="24"/>
        </w:rPr>
        <w:t>No o</w:t>
      </w:r>
      <w:r w:rsidRPr="00024933">
        <w:rPr>
          <w:rFonts w:asciiTheme="minorHAnsi" w:hAnsiTheme="minorHAnsi" w:cstheme="minorHAnsi"/>
          <w:color w:val="000000"/>
          <w:spacing w:val="-1"/>
          <w:position w:val="1"/>
          <w:szCs w:val="24"/>
        </w:rPr>
        <w:t>cc</w:t>
      </w:r>
      <w:r w:rsidRPr="00024933">
        <w:rPr>
          <w:rFonts w:asciiTheme="minorHAnsi" w:hAnsiTheme="minorHAnsi" w:cstheme="minorHAnsi"/>
          <w:color w:val="000000"/>
          <w:position w:val="1"/>
          <w:szCs w:val="24"/>
        </w:rPr>
        <w:t>u</w:t>
      </w:r>
      <w:r w:rsidRPr="00024933">
        <w:rPr>
          <w:rFonts w:asciiTheme="minorHAnsi" w:hAnsiTheme="minorHAnsi" w:cstheme="minorHAnsi"/>
          <w:color w:val="000000"/>
          <w:spacing w:val="1"/>
          <w:position w:val="1"/>
          <w:szCs w:val="24"/>
        </w:rPr>
        <w:t>r</w:t>
      </w:r>
      <w:r w:rsidRPr="00024933">
        <w:rPr>
          <w:rFonts w:asciiTheme="minorHAnsi" w:hAnsiTheme="minorHAnsi" w:cstheme="minorHAnsi"/>
          <w:color w:val="000000"/>
          <w:position w:val="1"/>
          <w:szCs w:val="24"/>
        </w:rPr>
        <w:t>r</w:t>
      </w:r>
      <w:r w:rsidRPr="00024933">
        <w:rPr>
          <w:rFonts w:asciiTheme="minorHAnsi" w:hAnsiTheme="minorHAnsi" w:cstheme="minorHAnsi"/>
          <w:color w:val="000000"/>
          <w:spacing w:val="-2"/>
          <w:position w:val="1"/>
          <w:szCs w:val="24"/>
        </w:rPr>
        <w:t>e</w:t>
      </w:r>
      <w:r w:rsidRPr="00024933">
        <w:rPr>
          <w:rFonts w:asciiTheme="minorHAnsi" w:hAnsiTheme="minorHAnsi" w:cstheme="minorHAnsi"/>
          <w:color w:val="000000"/>
          <w:position w:val="1"/>
          <w:szCs w:val="24"/>
        </w:rPr>
        <w:t>n</w:t>
      </w:r>
      <w:r w:rsidRPr="00024933">
        <w:rPr>
          <w:rFonts w:asciiTheme="minorHAnsi" w:hAnsiTheme="minorHAnsi" w:cstheme="minorHAnsi"/>
          <w:color w:val="000000"/>
          <w:spacing w:val="1"/>
          <w:position w:val="1"/>
          <w:szCs w:val="24"/>
        </w:rPr>
        <w:t>c</w:t>
      </w:r>
      <w:r w:rsidRPr="00024933">
        <w:rPr>
          <w:rFonts w:asciiTheme="minorHAnsi" w:hAnsiTheme="minorHAnsi" w:cstheme="minorHAnsi"/>
          <w:color w:val="000000"/>
          <w:spacing w:val="-1"/>
          <w:position w:val="1"/>
          <w:szCs w:val="24"/>
        </w:rPr>
        <w:t>e</w:t>
      </w:r>
      <w:r w:rsidRPr="00024933">
        <w:rPr>
          <w:rFonts w:asciiTheme="minorHAnsi" w:hAnsiTheme="minorHAnsi" w:cstheme="minorHAnsi"/>
          <w:color w:val="000000"/>
          <w:position w:val="1"/>
          <w:szCs w:val="24"/>
        </w:rPr>
        <w:t>s of s</w:t>
      </w:r>
      <w:r w:rsidRPr="00024933">
        <w:rPr>
          <w:rFonts w:asciiTheme="minorHAnsi" w:hAnsiTheme="minorHAnsi" w:cstheme="minorHAnsi"/>
          <w:color w:val="000000"/>
          <w:spacing w:val="1"/>
          <w:position w:val="1"/>
          <w:szCs w:val="24"/>
        </w:rPr>
        <w:t>e</w:t>
      </w:r>
      <w:r w:rsidRPr="00024933">
        <w:rPr>
          <w:rFonts w:asciiTheme="minorHAnsi" w:hAnsiTheme="minorHAnsi" w:cstheme="minorHAnsi"/>
          <w:color w:val="000000"/>
          <w:position w:val="1"/>
          <w:szCs w:val="24"/>
        </w:rPr>
        <w:t xml:space="preserve">rious </w:t>
      </w:r>
      <w:r w:rsidRPr="00024933">
        <w:rPr>
          <w:rFonts w:asciiTheme="minorHAnsi" w:hAnsiTheme="minorHAnsi" w:cstheme="minorHAnsi"/>
          <w:color w:val="000000"/>
          <w:spacing w:val="1"/>
          <w:position w:val="1"/>
          <w:szCs w:val="24"/>
        </w:rPr>
        <w:t>a</w:t>
      </w:r>
      <w:r w:rsidRPr="00024933">
        <w:rPr>
          <w:rFonts w:asciiTheme="minorHAnsi" w:hAnsiTheme="minorHAnsi" w:cstheme="minorHAnsi"/>
          <w:color w:val="000000"/>
          <w:position w:val="1"/>
          <w:szCs w:val="24"/>
        </w:rPr>
        <w:t>dv</w:t>
      </w:r>
      <w:r w:rsidRPr="00024933">
        <w:rPr>
          <w:rFonts w:asciiTheme="minorHAnsi" w:hAnsiTheme="minorHAnsi" w:cstheme="minorHAnsi"/>
          <w:color w:val="000000"/>
          <w:spacing w:val="-1"/>
          <w:position w:val="1"/>
          <w:szCs w:val="24"/>
        </w:rPr>
        <w:t>e</w:t>
      </w:r>
      <w:r w:rsidRPr="00024933">
        <w:rPr>
          <w:rFonts w:asciiTheme="minorHAnsi" w:hAnsiTheme="minorHAnsi" w:cstheme="minorHAnsi"/>
          <w:color w:val="000000"/>
          <w:position w:val="1"/>
          <w:szCs w:val="24"/>
        </w:rPr>
        <w:t>rse</w:t>
      </w:r>
      <w:r w:rsidRPr="00024933">
        <w:rPr>
          <w:rFonts w:asciiTheme="minorHAnsi" w:hAnsiTheme="minorHAnsi" w:cstheme="minorHAnsi"/>
          <w:color w:val="000000"/>
          <w:spacing w:val="-1"/>
          <w:position w:val="1"/>
          <w:szCs w:val="24"/>
        </w:rPr>
        <w:t xml:space="preserve"> e</w:t>
      </w:r>
      <w:r w:rsidRPr="00024933">
        <w:rPr>
          <w:rFonts w:asciiTheme="minorHAnsi" w:hAnsiTheme="minorHAnsi" w:cstheme="minorHAnsi"/>
          <w:color w:val="000000"/>
          <w:spacing w:val="2"/>
          <w:position w:val="1"/>
          <w:szCs w:val="24"/>
        </w:rPr>
        <w:t>v</w:t>
      </w:r>
      <w:r w:rsidRPr="00024933">
        <w:rPr>
          <w:rFonts w:asciiTheme="minorHAnsi" w:hAnsiTheme="minorHAnsi" w:cstheme="minorHAnsi"/>
          <w:color w:val="000000"/>
          <w:spacing w:val="-1"/>
          <w:position w:val="1"/>
          <w:szCs w:val="24"/>
        </w:rPr>
        <w:t>e</w:t>
      </w:r>
      <w:r w:rsidRPr="00024933">
        <w:rPr>
          <w:rFonts w:asciiTheme="minorHAnsi" w:hAnsiTheme="minorHAnsi" w:cstheme="minorHAnsi"/>
          <w:color w:val="000000"/>
          <w:position w:val="1"/>
          <w:szCs w:val="24"/>
        </w:rPr>
        <w:t>nts have</w:t>
      </w:r>
      <w:r w:rsidRPr="00024933">
        <w:rPr>
          <w:rFonts w:asciiTheme="minorHAnsi" w:hAnsiTheme="minorHAnsi" w:cstheme="minorHAnsi"/>
          <w:color w:val="000000"/>
          <w:spacing w:val="-1"/>
          <w:position w:val="1"/>
          <w:szCs w:val="24"/>
        </w:rPr>
        <w:t xml:space="preserve"> </w:t>
      </w:r>
      <w:r w:rsidRPr="00024933">
        <w:rPr>
          <w:rFonts w:asciiTheme="minorHAnsi" w:hAnsiTheme="minorHAnsi" w:cstheme="minorHAnsi"/>
          <w:color w:val="000000"/>
          <w:spacing w:val="2"/>
          <w:position w:val="1"/>
          <w:szCs w:val="24"/>
        </w:rPr>
        <w:t>b</w:t>
      </w:r>
      <w:r w:rsidRPr="00024933">
        <w:rPr>
          <w:rFonts w:asciiTheme="minorHAnsi" w:hAnsiTheme="minorHAnsi" w:cstheme="minorHAnsi"/>
          <w:color w:val="000000"/>
          <w:spacing w:val="-1"/>
          <w:position w:val="1"/>
          <w:szCs w:val="24"/>
        </w:rPr>
        <w:t>ee</w:t>
      </w:r>
      <w:r w:rsidRPr="00024933">
        <w:rPr>
          <w:rFonts w:asciiTheme="minorHAnsi" w:hAnsiTheme="minorHAnsi" w:cstheme="minorHAnsi"/>
          <w:color w:val="000000"/>
          <w:position w:val="1"/>
          <w:szCs w:val="24"/>
        </w:rPr>
        <w:t>n</w:t>
      </w:r>
      <w:r w:rsidRPr="00024933">
        <w:rPr>
          <w:rFonts w:asciiTheme="minorHAnsi" w:hAnsiTheme="minorHAnsi" w:cstheme="minorHAnsi"/>
          <w:color w:val="000000"/>
          <w:spacing w:val="2"/>
          <w:position w:val="1"/>
          <w:szCs w:val="24"/>
        </w:rPr>
        <w:t xml:space="preserve"> </w:t>
      </w:r>
      <w:r w:rsidRPr="00024933">
        <w:rPr>
          <w:rFonts w:asciiTheme="minorHAnsi" w:hAnsiTheme="minorHAnsi" w:cstheme="minorHAnsi"/>
          <w:color w:val="000000"/>
          <w:position w:val="1"/>
          <w:szCs w:val="24"/>
        </w:rPr>
        <w:t>r</w:t>
      </w:r>
      <w:r w:rsidRPr="00024933">
        <w:rPr>
          <w:rFonts w:asciiTheme="minorHAnsi" w:hAnsiTheme="minorHAnsi" w:cstheme="minorHAnsi"/>
          <w:color w:val="000000"/>
          <w:spacing w:val="-2"/>
          <w:position w:val="1"/>
          <w:szCs w:val="24"/>
        </w:rPr>
        <w:t>e</w:t>
      </w:r>
      <w:r w:rsidRPr="00024933">
        <w:rPr>
          <w:rFonts w:asciiTheme="minorHAnsi" w:hAnsiTheme="minorHAnsi" w:cstheme="minorHAnsi"/>
          <w:color w:val="000000"/>
          <w:position w:val="1"/>
          <w:szCs w:val="24"/>
        </w:rPr>
        <w:t>port</w:t>
      </w:r>
      <w:r w:rsidRPr="00024933">
        <w:rPr>
          <w:rFonts w:asciiTheme="minorHAnsi" w:hAnsiTheme="minorHAnsi" w:cstheme="minorHAnsi"/>
          <w:color w:val="000000"/>
          <w:spacing w:val="-1"/>
          <w:position w:val="1"/>
          <w:szCs w:val="24"/>
        </w:rPr>
        <w:t>e</w:t>
      </w:r>
      <w:r w:rsidRPr="00024933">
        <w:rPr>
          <w:rFonts w:asciiTheme="minorHAnsi" w:hAnsiTheme="minorHAnsi" w:cstheme="minorHAnsi"/>
          <w:color w:val="000000"/>
          <w:position w:val="1"/>
          <w:szCs w:val="24"/>
        </w:rPr>
        <w:t xml:space="preserve">d. </w:t>
      </w:r>
    </w:p>
    <w:p w14:paraId="7B228A55" w14:textId="281F34D2" w:rsidR="00024933" w:rsidRPr="00024933"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color w:val="000000"/>
          <w:szCs w:val="24"/>
        </w:rPr>
      </w:pPr>
      <w:r w:rsidRPr="00024933">
        <w:rPr>
          <w:rFonts w:asciiTheme="minorHAnsi" w:hAnsiTheme="minorHAnsi" w:cstheme="minorHAnsi"/>
          <w:color w:val="000000"/>
          <w:spacing w:val="1"/>
          <w:szCs w:val="24"/>
        </w:rPr>
        <w:t>Sp</w:t>
      </w:r>
      <w:r w:rsidRPr="00024933">
        <w:rPr>
          <w:rFonts w:asciiTheme="minorHAnsi" w:hAnsiTheme="minorHAnsi" w:cstheme="minorHAnsi"/>
          <w:color w:val="000000"/>
          <w:szCs w:val="24"/>
        </w:rPr>
        <w:t>o</w:t>
      </w:r>
      <w:r w:rsidRPr="00024933">
        <w:rPr>
          <w:rFonts w:asciiTheme="minorHAnsi" w:hAnsiTheme="minorHAnsi" w:cstheme="minorHAnsi"/>
          <w:color w:val="000000"/>
          <w:spacing w:val="1"/>
          <w:szCs w:val="24"/>
        </w:rPr>
        <w:t>n</w:t>
      </w:r>
      <w:r w:rsidRPr="00024933">
        <w:rPr>
          <w:rFonts w:asciiTheme="minorHAnsi" w:hAnsiTheme="minorHAnsi" w:cstheme="minorHAnsi"/>
          <w:color w:val="000000"/>
          <w:szCs w:val="24"/>
        </w:rPr>
        <w:t>sor</w:t>
      </w:r>
      <w:r w:rsidRPr="00024933">
        <w:rPr>
          <w:rFonts w:asciiTheme="minorHAnsi" w:hAnsiTheme="minorHAnsi" w:cstheme="minorHAnsi"/>
          <w:color w:val="000000"/>
          <w:spacing w:val="-1"/>
          <w:szCs w:val="24"/>
        </w:rPr>
        <w:t xml:space="preserve"> </w:t>
      </w:r>
      <w:r w:rsidRPr="00024933">
        <w:rPr>
          <w:rFonts w:asciiTheme="minorHAnsi" w:hAnsiTheme="minorHAnsi" w:cstheme="minorHAnsi"/>
          <w:color w:val="000000"/>
          <w:spacing w:val="1"/>
          <w:szCs w:val="24"/>
        </w:rPr>
        <w:t>h</w:t>
      </w:r>
      <w:r w:rsidRPr="00024933">
        <w:rPr>
          <w:rFonts w:asciiTheme="minorHAnsi" w:hAnsiTheme="minorHAnsi" w:cstheme="minorHAnsi"/>
          <w:color w:val="000000"/>
          <w:szCs w:val="24"/>
        </w:rPr>
        <w:t xml:space="preserve">as </w:t>
      </w:r>
      <w:r w:rsidRPr="00024933">
        <w:rPr>
          <w:rFonts w:asciiTheme="minorHAnsi" w:hAnsiTheme="minorHAnsi" w:cstheme="minorHAnsi"/>
          <w:color w:val="000000"/>
          <w:spacing w:val="-2"/>
          <w:szCs w:val="24"/>
        </w:rPr>
        <w:t xml:space="preserve">provided </w:t>
      </w:r>
      <w:r w:rsidRPr="00024933">
        <w:rPr>
          <w:rFonts w:asciiTheme="minorHAnsi" w:hAnsiTheme="minorHAnsi" w:cstheme="minorHAnsi"/>
          <w:color w:val="000000"/>
          <w:szCs w:val="24"/>
        </w:rPr>
        <w:t>safety information</w:t>
      </w:r>
      <w:r w:rsidR="006451B0">
        <w:rPr>
          <w:rFonts w:asciiTheme="minorHAnsi" w:hAnsiTheme="minorHAnsi" w:cstheme="minorHAnsi"/>
          <w:color w:val="000000"/>
          <w:szCs w:val="24"/>
        </w:rPr>
        <w:t>.</w:t>
      </w:r>
    </w:p>
    <w:p w14:paraId="5851B8EB" w14:textId="77777777" w:rsidR="00024933" w:rsidRPr="00024933"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color w:val="000000"/>
          <w:szCs w:val="24"/>
        </w:rPr>
      </w:pPr>
      <w:r w:rsidRPr="00024933">
        <w:rPr>
          <w:rFonts w:asciiTheme="minorHAnsi" w:hAnsiTheme="minorHAnsi" w:cstheme="minorHAnsi"/>
          <w:color w:val="000000"/>
          <w:szCs w:val="24"/>
        </w:rPr>
        <w:t>All he</w:t>
      </w:r>
      <w:r w:rsidRPr="00024933">
        <w:rPr>
          <w:rFonts w:asciiTheme="minorHAnsi" w:hAnsiTheme="minorHAnsi" w:cstheme="minorHAnsi"/>
          <w:color w:val="000000"/>
          <w:spacing w:val="-1"/>
          <w:szCs w:val="24"/>
        </w:rPr>
        <w:t>a</w:t>
      </w:r>
      <w:r w:rsidRPr="00024933">
        <w:rPr>
          <w:rFonts w:asciiTheme="minorHAnsi" w:hAnsiTheme="minorHAnsi" w:cstheme="minorHAnsi"/>
          <w:color w:val="000000"/>
          <w:szCs w:val="24"/>
        </w:rPr>
        <w:t>l</w:t>
      </w:r>
      <w:r w:rsidRPr="00024933">
        <w:rPr>
          <w:rFonts w:asciiTheme="minorHAnsi" w:hAnsiTheme="minorHAnsi" w:cstheme="minorHAnsi"/>
          <w:color w:val="000000"/>
          <w:spacing w:val="1"/>
          <w:szCs w:val="24"/>
        </w:rPr>
        <w:t>t</w:t>
      </w:r>
      <w:r w:rsidRPr="00024933">
        <w:rPr>
          <w:rFonts w:asciiTheme="minorHAnsi" w:hAnsiTheme="minorHAnsi" w:cstheme="minorHAnsi"/>
          <w:color w:val="000000"/>
          <w:szCs w:val="24"/>
        </w:rPr>
        <w:t xml:space="preserve">h </w:t>
      </w:r>
      <w:r w:rsidRPr="00024933">
        <w:rPr>
          <w:rFonts w:asciiTheme="minorHAnsi" w:hAnsiTheme="minorHAnsi" w:cstheme="minorHAnsi"/>
          <w:color w:val="000000"/>
          <w:spacing w:val="-1"/>
          <w:szCs w:val="24"/>
        </w:rPr>
        <w:t>ca</w:t>
      </w:r>
      <w:r w:rsidRPr="00024933">
        <w:rPr>
          <w:rFonts w:asciiTheme="minorHAnsi" w:hAnsiTheme="minorHAnsi" w:cstheme="minorHAnsi"/>
          <w:color w:val="000000"/>
          <w:spacing w:val="1"/>
          <w:szCs w:val="24"/>
        </w:rPr>
        <w:t>r</w:t>
      </w:r>
      <w:r w:rsidRPr="00024933">
        <w:rPr>
          <w:rFonts w:asciiTheme="minorHAnsi" w:hAnsiTheme="minorHAnsi" w:cstheme="minorHAnsi"/>
          <w:color w:val="000000"/>
          <w:szCs w:val="24"/>
        </w:rPr>
        <w:t>e</w:t>
      </w:r>
      <w:r w:rsidRPr="00024933">
        <w:rPr>
          <w:rFonts w:asciiTheme="minorHAnsi" w:hAnsiTheme="minorHAnsi" w:cstheme="minorHAnsi"/>
          <w:color w:val="000000"/>
          <w:spacing w:val="-1"/>
          <w:szCs w:val="24"/>
        </w:rPr>
        <w:t xml:space="preserve"> </w:t>
      </w:r>
      <w:r w:rsidRPr="00024933">
        <w:rPr>
          <w:rFonts w:asciiTheme="minorHAnsi" w:hAnsiTheme="minorHAnsi" w:cstheme="minorHAnsi"/>
          <w:color w:val="000000"/>
          <w:szCs w:val="24"/>
        </w:rPr>
        <w:t>wo</w:t>
      </w:r>
      <w:r w:rsidRPr="00024933">
        <w:rPr>
          <w:rFonts w:asciiTheme="minorHAnsi" w:hAnsiTheme="minorHAnsi" w:cstheme="minorHAnsi"/>
          <w:color w:val="000000"/>
          <w:spacing w:val="-1"/>
          <w:szCs w:val="24"/>
        </w:rPr>
        <w:t>r</w:t>
      </w:r>
      <w:r w:rsidRPr="00024933">
        <w:rPr>
          <w:rFonts w:asciiTheme="minorHAnsi" w:hAnsiTheme="minorHAnsi" w:cstheme="minorHAnsi"/>
          <w:color w:val="000000"/>
          <w:spacing w:val="2"/>
          <w:szCs w:val="24"/>
        </w:rPr>
        <w:t>k</w:t>
      </w:r>
      <w:r w:rsidRPr="00024933">
        <w:rPr>
          <w:rFonts w:asciiTheme="minorHAnsi" w:hAnsiTheme="minorHAnsi" w:cstheme="minorHAnsi"/>
          <w:color w:val="000000"/>
          <w:spacing w:val="-1"/>
          <w:szCs w:val="24"/>
        </w:rPr>
        <w:t>e</w:t>
      </w:r>
      <w:r w:rsidRPr="00024933">
        <w:rPr>
          <w:rFonts w:asciiTheme="minorHAnsi" w:hAnsiTheme="minorHAnsi" w:cstheme="minorHAnsi"/>
          <w:color w:val="000000"/>
          <w:szCs w:val="24"/>
        </w:rPr>
        <w:t xml:space="preserve">rs </w:t>
      </w:r>
      <w:r w:rsidRPr="00024933">
        <w:rPr>
          <w:rFonts w:asciiTheme="minorHAnsi" w:hAnsiTheme="minorHAnsi" w:cstheme="minorHAnsi"/>
          <w:color w:val="000000"/>
          <w:spacing w:val="2"/>
          <w:szCs w:val="24"/>
        </w:rPr>
        <w:t>i</w:t>
      </w:r>
      <w:r w:rsidRPr="00024933">
        <w:rPr>
          <w:rFonts w:asciiTheme="minorHAnsi" w:hAnsiTheme="minorHAnsi" w:cstheme="minorHAnsi"/>
          <w:color w:val="000000"/>
          <w:szCs w:val="24"/>
        </w:rPr>
        <w:t>nvolved in th</w:t>
      </w:r>
      <w:r w:rsidRPr="00024933">
        <w:rPr>
          <w:rFonts w:asciiTheme="minorHAnsi" w:hAnsiTheme="minorHAnsi" w:cstheme="minorHAnsi"/>
          <w:color w:val="000000"/>
          <w:spacing w:val="1"/>
          <w:szCs w:val="24"/>
        </w:rPr>
        <w:t>i</w:t>
      </w:r>
      <w:r w:rsidRPr="00024933">
        <w:rPr>
          <w:rFonts w:asciiTheme="minorHAnsi" w:hAnsiTheme="minorHAnsi" w:cstheme="minorHAnsi"/>
          <w:color w:val="000000"/>
          <w:szCs w:val="24"/>
        </w:rPr>
        <w:t>s proto</w:t>
      </w:r>
      <w:r w:rsidRPr="00024933">
        <w:rPr>
          <w:rFonts w:asciiTheme="minorHAnsi" w:hAnsiTheme="minorHAnsi" w:cstheme="minorHAnsi"/>
          <w:color w:val="000000"/>
          <w:spacing w:val="-1"/>
          <w:szCs w:val="24"/>
        </w:rPr>
        <w:t>c</w:t>
      </w:r>
      <w:r w:rsidRPr="00024933">
        <w:rPr>
          <w:rFonts w:asciiTheme="minorHAnsi" w:hAnsiTheme="minorHAnsi" w:cstheme="minorHAnsi"/>
          <w:color w:val="000000"/>
          <w:szCs w:val="24"/>
        </w:rPr>
        <w:t>ol should obs</w:t>
      </w:r>
      <w:r w:rsidRPr="00024933">
        <w:rPr>
          <w:rFonts w:asciiTheme="minorHAnsi" w:hAnsiTheme="minorHAnsi" w:cstheme="minorHAnsi"/>
          <w:color w:val="000000"/>
          <w:spacing w:val="-1"/>
          <w:szCs w:val="24"/>
        </w:rPr>
        <w:t>e</w:t>
      </w:r>
      <w:r w:rsidRPr="00024933">
        <w:rPr>
          <w:rFonts w:asciiTheme="minorHAnsi" w:hAnsiTheme="minorHAnsi" w:cstheme="minorHAnsi"/>
          <w:color w:val="000000"/>
          <w:szCs w:val="24"/>
        </w:rPr>
        <w:t>rve</w:t>
      </w:r>
      <w:r w:rsidRPr="00024933">
        <w:rPr>
          <w:rFonts w:asciiTheme="minorHAnsi" w:hAnsiTheme="minorHAnsi" w:cstheme="minorHAnsi"/>
          <w:color w:val="000000"/>
          <w:spacing w:val="-2"/>
          <w:szCs w:val="24"/>
        </w:rPr>
        <w:t xml:space="preserve"> </w:t>
      </w:r>
      <w:r w:rsidRPr="00024933">
        <w:rPr>
          <w:rFonts w:asciiTheme="minorHAnsi" w:hAnsiTheme="minorHAnsi" w:cstheme="minorHAnsi"/>
          <w:color w:val="000000"/>
          <w:szCs w:val="24"/>
        </w:rPr>
        <w:t>unive</w:t>
      </w:r>
      <w:r w:rsidRPr="00024933">
        <w:rPr>
          <w:rFonts w:asciiTheme="minorHAnsi" w:hAnsiTheme="minorHAnsi" w:cstheme="minorHAnsi"/>
          <w:color w:val="000000"/>
          <w:spacing w:val="-1"/>
          <w:szCs w:val="24"/>
        </w:rPr>
        <w:t>r</w:t>
      </w:r>
      <w:r w:rsidRPr="00024933">
        <w:rPr>
          <w:rFonts w:asciiTheme="minorHAnsi" w:hAnsiTheme="minorHAnsi" w:cstheme="minorHAnsi"/>
          <w:color w:val="000000"/>
          <w:spacing w:val="2"/>
          <w:szCs w:val="24"/>
        </w:rPr>
        <w:t>s</w:t>
      </w:r>
      <w:r w:rsidRPr="00024933">
        <w:rPr>
          <w:rFonts w:asciiTheme="minorHAnsi" w:hAnsiTheme="minorHAnsi" w:cstheme="minorHAnsi"/>
          <w:color w:val="000000"/>
          <w:spacing w:val="-1"/>
          <w:szCs w:val="24"/>
        </w:rPr>
        <w:t>a</w:t>
      </w:r>
      <w:r w:rsidRPr="00024933">
        <w:rPr>
          <w:rFonts w:asciiTheme="minorHAnsi" w:hAnsiTheme="minorHAnsi" w:cstheme="minorHAnsi"/>
          <w:color w:val="000000"/>
          <w:szCs w:val="24"/>
        </w:rPr>
        <w:t>l pr</w:t>
      </w:r>
      <w:r w:rsidRPr="00024933">
        <w:rPr>
          <w:rFonts w:asciiTheme="minorHAnsi" w:hAnsiTheme="minorHAnsi" w:cstheme="minorHAnsi"/>
          <w:color w:val="000000"/>
          <w:spacing w:val="-1"/>
          <w:szCs w:val="24"/>
        </w:rPr>
        <w:t>eca</w:t>
      </w:r>
      <w:r w:rsidRPr="00024933">
        <w:rPr>
          <w:rFonts w:asciiTheme="minorHAnsi" w:hAnsiTheme="minorHAnsi" w:cstheme="minorHAnsi"/>
          <w:color w:val="000000"/>
          <w:szCs w:val="24"/>
        </w:rPr>
        <w:t>ut</w:t>
      </w:r>
      <w:r w:rsidRPr="00024933">
        <w:rPr>
          <w:rFonts w:asciiTheme="minorHAnsi" w:hAnsiTheme="minorHAnsi" w:cstheme="minorHAnsi"/>
          <w:color w:val="000000"/>
          <w:spacing w:val="1"/>
          <w:szCs w:val="24"/>
        </w:rPr>
        <w:t>i</w:t>
      </w:r>
      <w:r w:rsidRPr="00024933">
        <w:rPr>
          <w:rFonts w:asciiTheme="minorHAnsi" w:hAnsiTheme="minorHAnsi" w:cstheme="minorHAnsi"/>
          <w:color w:val="000000"/>
          <w:szCs w:val="24"/>
        </w:rPr>
        <w:t>ons.</w:t>
      </w:r>
    </w:p>
    <w:p w14:paraId="522FEF47" w14:textId="77777777" w:rsidR="00024933" w:rsidRPr="00024933"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color w:val="000000"/>
          <w:szCs w:val="24"/>
        </w:rPr>
      </w:pPr>
      <w:r w:rsidRPr="00024933">
        <w:rPr>
          <w:rFonts w:asciiTheme="minorHAnsi" w:hAnsiTheme="minorHAnsi" w:cstheme="minorHAnsi"/>
          <w:color w:val="000000"/>
          <w:position w:val="2"/>
          <w:szCs w:val="24"/>
        </w:rPr>
        <w:t>No sp</w:t>
      </w:r>
      <w:r w:rsidRPr="00024933">
        <w:rPr>
          <w:rFonts w:asciiTheme="minorHAnsi" w:hAnsiTheme="minorHAnsi" w:cstheme="minorHAnsi"/>
          <w:color w:val="000000"/>
          <w:spacing w:val="-1"/>
          <w:position w:val="2"/>
          <w:szCs w:val="24"/>
        </w:rPr>
        <w:t>ec</w:t>
      </w:r>
      <w:r w:rsidRPr="00024933">
        <w:rPr>
          <w:rFonts w:asciiTheme="minorHAnsi" w:hAnsiTheme="minorHAnsi" w:cstheme="minorHAnsi"/>
          <w:color w:val="000000"/>
          <w:position w:val="2"/>
          <w:szCs w:val="24"/>
        </w:rPr>
        <w:t>ial p</w:t>
      </w:r>
      <w:r w:rsidRPr="00024933">
        <w:rPr>
          <w:rFonts w:asciiTheme="minorHAnsi" w:hAnsiTheme="minorHAnsi" w:cstheme="minorHAnsi"/>
          <w:color w:val="000000"/>
          <w:spacing w:val="1"/>
          <w:position w:val="2"/>
          <w:szCs w:val="24"/>
        </w:rPr>
        <w:t>r</w:t>
      </w:r>
      <w:r w:rsidRPr="00024933">
        <w:rPr>
          <w:rFonts w:asciiTheme="minorHAnsi" w:hAnsiTheme="minorHAnsi" w:cstheme="minorHAnsi"/>
          <w:color w:val="000000"/>
          <w:spacing w:val="-1"/>
          <w:position w:val="2"/>
          <w:szCs w:val="24"/>
        </w:rPr>
        <w:t>eca</w:t>
      </w:r>
      <w:r w:rsidRPr="00024933">
        <w:rPr>
          <w:rFonts w:asciiTheme="minorHAnsi" w:hAnsiTheme="minorHAnsi" w:cstheme="minorHAnsi"/>
          <w:color w:val="000000"/>
          <w:position w:val="2"/>
          <w:szCs w:val="24"/>
        </w:rPr>
        <w:t>ut</w:t>
      </w:r>
      <w:r w:rsidRPr="00024933">
        <w:rPr>
          <w:rFonts w:asciiTheme="minorHAnsi" w:hAnsiTheme="minorHAnsi" w:cstheme="minorHAnsi"/>
          <w:color w:val="000000"/>
          <w:spacing w:val="1"/>
          <w:position w:val="2"/>
          <w:szCs w:val="24"/>
        </w:rPr>
        <w:t>i</w:t>
      </w:r>
      <w:r w:rsidRPr="00024933">
        <w:rPr>
          <w:rFonts w:asciiTheme="minorHAnsi" w:hAnsiTheme="minorHAnsi" w:cstheme="minorHAnsi"/>
          <w:color w:val="000000"/>
          <w:position w:val="2"/>
          <w:szCs w:val="24"/>
        </w:rPr>
        <w:t xml:space="preserve">ons </w:t>
      </w:r>
      <w:r w:rsidRPr="00024933">
        <w:rPr>
          <w:rFonts w:asciiTheme="minorHAnsi" w:hAnsiTheme="minorHAnsi" w:cstheme="minorHAnsi"/>
          <w:color w:val="000000"/>
          <w:spacing w:val="1"/>
          <w:position w:val="2"/>
          <w:szCs w:val="24"/>
        </w:rPr>
        <w:t>ar</w:t>
      </w:r>
      <w:r w:rsidRPr="00024933">
        <w:rPr>
          <w:rFonts w:asciiTheme="minorHAnsi" w:hAnsiTheme="minorHAnsi" w:cstheme="minorHAnsi"/>
          <w:color w:val="000000"/>
          <w:position w:val="2"/>
          <w:szCs w:val="24"/>
        </w:rPr>
        <w:t>e</w:t>
      </w:r>
      <w:r w:rsidRPr="00024933">
        <w:rPr>
          <w:rFonts w:asciiTheme="minorHAnsi" w:hAnsiTheme="minorHAnsi" w:cstheme="minorHAnsi"/>
          <w:color w:val="000000"/>
          <w:spacing w:val="-1"/>
          <w:position w:val="2"/>
          <w:szCs w:val="24"/>
        </w:rPr>
        <w:t xml:space="preserve"> </w:t>
      </w:r>
      <w:r w:rsidRPr="00024933">
        <w:rPr>
          <w:rFonts w:asciiTheme="minorHAnsi" w:hAnsiTheme="minorHAnsi" w:cstheme="minorHAnsi"/>
          <w:color w:val="000000"/>
          <w:position w:val="2"/>
          <w:szCs w:val="24"/>
        </w:rPr>
        <w:t>r</w:t>
      </w:r>
      <w:r w:rsidRPr="00024933">
        <w:rPr>
          <w:rFonts w:asciiTheme="minorHAnsi" w:hAnsiTheme="minorHAnsi" w:cstheme="minorHAnsi"/>
          <w:color w:val="000000"/>
          <w:spacing w:val="-2"/>
          <w:position w:val="2"/>
          <w:szCs w:val="24"/>
        </w:rPr>
        <w:t>e</w:t>
      </w:r>
      <w:r w:rsidRPr="00024933">
        <w:rPr>
          <w:rFonts w:asciiTheme="minorHAnsi" w:hAnsiTheme="minorHAnsi" w:cstheme="minorHAnsi"/>
          <w:color w:val="000000"/>
          <w:position w:val="2"/>
          <w:szCs w:val="24"/>
        </w:rPr>
        <w:t>qui</w:t>
      </w:r>
      <w:r w:rsidRPr="00024933">
        <w:rPr>
          <w:rFonts w:asciiTheme="minorHAnsi" w:hAnsiTheme="minorHAnsi" w:cstheme="minorHAnsi"/>
          <w:color w:val="000000"/>
          <w:spacing w:val="2"/>
          <w:position w:val="2"/>
          <w:szCs w:val="24"/>
        </w:rPr>
        <w:t>r</w:t>
      </w:r>
      <w:r w:rsidRPr="00024933">
        <w:rPr>
          <w:rFonts w:asciiTheme="minorHAnsi" w:hAnsiTheme="minorHAnsi" w:cstheme="minorHAnsi"/>
          <w:color w:val="000000"/>
          <w:spacing w:val="-1"/>
          <w:position w:val="2"/>
          <w:szCs w:val="24"/>
        </w:rPr>
        <w:t>e</w:t>
      </w:r>
      <w:r w:rsidRPr="00024933">
        <w:rPr>
          <w:rFonts w:asciiTheme="minorHAnsi" w:hAnsiTheme="minorHAnsi" w:cstheme="minorHAnsi"/>
          <w:color w:val="000000"/>
          <w:position w:val="2"/>
          <w:szCs w:val="24"/>
        </w:rPr>
        <w:t>d for</w:t>
      </w:r>
      <w:r w:rsidRPr="00024933">
        <w:rPr>
          <w:rFonts w:asciiTheme="minorHAnsi" w:hAnsiTheme="minorHAnsi" w:cstheme="minorHAnsi"/>
          <w:color w:val="000000"/>
          <w:spacing w:val="-1"/>
          <w:position w:val="2"/>
          <w:szCs w:val="24"/>
        </w:rPr>
        <w:t xml:space="preserve"> </w:t>
      </w:r>
      <w:r w:rsidRPr="00024933">
        <w:rPr>
          <w:rFonts w:asciiTheme="minorHAnsi" w:hAnsiTheme="minorHAnsi" w:cstheme="minorHAnsi"/>
          <w:color w:val="000000"/>
          <w:position w:val="2"/>
          <w:szCs w:val="24"/>
        </w:rPr>
        <w:t>roomma</w:t>
      </w:r>
      <w:r w:rsidRPr="00024933">
        <w:rPr>
          <w:rFonts w:asciiTheme="minorHAnsi" w:hAnsiTheme="minorHAnsi" w:cstheme="minorHAnsi"/>
          <w:color w:val="000000"/>
          <w:spacing w:val="2"/>
          <w:position w:val="2"/>
          <w:szCs w:val="24"/>
        </w:rPr>
        <w:t>t</w:t>
      </w:r>
      <w:r w:rsidRPr="00024933">
        <w:rPr>
          <w:rFonts w:asciiTheme="minorHAnsi" w:hAnsiTheme="minorHAnsi" w:cstheme="minorHAnsi"/>
          <w:color w:val="000000"/>
          <w:spacing w:val="-1"/>
          <w:position w:val="2"/>
          <w:szCs w:val="24"/>
        </w:rPr>
        <w:t>e</w:t>
      </w:r>
      <w:r w:rsidRPr="00024933">
        <w:rPr>
          <w:rFonts w:asciiTheme="minorHAnsi" w:hAnsiTheme="minorHAnsi" w:cstheme="minorHAnsi"/>
          <w:color w:val="000000"/>
          <w:position w:val="2"/>
          <w:szCs w:val="24"/>
        </w:rPr>
        <w:t>s</w:t>
      </w:r>
      <w:r w:rsidRPr="00024933">
        <w:rPr>
          <w:rFonts w:asciiTheme="minorHAnsi" w:hAnsiTheme="minorHAnsi" w:cstheme="minorHAnsi"/>
          <w:color w:val="000000"/>
          <w:spacing w:val="2"/>
          <w:position w:val="2"/>
          <w:szCs w:val="24"/>
        </w:rPr>
        <w:t xml:space="preserve"> </w:t>
      </w:r>
      <w:r w:rsidRPr="00024933">
        <w:rPr>
          <w:rFonts w:asciiTheme="minorHAnsi" w:hAnsiTheme="minorHAnsi" w:cstheme="minorHAnsi"/>
          <w:color w:val="000000"/>
          <w:position w:val="2"/>
          <w:szCs w:val="24"/>
        </w:rPr>
        <w:t xml:space="preserve">or </w:t>
      </w:r>
      <w:r w:rsidRPr="00024933">
        <w:rPr>
          <w:rFonts w:asciiTheme="minorHAnsi" w:hAnsiTheme="minorHAnsi" w:cstheme="minorHAnsi"/>
          <w:color w:val="000000"/>
          <w:spacing w:val="-1"/>
          <w:position w:val="2"/>
          <w:szCs w:val="24"/>
        </w:rPr>
        <w:t>fa</w:t>
      </w:r>
      <w:r w:rsidRPr="00024933">
        <w:rPr>
          <w:rFonts w:asciiTheme="minorHAnsi" w:hAnsiTheme="minorHAnsi" w:cstheme="minorHAnsi"/>
          <w:color w:val="000000"/>
          <w:position w:val="2"/>
          <w:szCs w:val="24"/>
        </w:rPr>
        <w:t>m</w:t>
      </w:r>
      <w:r w:rsidRPr="00024933">
        <w:rPr>
          <w:rFonts w:asciiTheme="minorHAnsi" w:hAnsiTheme="minorHAnsi" w:cstheme="minorHAnsi"/>
          <w:color w:val="000000"/>
          <w:spacing w:val="1"/>
          <w:position w:val="2"/>
          <w:szCs w:val="24"/>
        </w:rPr>
        <w:t>i</w:t>
      </w:r>
      <w:r w:rsidRPr="00024933">
        <w:rPr>
          <w:rFonts w:asciiTheme="minorHAnsi" w:hAnsiTheme="minorHAnsi" w:cstheme="minorHAnsi"/>
          <w:color w:val="000000"/>
          <w:spacing w:val="3"/>
          <w:position w:val="2"/>
          <w:szCs w:val="24"/>
        </w:rPr>
        <w:t>l</w:t>
      </w:r>
      <w:r w:rsidRPr="00024933">
        <w:rPr>
          <w:rFonts w:asciiTheme="minorHAnsi" w:hAnsiTheme="minorHAnsi" w:cstheme="minorHAnsi"/>
          <w:color w:val="000000"/>
          <w:position w:val="2"/>
          <w:szCs w:val="24"/>
        </w:rPr>
        <w:t>y</w:t>
      </w:r>
      <w:r w:rsidRPr="00024933">
        <w:rPr>
          <w:rFonts w:asciiTheme="minorHAnsi" w:hAnsiTheme="minorHAnsi" w:cstheme="minorHAnsi"/>
          <w:color w:val="000000"/>
          <w:spacing w:val="-5"/>
          <w:position w:val="2"/>
          <w:szCs w:val="24"/>
        </w:rPr>
        <w:t xml:space="preserve"> </w:t>
      </w:r>
      <w:r w:rsidRPr="00024933">
        <w:rPr>
          <w:rFonts w:asciiTheme="minorHAnsi" w:hAnsiTheme="minorHAnsi" w:cstheme="minorHAnsi"/>
          <w:color w:val="000000"/>
          <w:spacing w:val="3"/>
          <w:position w:val="2"/>
          <w:szCs w:val="24"/>
        </w:rPr>
        <w:t>m</w:t>
      </w:r>
      <w:r w:rsidRPr="00024933">
        <w:rPr>
          <w:rFonts w:asciiTheme="minorHAnsi" w:hAnsiTheme="minorHAnsi" w:cstheme="minorHAnsi"/>
          <w:color w:val="000000"/>
          <w:spacing w:val="-1"/>
          <w:position w:val="2"/>
          <w:szCs w:val="24"/>
        </w:rPr>
        <w:t>e</w:t>
      </w:r>
      <w:r w:rsidRPr="00024933">
        <w:rPr>
          <w:rFonts w:asciiTheme="minorHAnsi" w:hAnsiTheme="minorHAnsi" w:cstheme="minorHAnsi"/>
          <w:color w:val="000000"/>
          <w:position w:val="2"/>
          <w:szCs w:val="24"/>
        </w:rPr>
        <w:t>mbe</w:t>
      </w:r>
      <w:r w:rsidRPr="00024933">
        <w:rPr>
          <w:rFonts w:asciiTheme="minorHAnsi" w:hAnsiTheme="minorHAnsi" w:cstheme="minorHAnsi"/>
          <w:color w:val="000000"/>
          <w:spacing w:val="-1"/>
          <w:position w:val="2"/>
          <w:szCs w:val="24"/>
        </w:rPr>
        <w:t>r</w:t>
      </w:r>
      <w:r w:rsidRPr="00024933">
        <w:rPr>
          <w:rFonts w:asciiTheme="minorHAnsi" w:hAnsiTheme="minorHAnsi" w:cstheme="minorHAnsi"/>
          <w:color w:val="000000"/>
          <w:position w:val="2"/>
          <w:szCs w:val="24"/>
        </w:rPr>
        <w:t>s.</w:t>
      </w:r>
    </w:p>
    <w:p w14:paraId="13FB63D1" w14:textId="77777777" w:rsidR="00024933" w:rsidRPr="00024933"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color w:val="000000"/>
          <w:szCs w:val="24"/>
        </w:rPr>
      </w:pPr>
      <w:r w:rsidRPr="00024933">
        <w:rPr>
          <w:rFonts w:asciiTheme="minorHAnsi" w:hAnsiTheme="minorHAnsi" w:cstheme="minorHAnsi"/>
          <w:color w:val="000000"/>
          <w:szCs w:val="24"/>
        </w:rPr>
        <w:t>For participants, the following are excluded:</w:t>
      </w:r>
    </w:p>
    <w:p w14:paraId="2E31076B"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Individuals with active infections</w:t>
      </w:r>
    </w:p>
    <w:p w14:paraId="29F65A15"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Individuals with uncontrolled diabetes, active smokers, and individuals using systemic corticosteroids</w:t>
      </w:r>
    </w:p>
    <w:p w14:paraId="429B7B1B" w14:textId="77777777" w:rsidR="00024933" w:rsidRPr="00024933" w:rsidRDefault="00024933" w:rsidP="000D2FBB">
      <w:pPr>
        <w:widowControl w:val="0"/>
        <w:numPr>
          <w:ilvl w:val="0"/>
          <w:numId w:val="9"/>
        </w:numPr>
        <w:overflowPunct w:val="0"/>
        <w:autoSpaceDE w:val="0"/>
        <w:autoSpaceDN w:val="0"/>
        <w:adjustRightInd w:val="0"/>
        <w:contextualSpacing/>
        <w:rPr>
          <w:rFonts w:asciiTheme="minorHAnsi" w:eastAsia="Times New Roman" w:hAnsiTheme="minorHAnsi" w:cstheme="minorHAnsi"/>
          <w:b/>
          <w:szCs w:val="24"/>
        </w:rPr>
      </w:pPr>
      <w:r w:rsidRPr="00024933">
        <w:rPr>
          <w:rFonts w:asciiTheme="minorHAnsi" w:eastAsia="Times New Roman" w:hAnsiTheme="minorHAnsi" w:cstheme="minorHAnsi"/>
          <w:b/>
          <w:szCs w:val="24"/>
        </w:rPr>
        <w:t xml:space="preserve">Research Applications: </w:t>
      </w:r>
    </w:p>
    <w:p w14:paraId="61CE8F7A" w14:textId="77777777" w:rsidR="00024933" w:rsidRPr="00024933" w:rsidRDefault="00024933" w:rsidP="000D2FBB">
      <w:pPr>
        <w:widowControl w:val="0"/>
        <w:numPr>
          <w:ilvl w:val="0"/>
          <w:numId w:val="7"/>
        </w:numPr>
        <w:overflowPunct w:val="0"/>
        <w:autoSpaceDE w:val="0"/>
        <w:autoSpaceDN w:val="0"/>
        <w:adjustRightInd w:val="0"/>
        <w:contextualSpacing/>
        <w:rPr>
          <w:rFonts w:asciiTheme="minorHAnsi" w:hAnsiTheme="minorHAnsi" w:cstheme="minorHAnsi"/>
          <w:color w:val="000000"/>
          <w:szCs w:val="24"/>
        </w:rPr>
      </w:pPr>
      <w:r w:rsidRPr="00024933">
        <w:rPr>
          <w:rFonts w:asciiTheme="minorHAnsi" w:hAnsiTheme="minorHAnsi" w:cstheme="minorHAnsi"/>
          <w:color w:val="000000"/>
          <w:szCs w:val="24"/>
        </w:rPr>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4C631EE6" w14:textId="77777777" w:rsidR="00024933" w:rsidRPr="00024933" w:rsidRDefault="00024933" w:rsidP="000D2FBB">
      <w:pPr>
        <w:widowControl w:val="0"/>
        <w:numPr>
          <w:ilvl w:val="0"/>
          <w:numId w:val="7"/>
        </w:numPr>
        <w:overflowPunct w:val="0"/>
        <w:autoSpaceDE w:val="0"/>
        <w:autoSpaceDN w:val="0"/>
        <w:adjustRightInd w:val="0"/>
        <w:contextualSpacing/>
        <w:rPr>
          <w:rFonts w:asciiTheme="minorHAnsi" w:hAnsiTheme="minorHAnsi" w:cstheme="minorHAnsi"/>
          <w:color w:val="000000"/>
          <w:szCs w:val="24"/>
        </w:rPr>
      </w:pPr>
      <w:r w:rsidRPr="00024933">
        <w:rPr>
          <w:rFonts w:asciiTheme="minorHAnsi" w:hAnsiTheme="minorHAnsi" w:cstheme="minorHAnsi"/>
          <w:color w:val="000000"/>
          <w:szCs w:val="24"/>
        </w:rPr>
        <w:t xml:space="preserve">All liquid suspensions, culture waste and unused/unneeded product stocks must be disposed as Medical/Sharps Waste or autoclaved prior to disposal.  </w:t>
      </w:r>
    </w:p>
    <w:p w14:paraId="4A097224" w14:textId="77777777" w:rsidR="00024933" w:rsidRPr="00024933" w:rsidRDefault="00024933" w:rsidP="000D2FBB">
      <w:pPr>
        <w:widowControl w:val="0"/>
        <w:numPr>
          <w:ilvl w:val="0"/>
          <w:numId w:val="9"/>
        </w:numPr>
        <w:overflowPunct w:val="0"/>
        <w:autoSpaceDE w:val="0"/>
        <w:autoSpaceDN w:val="0"/>
        <w:adjustRightInd w:val="0"/>
        <w:contextualSpacing/>
        <w:rPr>
          <w:rFonts w:asciiTheme="minorHAnsi" w:eastAsia="Times New Roman" w:hAnsiTheme="minorHAnsi" w:cstheme="minorHAnsi"/>
          <w:b/>
          <w:szCs w:val="24"/>
        </w:rPr>
      </w:pPr>
      <w:r w:rsidRPr="00024933">
        <w:rPr>
          <w:rFonts w:asciiTheme="minorHAnsi" w:eastAsia="Times New Roman" w:hAnsiTheme="minorHAnsi" w:cstheme="minorHAnsi"/>
          <w:b/>
          <w:szCs w:val="24"/>
        </w:rPr>
        <w:t xml:space="preserve">Required Training, Procedures, and Containment:  </w:t>
      </w:r>
    </w:p>
    <w:p w14:paraId="676CA1CC" w14:textId="77777777" w:rsidR="00024933" w:rsidRPr="00024933"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color w:val="000000"/>
          <w:szCs w:val="24"/>
        </w:rPr>
      </w:pPr>
      <w:r w:rsidRPr="00024933">
        <w:rPr>
          <w:rFonts w:asciiTheme="minorHAnsi" w:hAnsiTheme="minorHAnsi" w:cstheme="minorHAnsi"/>
          <w:color w:val="000000"/>
          <w:szCs w:val="24"/>
        </w:rPr>
        <w:t xml:space="preserve">Minimum Training requirements: </w:t>
      </w:r>
    </w:p>
    <w:p w14:paraId="4D87FD54" w14:textId="77777777" w:rsidR="00024933" w:rsidRPr="00024933" w:rsidRDefault="00024933" w:rsidP="000D2FBB">
      <w:pPr>
        <w:widowControl w:val="0"/>
        <w:numPr>
          <w:ilvl w:val="2"/>
          <w:numId w:val="6"/>
        </w:numPr>
        <w:overflowPunct w:val="0"/>
        <w:autoSpaceDE w:val="0"/>
        <w:autoSpaceDN w:val="0"/>
        <w:adjustRightInd w:val="0"/>
        <w:rPr>
          <w:rFonts w:asciiTheme="minorHAnsi" w:eastAsia="Times New Roman" w:hAnsiTheme="minorHAnsi" w:cstheme="minorHAnsi"/>
          <w:szCs w:val="24"/>
        </w:rPr>
      </w:pPr>
      <w:r w:rsidRPr="00024933">
        <w:rPr>
          <w:rFonts w:asciiTheme="minorHAnsi" w:eastAsia="Times New Roman" w:hAnsiTheme="minorHAnsi" w:cstheme="minorHAnsi"/>
          <w:szCs w:val="24"/>
        </w:rPr>
        <w:t>Sponsor Training (if applicable)</w:t>
      </w:r>
    </w:p>
    <w:p w14:paraId="750E60C5" w14:textId="77777777" w:rsidR="00024933" w:rsidRPr="00024933" w:rsidRDefault="00024933" w:rsidP="000D2FBB">
      <w:pPr>
        <w:widowControl w:val="0"/>
        <w:numPr>
          <w:ilvl w:val="2"/>
          <w:numId w:val="6"/>
        </w:numPr>
        <w:overflowPunct w:val="0"/>
        <w:autoSpaceDE w:val="0"/>
        <w:autoSpaceDN w:val="0"/>
        <w:adjustRightInd w:val="0"/>
        <w:rPr>
          <w:rFonts w:asciiTheme="minorHAnsi" w:eastAsia="Times New Roman" w:hAnsiTheme="minorHAnsi" w:cstheme="minorHAnsi"/>
          <w:szCs w:val="24"/>
        </w:rPr>
      </w:pPr>
      <w:r w:rsidRPr="00024933">
        <w:rPr>
          <w:rFonts w:asciiTheme="minorHAnsi" w:eastAsia="Times New Roman" w:hAnsiTheme="minorHAnsi" w:cstheme="minorHAnsi"/>
          <w:szCs w:val="24"/>
        </w:rPr>
        <w:t>Bloodborne Pathogen Training for individuals listed on the registration</w:t>
      </w:r>
    </w:p>
    <w:p w14:paraId="43A35CED" w14:textId="77777777" w:rsidR="00024933" w:rsidRPr="00024933" w:rsidRDefault="00024933" w:rsidP="000D2FBB">
      <w:pPr>
        <w:widowControl w:val="0"/>
        <w:numPr>
          <w:ilvl w:val="2"/>
          <w:numId w:val="6"/>
        </w:numPr>
        <w:overflowPunct w:val="0"/>
        <w:autoSpaceDE w:val="0"/>
        <w:autoSpaceDN w:val="0"/>
        <w:adjustRightInd w:val="0"/>
        <w:rPr>
          <w:rFonts w:asciiTheme="minorHAnsi" w:eastAsia="Times New Roman" w:hAnsiTheme="minorHAnsi" w:cstheme="minorHAnsi"/>
          <w:szCs w:val="24"/>
        </w:rPr>
      </w:pPr>
      <w:r w:rsidRPr="00024933">
        <w:rPr>
          <w:rFonts w:asciiTheme="minorHAnsi" w:eastAsia="Times New Roman" w:hAnsiTheme="minorHAnsi" w:cstheme="minorHAnsi"/>
          <w:szCs w:val="24"/>
        </w:rPr>
        <w:t>IATA Training for individuals shipping infectious samples</w:t>
      </w:r>
    </w:p>
    <w:p w14:paraId="6D30D792" w14:textId="77777777" w:rsidR="00024933" w:rsidRPr="00024933" w:rsidRDefault="00024933" w:rsidP="000D2FBB">
      <w:pPr>
        <w:widowControl w:val="0"/>
        <w:numPr>
          <w:ilvl w:val="2"/>
          <w:numId w:val="6"/>
        </w:numPr>
        <w:overflowPunct w:val="0"/>
        <w:autoSpaceDE w:val="0"/>
        <w:autoSpaceDN w:val="0"/>
        <w:adjustRightInd w:val="0"/>
        <w:rPr>
          <w:rFonts w:asciiTheme="minorHAnsi" w:eastAsia="Times New Roman" w:hAnsiTheme="minorHAnsi" w:cstheme="minorHAnsi"/>
          <w:szCs w:val="24"/>
        </w:rPr>
      </w:pPr>
      <w:r w:rsidRPr="00024933">
        <w:rPr>
          <w:rFonts w:asciiTheme="minorHAnsi" w:eastAsia="Times New Roman" w:hAnsiTheme="minorHAnsi" w:cstheme="minorHAnsi"/>
          <w:szCs w:val="24"/>
        </w:rPr>
        <w:t>NIH Guidelines Training for PI</w:t>
      </w:r>
    </w:p>
    <w:p w14:paraId="05CAF653" w14:textId="77777777" w:rsidR="00024933" w:rsidRPr="00024933" w:rsidRDefault="00024933" w:rsidP="000D2FBB">
      <w:pPr>
        <w:widowControl w:val="0"/>
        <w:numPr>
          <w:ilvl w:val="2"/>
          <w:numId w:val="6"/>
        </w:numPr>
        <w:overflowPunct w:val="0"/>
        <w:autoSpaceDE w:val="0"/>
        <w:autoSpaceDN w:val="0"/>
        <w:adjustRightInd w:val="0"/>
        <w:rPr>
          <w:rFonts w:asciiTheme="minorHAnsi" w:eastAsia="Times New Roman" w:hAnsiTheme="minorHAnsi" w:cstheme="minorHAnsi"/>
          <w:b/>
          <w:szCs w:val="24"/>
        </w:rPr>
      </w:pPr>
      <w:r w:rsidRPr="00024933">
        <w:rPr>
          <w:rFonts w:asciiTheme="minorHAnsi" w:eastAsia="Times New Roman" w:hAnsiTheme="minorHAnsi" w:cstheme="minorHAnsi"/>
          <w:szCs w:val="24"/>
        </w:rPr>
        <w:t xml:space="preserve">PI mediated intra-laboratory training </w:t>
      </w:r>
    </w:p>
    <w:p w14:paraId="56589269" w14:textId="77777777" w:rsidR="00024933" w:rsidRPr="00024933" w:rsidRDefault="00024933" w:rsidP="00024933">
      <w:pPr>
        <w:ind w:left="3240" w:hanging="360"/>
        <w:rPr>
          <w:rFonts w:asciiTheme="minorHAnsi" w:hAnsiTheme="minorHAnsi" w:cstheme="minorHAnsi"/>
          <w:szCs w:val="24"/>
        </w:rPr>
      </w:pPr>
      <w:r w:rsidRPr="00024933">
        <w:rPr>
          <w:rFonts w:asciiTheme="minorHAnsi" w:hAnsiTheme="minorHAnsi" w:cstheme="minorHAnsi"/>
          <w:szCs w:val="24"/>
        </w:rPr>
        <w:t xml:space="preserve">Training must be documented through a signature of understanding from the employee as an acknowledgement of their occupational duties, the potential risk associated with these duties, the required facilities, equipment, and practices that are designed to mitigate these risks, and the emergency procedures to follow in the event that an incident occurs.  </w:t>
      </w:r>
    </w:p>
    <w:p w14:paraId="1EF5B232" w14:textId="77777777" w:rsidR="00024933" w:rsidRPr="00024933"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color w:val="000000"/>
          <w:szCs w:val="24"/>
        </w:rPr>
      </w:pPr>
      <w:r w:rsidRPr="00024933">
        <w:rPr>
          <w:rFonts w:asciiTheme="minorHAnsi" w:hAnsiTheme="minorHAnsi" w:cstheme="minorHAnsi"/>
          <w:color w:val="000000"/>
          <w:szCs w:val="24"/>
        </w:rPr>
        <w:t xml:space="preserve">Procedures: </w:t>
      </w:r>
    </w:p>
    <w:p w14:paraId="52C1D8CB" w14:textId="77777777" w:rsidR="00024933" w:rsidRPr="00024933" w:rsidRDefault="00024933" w:rsidP="000D2FBB">
      <w:pPr>
        <w:widowControl w:val="0"/>
        <w:numPr>
          <w:ilvl w:val="2"/>
          <w:numId w:val="6"/>
        </w:numPr>
        <w:overflowPunct w:val="0"/>
        <w:autoSpaceDE w:val="0"/>
        <w:autoSpaceDN w:val="0"/>
        <w:adjustRightInd w:val="0"/>
        <w:rPr>
          <w:rFonts w:asciiTheme="minorHAnsi" w:eastAsia="Times New Roman" w:hAnsiTheme="minorHAnsi" w:cstheme="minorHAnsi"/>
          <w:szCs w:val="24"/>
        </w:rPr>
      </w:pPr>
      <w:r w:rsidRPr="00024933">
        <w:rPr>
          <w:rFonts w:asciiTheme="minorHAnsi" w:eastAsia="Times New Roman" w:hAnsiTheme="minorHAnsi" w:cstheme="minorHAnsi"/>
          <w:szCs w:val="24"/>
        </w:rPr>
        <w:t>BSL2 – Manipulation of agent in the Pharmacy</w:t>
      </w:r>
    </w:p>
    <w:p w14:paraId="71A6B929" w14:textId="77777777" w:rsidR="00024933" w:rsidRPr="00024933" w:rsidRDefault="00024933" w:rsidP="000D2FBB">
      <w:pPr>
        <w:widowControl w:val="0"/>
        <w:numPr>
          <w:ilvl w:val="2"/>
          <w:numId w:val="6"/>
        </w:numPr>
        <w:overflowPunct w:val="0"/>
        <w:autoSpaceDE w:val="0"/>
        <w:autoSpaceDN w:val="0"/>
        <w:adjustRightInd w:val="0"/>
        <w:rPr>
          <w:rFonts w:asciiTheme="minorHAnsi" w:eastAsia="Times New Roman" w:hAnsiTheme="minorHAnsi" w:cstheme="minorHAnsi"/>
          <w:szCs w:val="24"/>
        </w:rPr>
      </w:pPr>
      <w:r w:rsidRPr="00024933">
        <w:rPr>
          <w:rFonts w:asciiTheme="minorHAnsi" w:eastAsia="Times New Roman" w:hAnsiTheme="minorHAnsi" w:cstheme="minorHAnsi"/>
          <w:szCs w:val="24"/>
        </w:rPr>
        <w:t>Other: UTSW Approved SOP for gene transfer project must be followed</w:t>
      </w:r>
    </w:p>
    <w:p w14:paraId="241A5CCC" w14:textId="77777777" w:rsidR="00024933" w:rsidRPr="00024933"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color w:val="000000"/>
          <w:szCs w:val="24"/>
        </w:rPr>
      </w:pPr>
      <w:r w:rsidRPr="00024933">
        <w:rPr>
          <w:rFonts w:asciiTheme="minorHAnsi" w:hAnsiTheme="minorHAnsi" w:cstheme="minorHAnsi"/>
          <w:color w:val="000000"/>
          <w:szCs w:val="24"/>
        </w:rPr>
        <w:t xml:space="preserve"> Refer to supplemental documents for more information </w:t>
      </w:r>
    </w:p>
    <w:p w14:paraId="2266BE2D" w14:textId="77777777" w:rsidR="00024933" w:rsidRPr="00024933" w:rsidRDefault="00024933" w:rsidP="00024933"/>
    <w:tbl>
      <w:tblPr>
        <w:tblStyle w:val="TableGrid"/>
        <w:tblW w:w="5000" w:type="pct"/>
        <w:tblLook w:val="04A0" w:firstRow="1" w:lastRow="0" w:firstColumn="1" w:lastColumn="0" w:noHBand="0" w:noVBand="1"/>
      </w:tblPr>
      <w:tblGrid>
        <w:gridCol w:w="10070"/>
      </w:tblGrid>
      <w:tr w:rsidR="00033B90" w:rsidRPr="002D0088" w14:paraId="79113AD8" w14:textId="77777777" w:rsidTr="00583804">
        <w:tc>
          <w:tcPr>
            <w:tcW w:w="5000" w:type="pct"/>
          </w:tcPr>
          <w:p w14:paraId="3C10F0B2" w14:textId="77777777" w:rsidR="00033B90" w:rsidRDefault="00033B90" w:rsidP="00583804">
            <w:pPr>
              <w:tabs>
                <w:tab w:val="left" w:pos="4216"/>
              </w:tabs>
              <w:rPr>
                <w:rFonts w:ascii="Aptos" w:hAnsi="Aptos" w:cstheme="minorHAnsi"/>
                <w:b/>
                <w:sz w:val="22"/>
              </w:rPr>
            </w:pPr>
            <w:r w:rsidRPr="00F662F4">
              <w:rPr>
                <w:rFonts w:ascii="Aptos" w:hAnsi="Aptos" w:cstheme="minorHAnsi"/>
                <w:b/>
                <w:sz w:val="22"/>
              </w:rPr>
              <w:t>Summary:</w:t>
            </w:r>
          </w:p>
          <w:p w14:paraId="2A258500" w14:textId="1496AEB0" w:rsidR="00033B90" w:rsidRPr="00033B90" w:rsidRDefault="00033B90" w:rsidP="00033B90">
            <w:pPr>
              <w:pStyle w:val="ListParagraph"/>
              <w:numPr>
                <w:ilvl w:val="0"/>
                <w:numId w:val="13"/>
              </w:numPr>
              <w:tabs>
                <w:tab w:val="left" w:pos="4216"/>
              </w:tabs>
              <w:rPr>
                <w:rFonts w:ascii="Aptos" w:hAnsi="Aptos" w:cstheme="minorHAnsi"/>
                <w:bCs/>
                <w:sz w:val="22"/>
              </w:rPr>
            </w:pPr>
            <w:r w:rsidRPr="00033B90">
              <w:rPr>
                <w:rFonts w:ascii="Aptos" w:hAnsi="Aptos" w:cstheme="minorHAnsi"/>
                <w:bCs/>
                <w:sz w:val="22"/>
              </w:rPr>
              <w:t>No safety concerns</w:t>
            </w:r>
          </w:p>
          <w:p w14:paraId="7C6C2345" w14:textId="77777777" w:rsidR="00033B90" w:rsidRPr="00F662F4" w:rsidRDefault="00033B90" w:rsidP="00583804">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5B91F8D6" w14:textId="77777777" w:rsidR="00033B90" w:rsidRPr="00F662F4" w:rsidRDefault="00033B90" w:rsidP="00583804">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0A0423CE" w14:textId="77777777" w:rsidR="00033B90" w:rsidRPr="00F662F4" w:rsidRDefault="00033B90" w:rsidP="00583804">
            <w:pPr>
              <w:tabs>
                <w:tab w:val="left" w:pos="4216"/>
              </w:tabs>
              <w:rPr>
                <w:rFonts w:ascii="Aptos" w:hAnsi="Aptos" w:cstheme="minorHAnsi"/>
                <w:b/>
                <w:sz w:val="22"/>
              </w:rPr>
            </w:pPr>
            <w:r w:rsidRPr="00F662F4">
              <w:rPr>
                <w:rFonts w:ascii="Aptos" w:hAnsi="Aptos" w:cstheme="minorHAnsi"/>
                <w:b/>
                <w:sz w:val="22"/>
              </w:rPr>
              <w:lastRenderedPageBreak/>
              <w:t xml:space="preserve">Abstained: </w:t>
            </w:r>
            <w:r w:rsidRPr="00F662F4">
              <w:rPr>
                <w:rFonts w:ascii="Aptos" w:hAnsi="Aptos" w:cstheme="minorHAnsi"/>
                <w:bCs/>
                <w:sz w:val="22"/>
              </w:rPr>
              <w:t>None</w:t>
            </w:r>
          </w:p>
          <w:p w14:paraId="5BDE4530" w14:textId="2BCE0674" w:rsidR="00033B90" w:rsidRPr="00F662F4" w:rsidRDefault="00033B90" w:rsidP="00583804">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w:t>
            </w:r>
            <w:r>
              <w:rPr>
                <w:rFonts w:ascii="Aptos" w:hAnsi="Aptos" w:cstheme="minorHAnsi"/>
                <w:bCs/>
                <w:sz w:val="22"/>
              </w:rPr>
              <w:t>d</w:t>
            </w:r>
          </w:p>
        </w:tc>
      </w:tr>
    </w:tbl>
    <w:p w14:paraId="25C4C2B4" w14:textId="77777777" w:rsidR="00033B90" w:rsidRPr="00024933" w:rsidRDefault="00033B90" w:rsidP="00024933"/>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024933" w:rsidRPr="00024933" w14:paraId="74B13747" w14:textId="77777777">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A9A8370" w14:textId="77777777" w:rsidR="00024933" w:rsidRPr="00024933" w:rsidRDefault="00024933" w:rsidP="00024933">
            <w:pPr>
              <w:tabs>
                <w:tab w:val="left" w:pos="1710"/>
              </w:tabs>
              <w:rPr>
                <w:rFonts w:asciiTheme="minorHAnsi" w:hAnsiTheme="minorHAnsi" w:cstheme="minorHAnsi"/>
                <w:b/>
                <w:bCs/>
                <w:szCs w:val="24"/>
              </w:rPr>
            </w:pPr>
            <w:r w:rsidRPr="00024933">
              <w:rPr>
                <w:rFonts w:asciiTheme="minorHAnsi" w:hAnsiTheme="minorHAnsi" w:cstheme="minorHAnsi"/>
                <w:b/>
                <w:bCs/>
                <w:szCs w:val="24"/>
              </w:rPr>
              <w:t xml:space="preserve">Recombinant DNA Registration for IBC Review and Authorization. </w:t>
            </w:r>
          </w:p>
        </w:tc>
      </w:tr>
    </w:tbl>
    <w:p w14:paraId="4DA28598" w14:textId="77777777" w:rsidR="00024933" w:rsidRPr="00024933" w:rsidRDefault="00024933" w:rsidP="00024933">
      <w:pPr>
        <w:outlineLvl w:val="0"/>
        <w:rPr>
          <w:b/>
          <w:u w:val="single"/>
        </w:rPr>
      </w:pPr>
      <w:r w:rsidRPr="00024933">
        <w:rPr>
          <w:b/>
          <w:u w:val="single"/>
        </w:rPr>
        <w:t>PI: Aimaz Afrough</w:t>
      </w:r>
    </w:p>
    <w:p w14:paraId="6DE86D27" w14:textId="77777777" w:rsidR="00024933" w:rsidRPr="00024933" w:rsidRDefault="00024933" w:rsidP="000D2FBB">
      <w:pPr>
        <w:widowControl w:val="0"/>
        <w:numPr>
          <w:ilvl w:val="0"/>
          <w:numId w:val="9"/>
        </w:numPr>
        <w:overflowPunct w:val="0"/>
        <w:autoSpaceDE w:val="0"/>
        <w:autoSpaceDN w:val="0"/>
        <w:adjustRightInd w:val="0"/>
        <w:contextualSpacing/>
        <w:rPr>
          <w:rFonts w:asciiTheme="minorHAnsi" w:eastAsia="Times New Roman" w:hAnsiTheme="minorHAnsi" w:cstheme="minorHAnsi"/>
          <w:b/>
          <w:szCs w:val="24"/>
        </w:rPr>
      </w:pPr>
      <w:r w:rsidRPr="00024933">
        <w:rPr>
          <w:rFonts w:asciiTheme="minorHAnsi" w:eastAsia="Times New Roman" w:hAnsiTheme="minorHAnsi" w:cstheme="minorHAnsi"/>
          <w:b/>
          <w:szCs w:val="24"/>
        </w:rPr>
        <w:t xml:space="preserve">Title: </w:t>
      </w:r>
      <w:r w:rsidRPr="00024933">
        <w:rPr>
          <w:rFonts w:asciiTheme="minorHAnsi" w:eastAsia="Times New Roman" w:hAnsiTheme="minorHAnsi" w:cstheme="minorHAnsi"/>
          <w:bCs/>
          <w:szCs w:val="24"/>
        </w:rPr>
        <w:t>A Study Comparing Anitocabtagene Autoleucel to Standard of Care Therapy in Participants With Relapsed​/Refractory Multiple Myeloma</w:t>
      </w:r>
    </w:p>
    <w:p w14:paraId="08B059FF" w14:textId="77777777" w:rsidR="00024933" w:rsidRPr="00024933" w:rsidRDefault="00024933" w:rsidP="000D2FBB">
      <w:pPr>
        <w:widowControl w:val="0"/>
        <w:numPr>
          <w:ilvl w:val="0"/>
          <w:numId w:val="9"/>
        </w:numPr>
        <w:overflowPunct w:val="0"/>
        <w:autoSpaceDE w:val="0"/>
        <w:autoSpaceDN w:val="0"/>
        <w:adjustRightInd w:val="0"/>
        <w:rPr>
          <w:rFonts w:asciiTheme="minorHAnsi" w:hAnsiTheme="minorHAnsi" w:cstheme="minorHAnsi"/>
          <w:b/>
          <w:szCs w:val="24"/>
        </w:rPr>
      </w:pPr>
      <w:r w:rsidRPr="00024933">
        <w:rPr>
          <w:rFonts w:asciiTheme="minorHAnsi" w:eastAsia="Times New Roman" w:hAnsiTheme="minorHAnsi" w:cstheme="minorHAnsi"/>
          <w:b/>
          <w:szCs w:val="24"/>
        </w:rPr>
        <w:t xml:space="preserve">Note: </w:t>
      </w:r>
      <w:r w:rsidRPr="00024933">
        <w:rPr>
          <w:rFonts w:asciiTheme="minorHAnsi" w:eastAsia="Times New Roman" w:hAnsiTheme="minorHAnsi" w:cstheme="minorHAnsi"/>
          <w:szCs w:val="24"/>
        </w:rPr>
        <w:t>New</w:t>
      </w:r>
    </w:p>
    <w:p w14:paraId="7079439B" w14:textId="77777777" w:rsidR="00024933" w:rsidRPr="00024933" w:rsidRDefault="00024933" w:rsidP="000D2FBB">
      <w:pPr>
        <w:widowControl w:val="0"/>
        <w:numPr>
          <w:ilvl w:val="0"/>
          <w:numId w:val="9"/>
        </w:numPr>
        <w:overflowPunct w:val="0"/>
        <w:autoSpaceDE w:val="0"/>
        <w:autoSpaceDN w:val="0"/>
        <w:adjustRightInd w:val="0"/>
        <w:rPr>
          <w:rFonts w:asciiTheme="minorHAnsi" w:hAnsiTheme="minorHAnsi" w:cstheme="minorHAnsi"/>
          <w:b/>
          <w:szCs w:val="24"/>
          <w:lang w:val="es-ES"/>
        </w:rPr>
      </w:pPr>
      <w:r w:rsidRPr="00024933">
        <w:rPr>
          <w:rFonts w:asciiTheme="minorHAnsi" w:eastAsia="Times New Roman" w:hAnsiTheme="minorHAnsi" w:cstheme="minorHAnsi"/>
          <w:b/>
          <w:szCs w:val="24"/>
          <w:lang w:val="es-ES"/>
        </w:rPr>
        <w:t>NIH Guidelines:</w:t>
      </w:r>
      <w:r w:rsidRPr="00024933">
        <w:rPr>
          <w:rFonts w:asciiTheme="minorHAnsi" w:hAnsiTheme="minorHAnsi" w:cstheme="minorHAnsi"/>
          <w:b/>
          <w:szCs w:val="24"/>
          <w:lang w:val="es-ES"/>
        </w:rPr>
        <w:t xml:space="preserve"> </w:t>
      </w:r>
      <w:r w:rsidRPr="00024933">
        <w:rPr>
          <w:rFonts w:asciiTheme="minorHAnsi" w:hAnsiTheme="minorHAnsi" w:cstheme="minorHAnsi"/>
          <w:bCs/>
          <w:szCs w:val="24"/>
          <w:lang w:val="es-ES"/>
        </w:rPr>
        <w:t>III-C</w:t>
      </w:r>
    </w:p>
    <w:p w14:paraId="28C3553C" w14:textId="77777777" w:rsidR="00024933" w:rsidRPr="00024933" w:rsidRDefault="00024933" w:rsidP="000D2FBB">
      <w:pPr>
        <w:widowControl w:val="0"/>
        <w:numPr>
          <w:ilvl w:val="0"/>
          <w:numId w:val="9"/>
        </w:numPr>
        <w:overflowPunct w:val="0"/>
        <w:autoSpaceDE w:val="0"/>
        <w:autoSpaceDN w:val="0"/>
        <w:adjustRightInd w:val="0"/>
        <w:rPr>
          <w:rFonts w:asciiTheme="minorHAnsi" w:hAnsiTheme="minorHAnsi" w:cstheme="minorHAnsi"/>
          <w:b/>
          <w:szCs w:val="24"/>
        </w:rPr>
      </w:pPr>
      <w:r w:rsidRPr="00024933">
        <w:rPr>
          <w:rFonts w:asciiTheme="minorHAnsi" w:eastAsia="Times New Roman" w:hAnsiTheme="minorHAnsi" w:cstheme="minorHAnsi"/>
          <w:b/>
          <w:szCs w:val="24"/>
        </w:rPr>
        <w:t>Sponsor:</w:t>
      </w:r>
      <w:r w:rsidRPr="00024933">
        <w:rPr>
          <w:rFonts w:asciiTheme="minorHAnsi" w:hAnsiTheme="minorHAnsi" w:cstheme="minorHAnsi"/>
          <w:b/>
          <w:szCs w:val="24"/>
        </w:rPr>
        <w:t xml:space="preserve"> </w:t>
      </w:r>
      <w:r w:rsidRPr="00024933">
        <w:rPr>
          <w:rFonts w:asciiTheme="minorHAnsi" w:hAnsiTheme="minorHAnsi" w:cstheme="minorHAnsi"/>
          <w:szCs w:val="24"/>
        </w:rPr>
        <w:t>Kite Pharma, Inc.</w:t>
      </w:r>
    </w:p>
    <w:p w14:paraId="5FCBFBB6" w14:textId="77777777" w:rsidR="006112DA" w:rsidRPr="006112DA" w:rsidRDefault="00024933" w:rsidP="000D2FBB">
      <w:pPr>
        <w:widowControl w:val="0"/>
        <w:numPr>
          <w:ilvl w:val="0"/>
          <w:numId w:val="9"/>
        </w:numPr>
        <w:overflowPunct w:val="0"/>
        <w:autoSpaceDE w:val="0"/>
        <w:autoSpaceDN w:val="0"/>
        <w:adjustRightInd w:val="0"/>
        <w:rPr>
          <w:rFonts w:asciiTheme="minorHAnsi" w:eastAsia="Times New Roman" w:hAnsiTheme="minorHAnsi" w:cstheme="minorHAnsi"/>
          <w:b/>
          <w:szCs w:val="24"/>
        </w:rPr>
      </w:pPr>
      <w:r w:rsidRPr="00024933">
        <w:rPr>
          <w:rFonts w:asciiTheme="minorHAnsi" w:eastAsia="Times New Roman" w:hAnsiTheme="minorHAnsi" w:cstheme="minorHAnsi"/>
          <w:b/>
          <w:szCs w:val="24"/>
        </w:rPr>
        <w:t>Project Summary:</w:t>
      </w:r>
      <w:r w:rsidRPr="00024933">
        <w:rPr>
          <w:rFonts w:asciiTheme="minorHAnsi" w:hAnsiTheme="minorHAnsi" w:cstheme="minorHAnsi"/>
          <w:b/>
          <w:szCs w:val="24"/>
        </w:rPr>
        <w:t xml:space="preserve">  </w:t>
      </w:r>
    </w:p>
    <w:p w14:paraId="68A9AB26" w14:textId="278A24DF" w:rsidR="00024933" w:rsidRPr="00024933" w:rsidRDefault="00024933" w:rsidP="006112DA">
      <w:pPr>
        <w:widowControl w:val="0"/>
        <w:numPr>
          <w:ilvl w:val="1"/>
          <w:numId w:val="9"/>
        </w:numPr>
        <w:overflowPunct w:val="0"/>
        <w:autoSpaceDE w:val="0"/>
        <w:autoSpaceDN w:val="0"/>
        <w:adjustRightInd w:val="0"/>
        <w:rPr>
          <w:rFonts w:asciiTheme="minorHAnsi" w:eastAsia="Times New Roman" w:hAnsiTheme="minorHAnsi" w:cstheme="minorHAnsi"/>
          <w:b/>
          <w:szCs w:val="24"/>
        </w:rPr>
      </w:pPr>
      <w:r w:rsidRPr="00024933">
        <w:rPr>
          <w:rFonts w:asciiTheme="minorHAnsi" w:hAnsiTheme="minorHAnsi" w:cstheme="minorHAnsi"/>
          <w:szCs w:val="24"/>
        </w:rPr>
        <w:t xml:space="preserve">This is a Phase 3, randomized, open-label, multicenter study evaluating the safety and efficacy of </w:t>
      </w:r>
      <w:r w:rsidR="006112DA" w:rsidRPr="00024933">
        <w:rPr>
          <w:rFonts w:asciiTheme="minorHAnsi" w:hAnsiTheme="minorHAnsi" w:cstheme="minorHAnsi"/>
          <w:color w:val="000000"/>
          <w:szCs w:val="24"/>
        </w:rPr>
        <w:t>Autologous T cells genetically modified ex vivo with replication incompetent Lentivirus</w:t>
      </w:r>
      <w:r w:rsidRPr="00024933">
        <w:rPr>
          <w:rFonts w:asciiTheme="minorHAnsi" w:hAnsiTheme="minorHAnsi" w:cstheme="minorHAnsi"/>
          <w:color w:val="000000"/>
          <w:szCs w:val="24"/>
        </w:rPr>
        <w:t xml:space="preserve"> </w:t>
      </w:r>
      <w:r w:rsidRPr="00024933">
        <w:rPr>
          <w:rFonts w:asciiTheme="minorHAnsi" w:hAnsiTheme="minorHAnsi" w:cstheme="minorHAnsi"/>
          <w:szCs w:val="24"/>
        </w:rPr>
        <w:t>versus investigator’s choice from 4 SOCT options in participants with RRMM who have received 1 to 3 prior lines of therapy including an IMiD and an anti-CD38 mAb.</w:t>
      </w:r>
    </w:p>
    <w:p w14:paraId="5017AE2A" w14:textId="77777777" w:rsidR="00024933" w:rsidRPr="00024933" w:rsidRDefault="00024933" w:rsidP="000D2FBB">
      <w:pPr>
        <w:widowControl w:val="0"/>
        <w:numPr>
          <w:ilvl w:val="0"/>
          <w:numId w:val="9"/>
        </w:numPr>
        <w:overflowPunct w:val="0"/>
        <w:autoSpaceDE w:val="0"/>
        <w:autoSpaceDN w:val="0"/>
        <w:adjustRightInd w:val="0"/>
        <w:rPr>
          <w:rFonts w:asciiTheme="minorHAnsi" w:eastAsia="Times New Roman" w:hAnsiTheme="minorHAnsi" w:cstheme="minorHAnsi"/>
          <w:b/>
          <w:szCs w:val="24"/>
        </w:rPr>
      </w:pPr>
      <w:r w:rsidRPr="00024933">
        <w:rPr>
          <w:rFonts w:asciiTheme="minorHAnsi" w:eastAsia="Times New Roman" w:hAnsiTheme="minorHAnsi" w:cstheme="minorHAnsi"/>
          <w:b/>
          <w:szCs w:val="24"/>
        </w:rPr>
        <w:t xml:space="preserve">Product(s): </w:t>
      </w:r>
    </w:p>
    <w:p w14:paraId="37816789" w14:textId="67EE8DF9" w:rsidR="00024933" w:rsidRPr="00024933" w:rsidRDefault="00024933" w:rsidP="000D2FBB">
      <w:pPr>
        <w:widowControl w:val="0"/>
        <w:numPr>
          <w:ilvl w:val="0"/>
          <w:numId w:val="7"/>
        </w:numPr>
        <w:overflowPunct w:val="0"/>
        <w:autoSpaceDE w:val="0"/>
        <w:autoSpaceDN w:val="0"/>
        <w:adjustRightInd w:val="0"/>
        <w:contextualSpacing/>
        <w:rPr>
          <w:rFonts w:asciiTheme="minorHAnsi" w:hAnsiTheme="minorHAnsi" w:cstheme="minorHAnsi"/>
          <w:color w:val="000000"/>
          <w:szCs w:val="24"/>
        </w:rPr>
      </w:pPr>
      <w:r w:rsidRPr="00024933">
        <w:rPr>
          <w:rFonts w:asciiTheme="minorHAnsi" w:hAnsiTheme="minorHAnsi" w:cstheme="minorHAnsi"/>
          <w:color w:val="000000"/>
          <w:szCs w:val="24"/>
        </w:rPr>
        <w:t>Autologous T cells genetically modified ex vivo with replication incompetent Lentivirus</w:t>
      </w:r>
    </w:p>
    <w:p w14:paraId="44372788" w14:textId="77777777" w:rsidR="00024933" w:rsidRPr="00932867" w:rsidRDefault="00024933" w:rsidP="000D2FBB">
      <w:pPr>
        <w:widowControl w:val="0"/>
        <w:numPr>
          <w:ilvl w:val="0"/>
          <w:numId w:val="9"/>
        </w:numPr>
        <w:overflowPunct w:val="0"/>
        <w:autoSpaceDE w:val="0"/>
        <w:autoSpaceDN w:val="0"/>
        <w:adjustRightInd w:val="0"/>
        <w:contextualSpacing/>
        <w:rPr>
          <w:rFonts w:asciiTheme="minorHAnsi" w:eastAsia="Times New Roman" w:hAnsiTheme="minorHAnsi" w:cstheme="minorHAnsi"/>
          <w:szCs w:val="24"/>
        </w:rPr>
      </w:pPr>
      <w:r w:rsidRPr="00024933">
        <w:rPr>
          <w:rFonts w:asciiTheme="minorHAnsi" w:eastAsia="Times New Roman" w:hAnsiTheme="minorHAnsi" w:cstheme="minorHAnsi"/>
          <w:b/>
          <w:szCs w:val="24"/>
        </w:rPr>
        <w:t xml:space="preserve">Transgenes: </w:t>
      </w:r>
      <w:r w:rsidRPr="00932867">
        <w:rPr>
          <w:rFonts w:asciiTheme="minorHAnsi" w:eastAsia="Times New Roman" w:hAnsiTheme="minorHAnsi" w:cstheme="minorHAnsi"/>
          <w:szCs w:val="24"/>
        </w:rPr>
        <w:t>(source)</w:t>
      </w:r>
    </w:p>
    <w:p w14:paraId="12F45610" w14:textId="48C9C28B" w:rsidR="00024933" w:rsidRPr="00932867"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color w:val="000000"/>
          <w:szCs w:val="24"/>
        </w:rPr>
      </w:pPr>
      <w:r w:rsidRPr="00024933">
        <w:rPr>
          <w:rFonts w:asciiTheme="minorHAnsi" w:hAnsiTheme="minorHAnsi" w:cstheme="minorHAnsi"/>
          <w:color w:val="000000"/>
          <w:szCs w:val="24"/>
        </w:rPr>
        <w:t>Chimeric antigen receptor</w:t>
      </w:r>
    </w:p>
    <w:p w14:paraId="4C3E6D8A" w14:textId="77777777" w:rsidR="00024933" w:rsidRPr="00932867" w:rsidRDefault="00024933" w:rsidP="000D2FBB">
      <w:pPr>
        <w:widowControl w:val="0"/>
        <w:numPr>
          <w:ilvl w:val="0"/>
          <w:numId w:val="9"/>
        </w:numPr>
        <w:overflowPunct w:val="0"/>
        <w:autoSpaceDE w:val="0"/>
        <w:autoSpaceDN w:val="0"/>
        <w:adjustRightInd w:val="0"/>
        <w:contextualSpacing/>
        <w:rPr>
          <w:rFonts w:asciiTheme="minorHAnsi" w:eastAsia="Times New Roman" w:hAnsiTheme="minorHAnsi" w:cstheme="minorHAnsi"/>
          <w:szCs w:val="24"/>
        </w:rPr>
      </w:pPr>
      <w:r w:rsidRPr="00932867">
        <w:rPr>
          <w:rFonts w:asciiTheme="minorHAnsi" w:eastAsia="Times New Roman" w:hAnsiTheme="minorHAnsi" w:cstheme="minorHAnsi"/>
          <w:szCs w:val="24"/>
        </w:rPr>
        <w:t xml:space="preserve">Host: </w:t>
      </w:r>
      <w:r w:rsidRPr="00024933">
        <w:rPr>
          <w:rFonts w:asciiTheme="minorHAnsi" w:eastAsia="Times New Roman" w:hAnsiTheme="minorHAnsi" w:cstheme="minorHAnsi"/>
          <w:szCs w:val="24"/>
        </w:rPr>
        <w:t>Human subjects</w:t>
      </w:r>
      <w:r w:rsidRPr="00932867">
        <w:rPr>
          <w:rFonts w:asciiTheme="minorHAnsi" w:eastAsia="Times New Roman" w:hAnsiTheme="minorHAnsi" w:cstheme="minorHAnsi"/>
          <w:szCs w:val="24"/>
        </w:rPr>
        <w:t xml:space="preserve"> </w:t>
      </w:r>
    </w:p>
    <w:p w14:paraId="44FD1536" w14:textId="77777777" w:rsidR="00024933" w:rsidRPr="00024933" w:rsidRDefault="00024933" w:rsidP="000D2FBB">
      <w:pPr>
        <w:widowControl w:val="0"/>
        <w:numPr>
          <w:ilvl w:val="0"/>
          <w:numId w:val="9"/>
        </w:numPr>
        <w:overflowPunct w:val="0"/>
        <w:autoSpaceDE w:val="0"/>
        <w:autoSpaceDN w:val="0"/>
        <w:adjustRightInd w:val="0"/>
        <w:contextualSpacing/>
        <w:rPr>
          <w:rFonts w:asciiTheme="minorHAnsi" w:eastAsia="Times New Roman" w:hAnsiTheme="minorHAnsi" w:cstheme="minorHAnsi"/>
          <w:bCs/>
          <w:szCs w:val="24"/>
        </w:rPr>
      </w:pPr>
      <w:r w:rsidRPr="00024933">
        <w:rPr>
          <w:rFonts w:asciiTheme="minorHAnsi" w:eastAsia="Times New Roman" w:hAnsiTheme="minorHAnsi" w:cstheme="minorHAnsi"/>
          <w:b/>
          <w:szCs w:val="24"/>
        </w:rPr>
        <w:t>PPE:</w:t>
      </w:r>
      <w:r w:rsidRPr="00024933">
        <w:rPr>
          <w:rFonts w:asciiTheme="minorHAnsi" w:eastAsia="Times New Roman" w:hAnsiTheme="minorHAnsi" w:cstheme="minorHAnsi"/>
          <w:szCs w:val="24"/>
        </w:rPr>
        <w:t xml:space="preserve"> Body protection, gloves, and eye protection are required. </w:t>
      </w:r>
    </w:p>
    <w:p w14:paraId="145E6512" w14:textId="77777777" w:rsidR="00024933" w:rsidRPr="00024933" w:rsidRDefault="00024933" w:rsidP="000D2FBB">
      <w:pPr>
        <w:widowControl w:val="0"/>
        <w:numPr>
          <w:ilvl w:val="0"/>
          <w:numId w:val="9"/>
        </w:numPr>
        <w:overflowPunct w:val="0"/>
        <w:autoSpaceDE w:val="0"/>
        <w:autoSpaceDN w:val="0"/>
        <w:adjustRightInd w:val="0"/>
        <w:contextualSpacing/>
        <w:rPr>
          <w:rFonts w:asciiTheme="minorHAnsi" w:eastAsia="Times New Roman" w:hAnsiTheme="minorHAnsi" w:cstheme="minorHAnsi"/>
          <w:b/>
          <w:szCs w:val="24"/>
        </w:rPr>
      </w:pPr>
      <w:r w:rsidRPr="00024933">
        <w:rPr>
          <w:rFonts w:asciiTheme="minorHAnsi" w:eastAsia="Times New Roman" w:hAnsiTheme="minorHAnsi" w:cstheme="minorHAnsi"/>
          <w:b/>
          <w:szCs w:val="24"/>
        </w:rPr>
        <w:t>Heal</w:t>
      </w:r>
      <w:r w:rsidRPr="00024933">
        <w:rPr>
          <w:rFonts w:asciiTheme="minorHAnsi" w:eastAsia="Times New Roman" w:hAnsiTheme="minorHAnsi" w:cstheme="minorHAnsi"/>
          <w:b/>
          <w:spacing w:val="-1"/>
          <w:szCs w:val="24"/>
        </w:rPr>
        <w:t>t</w:t>
      </w:r>
      <w:r w:rsidRPr="00024933">
        <w:rPr>
          <w:rFonts w:asciiTheme="minorHAnsi" w:eastAsia="Times New Roman" w:hAnsiTheme="minorHAnsi" w:cstheme="minorHAnsi"/>
          <w:b/>
          <w:szCs w:val="24"/>
        </w:rPr>
        <w:t>h</w:t>
      </w:r>
      <w:r w:rsidRPr="00024933">
        <w:rPr>
          <w:rFonts w:asciiTheme="minorHAnsi" w:eastAsia="Times New Roman" w:hAnsiTheme="minorHAnsi" w:cstheme="minorHAnsi"/>
          <w:b/>
          <w:spacing w:val="1"/>
          <w:szCs w:val="24"/>
        </w:rPr>
        <w:t xml:space="preserve"> </w:t>
      </w:r>
      <w:r w:rsidRPr="00024933">
        <w:rPr>
          <w:rFonts w:asciiTheme="minorHAnsi" w:eastAsia="Times New Roman" w:hAnsiTheme="minorHAnsi" w:cstheme="minorHAnsi"/>
          <w:b/>
          <w:szCs w:val="24"/>
        </w:rPr>
        <w:t>Wa</w:t>
      </w:r>
      <w:r w:rsidRPr="00024933">
        <w:rPr>
          <w:rFonts w:asciiTheme="minorHAnsi" w:eastAsia="Times New Roman" w:hAnsiTheme="minorHAnsi" w:cstheme="minorHAnsi"/>
          <w:b/>
          <w:spacing w:val="-1"/>
          <w:szCs w:val="24"/>
        </w:rPr>
        <w:t>r</w:t>
      </w:r>
      <w:r w:rsidRPr="00024933">
        <w:rPr>
          <w:rFonts w:asciiTheme="minorHAnsi" w:eastAsia="Times New Roman" w:hAnsiTheme="minorHAnsi" w:cstheme="minorHAnsi"/>
          <w:b/>
          <w:spacing w:val="1"/>
          <w:szCs w:val="24"/>
        </w:rPr>
        <w:t>n</w:t>
      </w:r>
      <w:r w:rsidRPr="00024933">
        <w:rPr>
          <w:rFonts w:asciiTheme="minorHAnsi" w:eastAsia="Times New Roman" w:hAnsiTheme="minorHAnsi" w:cstheme="minorHAnsi"/>
          <w:b/>
          <w:szCs w:val="24"/>
        </w:rPr>
        <w:t>i</w:t>
      </w:r>
      <w:r w:rsidRPr="00024933">
        <w:rPr>
          <w:rFonts w:asciiTheme="minorHAnsi" w:eastAsia="Times New Roman" w:hAnsiTheme="minorHAnsi" w:cstheme="minorHAnsi"/>
          <w:b/>
          <w:spacing w:val="1"/>
          <w:szCs w:val="24"/>
        </w:rPr>
        <w:t>n</w:t>
      </w:r>
      <w:r w:rsidRPr="00024933">
        <w:rPr>
          <w:rFonts w:asciiTheme="minorHAnsi" w:eastAsia="Times New Roman" w:hAnsiTheme="minorHAnsi" w:cstheme="minorHAnsi"/>
          <w:b/>
          <w:szCs w:val="24"/>
        </w:rPr>
        <w:t>gs a</w:t>
      </w:r>
      <w:r w:rsidRPr="00024933">
        <w:rPr>
          <w:rFonts w:asciiTheme="minorHAnsi" w:eastAsia="Times New Roman" w:hAnsiTheme="minorHAnsi" w:cstheme="minorHAnsi"/>
          <w:b/>
          <w:spacing w:val="-1"/>
          <w:szCs w:val="24"/>
        </w:rPr>
        <w:t>n</w:t>
      </w:r>
      <w:r w:rsidRPr="00024933">
        <w:rPr>
          <w:rFonts w:asciiTheme="minorHAnsi" w:eastAsia="Times New Roman" w:hAnsiTheme="minorHAnsi" w:cstheme="minorHAnsi"/>
          <w:b/>
          <w:szCs w:val="24"/>
        </w:rPr>
        <w:t>d</w:t>
      </w:r>
      <w:r w:rsidRPr="00024933">
        <w:rPr>
          <w:rFonts w:asciiTheme="minorHAnsi" w:eastAsia="Times New Roman" w:hAnsiTheme="minorHAnsi" w:cstheme="minorHAnsi"/>
          <w:b/>
          <w:spacing w:val="1"/>
          <w:szCs w:val="24"/>
        </w:rPr>
        <w:t xml:space="preserve"> </w:t>
      </w:r>
      <w:r w:rsidRPr="00024933">
        <w:rPr>
          <w:rFonts w:asciiTheme="minorHAnsi" w:eastAsia="Times New Roman" w:hAnsiTheme="minorHAnsi" w:cstheme="minorHAnsi"/>
          <w:b/>
          <w:spacing w:val="-1"/>
          <w:szCs w:val="24"/>
        </w:rPr>
        <w:t>S</w:t>
      </w:r>
      <w:r w:rsidRPr="00024933">
        <w:rPr>
          <w:rFonts w:asciiTheme="minorHAnsi" w:eastAsia="Times New Roman" w:hAnsiTheme="minorHAnsi" w:cstheme="minorHAnsi"/>
          <w:b/>
          <w:szCs w:val="24"/>
        </w:rPr>
        <w:t>a</w:t>
      </w:r>
      <w:r w:rsidRPr="00024933">
        <w:rPr>
          <w:rFonts w:asciiTheme="minorHAnsi" w:eastAsia="Times New Roman" w:hAnsiTheme="minorHAnsi" w:cstheme="minorHAnsi"/>
          <w:b/>
          <w:spacing w:val="1"/>
          <w:szCs w:val="24"/>
        </w:rPr>
        <w:t>f</w:t>
      </w:r>
      <w:r w:rsidRPr="00024933">
        <w:rPr>
          <w:rFonts w:asciiTheme="minorHAnsi" w:eastAsia="Times New Roman" w:hAnsiTheme="minorHAnsi" w:cstheme="minorHAnsi"/>
          <w:b/>
          <w:spacing w:val="-1"/>
          <w:szCs w:val="24"/>
        </w:rPr>
        <w:t>e</w:t>
      </w:r>
      <w:r w:rsidRPr="00024933">
        <w:rPr>
          <w:rFonts w:asciiTheme="minorHAnsi" w:eastAsia="Times New Roman" w:hAnsiTheme="minorHAnsi" w:cstheme="minorHAnsi"/>
          <w:b/>
          <w:szCs w:val="24"/>
        </w:rPr>
        <w:t>ty Sta</w:t>
      </w:r>
      <w:r w:rsidRPr="00024933">
        <w:rPr>
          <w:rFonts w:asciiTheme="minorHAnsi" w:eastAsia="Times New Roman" w:hAnsiTheme="minorHAnsi" w:cstheme="minorHAnsi"/>
          <w:b/>
          <w:spacing w:val="-1"/>
          <w:szCs w:val="24"/>
        </w:rPr>
        <w:t>t</w:t>
      </w:r>
      <w:r w:rsidRPr="00024933">
        <w:rPr>
          <w:rFonts w:asciiTheme="minorHAnsi" w:eastAsia="Times New Roman" w:hAnsiTheme="minorHAnsi" w:cstheme="minorHAnsi"/>
          <w:b/>
          <w:spacing w:val="1"/>
          <w:szCs w:val="24"/>
        </w:rPr>
        <w:t>e</w:t>
      </w:r>
      <w:r w:rsidRPr="00024933">
        <w:rPr>
          <w:rFonts w:asciiTheme="minorHAnsi" w:eastAsia="Times New Roman" w:hAnsiTheme="minorHAnsi" w:cstheme="minorHAnsi"/>
          <w:b/>
          <w:spacing w:val="-3"/>
          <w:szCs w:val="24"/>
        </w:rPr>
        <w:t>m</w:t>
      </w:r>
      <w:r w:rsidRPr="00024933">
        <w:rPr>
          <w:rFonts w:asciiTheme="minorHAnsi" w:eastAsia="Times New Roman" w:hAnsiTheme="minorHAnsi" w:cstheme="minorHAnsi"/>
          <w:b/>
          <w:spacing w:val="-1"/>
          <w:szCs w:val="24"/>
        </w:rPr>
        <w:t>e</w:t>
      </w:r>
      <w:r w:rsidRPr="00024933">
        <w:rPr>
          <w:rFonts w:asciiTheme="minorHAnsi" w:eastAsia="Times New Roman" w:hAnsiTheme="minorHAnsi" w:cstheme="minorHAnsi"/>
          <w:b/>
          <w:spacing w:val="1"/>
          <w:szCs w:val="24"/>
        </w:rPr>
        <w:t>n</w:t>
      </w:r>
      <w:r w:rsidRPr="00024933">
        <w:rPr>
          <w:rFonts w:asciiTheme="minorHAnsi" w:eastAsia="Times New Roman" w:hAnsiTheme="minorHAnsi" w:cstheme="minorHAnsi"/>
          <w:b/>
          <w:szCs w:val="24"/>
        </w:rPr>
        <w:t>ts:</w:t>
      </w:r>
    </w:p>
    <w:p w14:paraId="04582E8C" w14:textId="77777777" w:rsidR="00024933" w:rsidRPr="00024933"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b/>
          <w:color w:val="000000"/>
          <w:szCs w:val="24"/>
        </w:rPr>
      </w:pPr>
      <w:r w:rsidRPr="00024933">
        <w:rPr>
          <w:rFonts w:asciiTheme="minorHAnsi" w:hAnsiTheme="minorHAnsi" w:cstheme="minorHAnsi"/>
          <w:color w:val="000000"/>
          <w:szCs w:val="24"/>
        </w:rPr>
        <w:t>A consultation with Occupational Health is advised for health care workers.</w:t>
      </w:r>
    </w:p>
    <w:p w14:paraId="45FE5D84" w14:textId="77777777" w:rsidR="00024933" w:rsidRPr="00024933"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color w:val="000000"/>
          <w:szCs w:val="24"/>
        </w:rPr>
      </w:pPr>
      <w:r w:rsidRPr="00024933">
        <w:rPr>
          <w:rFonts w:asciiTheme="minorHAnsi" w:hAnsiTheme="minorHAnsi" w:cstheme="minorHAnsi"/>
          <w:color w:val="000000"/>
          <w:position w:val="1"/>
          <w:szCs w:val="24"/>
        </w:rPr>
        <w:t>No o</w:t>
      </w:r>
      <w:r w:rsidRPr="00024933">
        <w:rPr>
          <w:rFonts w:asciiTheme="minorHAnsi" w:hAnsiTheme="minorHAnsi" w:cstheme="minorHAnsi"/>
          <w:color w:val="000000"/>
          <w:spacing w:val="-1"/>
          <w:position w:val="1"/>
          <w:szCs w:val="24"/>
        </w:rPr>
        <w:t>cc</w:t>
      </w:r>
      <w:r w:rsidRPr="00024933">
        <w:rPr>
          <w:rFonts w:asciiTheme="minorHAnsi" w:hAnsiTheme="minorHAnsi" w:cstheme="minorHAnsi"/>
          <w:color w:val="000000"/>
          <w:position w:val="1"/>
          <w:szCs w:val="24"/>
        </w:rPr>
        <w:t>u</w:t>
      </w:r>
      <w:r w:rsidRPr="00024933">
        <w:rPr>
          <w:rFonts w:asciiTheme="minorHAnsi" w:hAnsiTheme="minorHAnsi" w:cstheme="minorHAnsi"/>
          <w:color w:val="000000"/>
          <w:spacing w:val="1"/>
          <w:position w:val="1"/>
          <w:szCs w:val="24"/>
        </w:rPr>
        <w:t>r</w:t>
      </w:r>
      <w:r w:rsidRPr="00024933">
        <w:rPr>
          <w:rFonts w:asciiTheme="minorHAnsi" w:hAnsiTheme="minorHAnsi" w:cstheme="minorHAnsi"/>
          <w:color w:val="000000"/>
          <w:position w:val="1"/>
          <w:szCs w:val="24"/>
        </w:rPr>
        <w:t>r</w:t>
      </w:r>
      <w:r w:rsidRPr="00024933">
        <w:rPr>
          <w:rFonts w:asciiTheme="minorHAnsi" w:hAnsiTheme="minorHAnsi" w:cstheme="minorHAnsi"/>
          <w:color w:val="000000"/>
          <w:spacing w:val="-2"/>
          <w:position w:val="1"/>
          <w:szCs w:val="24"/>
        </w:rPr>
        <w:t>e</w:t>
      </w:r>
      <w:r w:rsidRPr="00024933">
        <w:rPr>
          <w:rFonts w:asciiTheme="minorHAnsi" w:hAnsiTheme="minorHAnsi" w:cstheme="minorHAnsi"/>
          <w:color w:val="000000"/>
          <w:position w:val="1"/>
          <w:szCs w:val="24"/>
        </w:rPr>
        <w:t>n</w:t>
      </w:r>
      <w:r w:rsidRPr="00024933">
        <w:rPr>
          <w:rFonts w:asciiTheme="minorHAnsi" w:hAnsiTheme="minorHAnsi" w:cstheme="minorHAnsi"/>
          <w:color w:val="000000"/>
          <w:spacing w:val="1"/>
          <w:position w:val="1"/>
          <w:szCs w:val="24"/>
        </w:rPr>
        <w:t>c</w:t>
      </w:r>
      <w:r w:rsidRPr="00024933">
        <w:rPr>
          <w:rFonts w:asciiTheme="minorHAnsi" w:hAnsiTheme="minorHAnsi" w:cstheme="minorHAnsi"/>
          <w:color w:val="000000"/>
          <w:spacing w:val="-1"/>
          <w:position w:val="1"/>
          <w:szCs w:val="24"/>
        </w:rPr>
        <w:t>e</w:t>
      </w:r>
      <w:r w:rsidRPr="00024933">
        <w:rPr>
          <w:rFonts w:asciiTheme="minorHAnsi" w:hAnsiTheme="minorHAnsi" w:cstheme="minorHAnsi"/>
          <w:color w:val="000000"/>
          <w:position w:val="1"/>
          <w:szCs w:val="24"/>
        </w:rPr>
        <w:t>s of s</w:t>
      </w:r>
      <w:r w:rsidRPr="00024933">
        <w:rPr>
          <w:rFonts w:asciiTheme="minorHAnsi" w:hAnsiTheme="minorHAnsi" w:cstheme="minorHAnsi"/>
          <w:color w:val="000000"/>
          <w:spacing w:val="1"/>
          <w:position w:val="1"/>
          <w:szCs w:val="24"/>
        </w:rPr>
        <w:t>e</w:t>
      </w:r>
      <w:r w:rsidRPr="00024933">
        <w:rPr>
          <w:rFonts w:asciiTheme="minorHAnsi" w:hAnsiTheme="minorHAnsi" w:cstheme="minorHAnsi"/>
          <w:color w:val="000000"/>
          <w:position w:val="1"/>
          <w:szCs w:val="24"/>
        </w:rPr>
        <w:t xml:space="preserve">rious </w:t>
      </w:r>
      <w:r w:rsidRPr="00024933">
        <w:rPr>
          <w:rFonts w:asciiTheme="minorHAnsi" w:hAnsiTheme="minorHAnsi" w:cstheme="minorHAnsi"/>
          <w:color w:val="000000"/>
          <w:spacing w:val="1"/>
          <w:position w:val="1"/>
          <w:szCs w:val="24"/>
        </w:rPr>
        <w:t>a</w:t>
      </w:r>
      <w:r w:rsidRPr="00024933">
        <w:rPr>
          <w:rFonts w:asciiTheme="minorHAnsi" w:hAnsiTheme="minorHAnsi" w:cstheme="minorHAnsi"/>
          <w:color w:val="000000"/>
          <w:position w:val="1"/>
          <w:szCs w:val="24"/>
        </w:rPr>
        <w:t>dv</w:t>
      </w:r>
      <w:r w:rsidRPr="00024933">
        <w:rPr>
          <w:rFonts w:asciiTheme="minorHAnsi" w:hAnsiTheme="minorHAnsi" w:cstheme="minorHAnsi"/>
          <w:color w:val="000000"/>
          <w:spacing w:val="-1"/>
          <w:position w:val="1"/>
          <w:szCs w:val="24"/>
        </w:rPr>
        <w:t>e</w:t>
      </w:r>
      <w:r w:rsidRPr="00024933">
        <w:rPr>
          <w:rFonts w:asciiTheme="minorHAnsi" w:hAnsiTheme="minorHAnsi" w:cstheme="minorHAnsi"/>
          <w:color w:val="000000"/>
          <w:position w:val="1"/>
          <w:szCs w:val="24"/>
        </w:rPr>
        <w:t>rse</w:t>
      </w:r>
      <w:r w:rsidRPr="00024933">
        <w:rPr>
          <w:rFonts w:asciiTheme="minorHAnsi" w:hAnsiTheme="minorHAnsi" w:cstheme="minorHAnsi"/>
          <w:color w:val="000000"/>
          <w:spacing w:val="-1"/>
          <w:position w:val="1"/>
          <w:szCs w:val="24"/>
        </w:rPr>
        <w:t xml:space="preserve"> e</w:t>
      </w:r>
      <w:r w:rsidRPr="00024933">
        <w:rPr>
          <w:rFonts w:asciiTheme="minorHAnsi" w:hAnsiTheme="minorHAnsi" w:cstheme="minorHAnsi"/>
          <w:color w:val="000000"/>
          <w:spacing w:val="2"/>
          <w:position w:val="1"/>
          <w:szCs w:val="24"/>
        </w:rPr>
        <w:t>v</w:t>
      </w:r>
      <w:r w:rsidRPr="00024933">
        <w:rPr>
          <w:rFonts w:asciiTheme="minorHAnsi" w:hAnsiTheme="minorHAnsi" w:cstheme="minorHAnsi"/>
          <w:color w:val="000000"/>
          <w:spacing w:val="-1"/>
          <w:position w:val="1"/>
          <w:szCs w:val="24"/>
        </w:rPr>
        <w:t>e</w:t>
      </w:r>
      <w:r w:rsidRPr="00024933">
        <w:rPr>
          <w:rFonts w:asciiTheme="minorHAnsi" w:hAnsiTheme="minorHAnsi" w:cstheme="minorHAnsi"/>
          <w:color w:val="000000"/>
          <w:position w:val="1"/>
          <w:szCs w:val="24"/>
        </w:rPr>
        <w:t>nts have</w:t>
      </w:r>
      <w:r w:rsidRPr="00024933">
        <w:rPr>
          <w:rFonts w:asciiTheme="minorHAnsi" w:hAnsiTheme="minorHAnsi" w:cstheme="minorHAnsi"/>
          <w:color w:val="000000"/>
          <w:spacing w:val="-1"/>
          <w:position w:val="1"/>
          <w:szCs w:val="24"/>
        </w:rPr>
        <w:t xml:space="preserve"> </w:t>
      </w:r>
      <w:r w:rsidRPr="00024933">
        <w:rPr>
          <w:rFonts w:asciiTheme="minorHAnsi" w:hAnsiTheme="minorHAnsi" w:cstheme="minorHAnsi"/>
          <w:color w:val="000000"/>
          <w:spacing w:val="2"/>
          <w:position w:val="1"/>
          <w:szCs w:val="24"/>
        </w:rPr>
        <w:t>b</w:t>
      </w:r>
      <w:r w:rsidRPr="00024933">
        <w:rPr>
          <w:rFonts w:asciiTheme="minorHAnsi" w:hAnsiTheme="minorHAnsi" w:cstheme="minorHAnsi"/>
          <w:color w:val="000000"/>
          <w:spacing w:val="-1"/>
          <w:position w:val="1"/>
          <w:szCs w:val="24"/>
        </w:rPr>
        <w:t>ee</w:t>
      </w:r>
      <w:r w:rsidRPr="00024933">
        <w:rPr>
          <w:rFonts w:asciiTheme="minorHAnsi" w:hAnsiTheme="minorHAnsi" w:cstheme="minorHAnsi"/>
          <w:color w:val="000000"/>
          <w:position w:val="1"/>
          <w:szCs w:val="24"/>
        </w:rPr>
        <w:t>n</w:t>
      </w:r>
      <w:r w:rsidRPr="00024933">
        <w:rPr>
          <w:rFonts w:asciiTheme="minorHAnsi" w:hAnsiTheme="minorHAnsi" w:cstheme="minorHAnsi"/>
          <w:color w:val="000000"/>
          <w:spacing w:val="2"/>
          <w:position w:val="1"/>
          <w:szCs w:val="24"/>
        </w:rPr>
        <w:t xml:space="preserve"> </w:t>
      </w:r>
      <w:r w:rsidRPr="00024933">
        <w:rPr>
          <w:rFonts w:asciiTheme="minorHAnsi" w:hAnsiTheme="minorHAnsi" w:cstheme="minorHAnsi"/>
          <w:color w:val="000000"/>
          <w:position w:val="1"/>
          <w:szCs w:val="24"/>
        </w:rPr>
        <w:t>r</w:t>
      </w:r>
      <w:r w:rsidRPr="00024933">
        <w:rPr>
          <w:rFonts w:asciiTheme="minorHAnsi" w:hAnsiTheme="minorHAnsi" w:cstheme="minorHAnsi"/>
          <w:color w:val="000000"/>
          <w:spacing w:val="-2"/>
          <w:position w:val="1"/>
          <w:szCs w:val="24"/>
        </w:rPr>
        <w:t>e</w:t>
      </w:r>
      <w:r w:rsidRPr="00024933">
        <w:rPr>
          <w:rFonts w:asciiTheme="minorHAnsi" w:hAnsiTheme="minorHAnsi" w:cstheme="minorHAnsi"/>
          <w:color w:val="000000"/>
          <w:position w:val="1"/>
          <w:szCs w:val="24"/>
        </w:rPr>
        <w:t>port</w:t>
      </w:r>
      <w:r w:rsidRPr="00024933">
        <w:rPr>
          <w:rFonts w:asciiTheme="minorHAnsi" w:hAnsiTheme="minorHAnsi" w:cstheme="minorHAnsi"/>
          <w:color w:val="000000"/>
          <w:spacing w:val="-1"/>
          <w:position w:val="1"/>
          <w:szCs w:val="24"/>
        </w:rPr>
        <w:t>e</w:t>
      </w:r>
      <w:r w:rsidRPr="00024933">
        <w:rPr>
          <w:rFonts w:asciiTheme="minorHAnsi" w:hAnsiTheme="minorHAnsi" w:cstheme="minorHAnsi"/>
          <w:color w:val="000000"/>
          <w:position w:val="1"/>
          <w:szCs w:val="24"/>
        </w:rPr>
        <w:t xml:space="preserve">d </w:t>
      </w:r>
    </w:p>
    <w:p w14:paraId="4A5674AF" w14:textId="7C369BFB" w:rsidR="00024933" w:rsidRPr="00024933"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szCs w:val="24"/>
        </w:rPr>
      </w:pPr>
      <w:r w:rsidRPr="00024933">
        <w:rPr>
          <w:rFonts w:asciiTheme="minorHAnsi" w:hAnsiTheme="minorHAnsi" w:cstheme="minorHAnsi"/>
          <w:color w:val="000000"/>
          <w:spacing w:val="1"/>
          <w:szCs w:val="24"/>
        </w:rPr>
        <w:t>Sp</w:t>
      </w:r>
      <w:r w:rsidRPr="00024933">
        <w:rPr>
          <w:rFonts w:asciiTheme="minorHAnsi" w:hAnsiTheme="minorHAnsi" w:cstheme="minorHAnsi"/>
          <w:color w:val="000000"/>
          <w:szCs w:val="24"/>
        </w:rPr>
        <w:t>o</w:t>
      </w:r>
      <w:r w:rsidRPr="00024933">
        <w:rPr>
          <w:rFonts w:asciiTheme="minorHAnsi" w:hAnsiTheme="minorHAnsi" w:cstheme="minorHAnsi"/>
          <w:color w:val="000000"/>
          <w:spacing w:val="1"/>
          <w:szCs w:val="24"/>
        </w:rPr>
        <w:t>n</w:t>
      </w:r>
      <w:r w:rsidRPr="00024933">
        <w:rPr>
          <w:rFonts w:asciiTheme="minorHAnsi" w:hAnsiTheme="minorHAnsi" w:cstheme="minorHAnsi"/>
          <w:color w:val="000000"/>
          <w:szCs w:val="24"/>
        </w:rPr>
        <w:t>sor</w:t>
      </w:r>
      <w:r w:rsidRPr="00024933">
        <w:rPr>
          <w:rFonts w:asciiTheme="minorHAnsi" w:hAnsiTheme="minorHAnsi" w:cstheme="minorHAnsi"/>
          <w:color w:val="000000"/>
          <w:spacing w:val="-1"/>
          <w:szCs w:val="24"/>
        </w:rPr>
        <w:t xml:space="preserve"> </w:t>
      </w:r>
      <w:r w:rsidRPr="00024933">
        <w:rPr>
          <w:rFonts w:asciiTheme="minorHAnsi" w:hAnsiTheme="minorHAnsi" w:cstheme="minorHAnsi"/>
          <w:color w:val="000000"/>
          <w:spacing w:val="1"/>
          <w:szCs w:val="24"/>
        </w:rPr>
        <w:t>h</w:t>
      </w:r>
      <w:r w:rsidRPr="00024933">
        <w:rPr>
          <w:rFonts w:asciiTheme="minorHAnsi" w:hAnsiTheme="minorHAnsi" w:cstheme="minorHAnsi"/>
          <w:color w:val="000000"/>
          <w:szCs w:val="24"/>
        </w:rPr>
        <w:t xml:space="preserve">as </w:t>
      </w:r>
      <w:r w:rsidRPr="00024933">
        <w:rPr>
          <w:rFonts w:asciiTheme="minorHAnsi" w:hAnsiTheme="minorHAnsi" w:cstheme="minorHAnsi"/>
          <w:color w:val="000000"/>
          <w:spacing w:val="-2"/>
          <w:szCs w:val="24"/>
        </w:rPr>
        <w:t xml:space="preserve">provided </w:t>
      </w:r>
      <w:r w:rsidRPr="00024933">
        <w:rPr>
          <w:rFonts w:asciiTheme="minorHAnsi" w:hAnsiTheme="minorHAnsi" w:cstheme="minorHAnsi"/>
          <w:color w:val="000000"/>
          <w:szCs w:val="24"/>
        </w:rPr>
        <w:t>safety information</w:t>
      </w:r>
    </w:p>
    <w:p w14:paraId="47AB1802" w14:textId="77777777" w:rsidR="00024933" w:rsidRPr="00024933" w:rsidRDefault="00024933" w:rsidP="000D2FBB">
      <w:pPr>
        <w:widowControl w:val="0"/>
        <w:numPr>
          <w:ilvl w:val="0"/>
          <w:numId w:val="7"/>
        </w:numPr>
        <w:overflowPunct w:val="0"/>
        <w:autoSpaceDE w:val="0"/>
        <w:autoSpaceDN w:val="0"/>
        <w:adjustRightInd w:val="0"/>
        <w:contextualSpacing/>
        <w:rPr>
          <w:rFonts w:asciiTheme="minorHAnsi" w:hAnsiTheme="minorHAnsi" w:cstheme="minorHAnsi"/>
          <w:color w:val="000000"/>
          <w:szCs w:val="24"/>
        </w:rPr>
      </w:pPr>
      <w:r w:rsidRPr="00024933">
        <w:rPr>
          <w:rFonts w:asciiTheme="minorHAnsi" w:hAnsiTheme="minorHAnsi" w:cstheme="minorHAnsi"/>
          <w:color w:val="000000"/>
          <w:szCs w:val="24"/>
        </w:rPr>
        <w:t>All he</w:t>
      </w:r>
      <w:r w:rsidRPr="00024933">
        <w:rPr>
          <w:rFonts w:asciiTheme="minorHAnsi" w:hAnsiTheme="minorHAnsi" w:cstheme="minorHAnsi"/>
          <w:color w:val="000000"/>
          <w:spacing w:val="-1"/>
          <w:szCs w:val="24"/>
        </w:rPr>
        <w:t>a</w:t>
      </w:r>
      <w:r w:rsidRPr="00024933">
        <w:rPr>
          <w:rFonts w:asciiTheme="minorHAnsi" w:hAnsiTheme="minorHAnsi" w:cstheme="minorHAnsi"/>
          <w:color w:val="000000"/>
          <w:szCs w:val="24"/>
        </w:rPr>
        <w:t>l</w:t>
      </w:r>
      <w:r w:rsidRPr="00024933">
        <w:rPr>
          <w:rFonts w:asciiTheme="minorHAnsi" w:hAnsiTheme="minorHAnsi" w:cstheme="minorHAnsi"/>
          <w:color w:val="000000"/>
          <w:spacing w:val="1"/>
          <w:szCs w:val="24"/>
        </w:rPr>
        <w:t>t</w:t>
      </w:r>
      <w:r w:rsidRPr="00024933">
        <w:rPr>
          <w:rFonts w:asciiTheme="minorHAnsi" w:hAnsiTheme="minorHAnsi" w:cstheme="minorHAnsi"/>
          <w:color w:val="000000"/>
          <w:szCs w:val="24"/>
        </w:rPr>
        <w:t xml:space="preserve">h </w:t>
      </w:r>
      <w:r w:rsidRPr="00024933">
        <w:rPr>
          <w:rFonts w:asciiTheme="minorHAnsi" w:hAnsiTheme="minorHAnsi" w:cstheme="minorHAnsi"/>
          <w:color w:val="000000"/>
          <w:spacing w:val="-1"/>
          <w:szCs w:val="24"/>
        </w:rPr>
        <w:t>ca</w:t>
      </w:r>
      <w:r w:rsidRPr="00024933">
        <w:rPr>
          <w:rFonts w:asciiTheme="minorHAnsi" w:hAnsiTheme="minorHAnsi" w:cstheme="minorHAnsi"/>
          <w:color w:val="000000"/>
          <w:spacing w:val="1"/>
          <w:szCs w:val="24"/>
        </w:rPr>
        <w:t>r</w:t>
      </w:r>
      <w:r w:rsidRPr="00024933">
        <w:rPr>
          <w:rFonts w:asciiTheme="minorHAnsi" w:hAnsiTheme="minorHAnsi" w:cstheme="minorHAnsi"/>
          <w:color w:val="000000"/>
          <w:szCs w:val="24"/>
        </w:rPr>
        <w:t>e</w:t>
      </w:r>
      <w:r w:rsidRPr="00024933">
        <w:rPr>
          <w:rFonts w:asciiTheme="minorHAnsi" w:hAnsiTheme="minorHAnsi" w:cstheme="minorHAnsi"/>
          <w:color w:val="000000"/>
          <w:spacing w:val="-1"/>
          <w:szCs w:val="24"/>
        </w:rPr>
        <w:t xml:space="preserve"> </w:t>
      </w:r>
      <w:r w:rsidRPr="00024933">
        <w:rPr>
          <w:rFonts w:asciiTheme="minorHAnsi" w:hAnsiTheme="minorHAnsi" w:cstheme="minorHAnsi"/>
          <w:color w:val="000000"/>
          <w:szCs w:val="24"/>
        </w:rPr>
        <w:t>wo</w:t>
      </w:r>
      <w:r w:rsidRPr="00024933">
        <w:rPr>
          <w:rFonts w:asciiTheme="minorHAnsi" w:hAnsiTheme="minorHAnsi" w:cstheme="minorHAnsi"/>
          <w:color w:val="000000"/>
          <w:spacing w:val="-1"/>
          <w:szCs w:val="24"/>
        </w:rPr>
        <w:t>r</w:t>
      </w:r>
      <w:r w:rsidRPr="00024933">
        <w:rPr>
          <w:rFonts w:asciiTheme="minorHAnsi" w:hAnsiTheme="minorHAnsi" w:cstheme="minorHAnsi"/>
          <w:color w:val="000000"/>
          <w:spacing w:val="2"/>
          <w:szCs w:val="24"/>
        </w:rPr>
        <w:t>k</w:t>
      </w:r>
      <w:r w:rsidRPr="00024933">
        <w:rPr>
          <w:rFonts w:asciiTheme="minorHAnsi" w:hAnsiTheme="minorHAnsi" w:cstheme="minorHAnsi"/>
          <w:color w:val="000000"/>
          <w:spacing w:val="-1"/>
          <w:szCs w:val="24"/>
        </w:rPr>
        <w:t>e</w:t>
      </w:r>
      <w:r w:rsidRPr="00024933">
        <w:rPr>
          <w:rFonts w:asciiTheme="minorHAnsi" w:hAnsiTheme="minorHAnsi" w:cstheme="minorHAnsi"/>
          <w:color w:val="000000"/>
          <w:szCs w:val="24"/>
        </w:rPr>
        <w:t xml:space="preserve">rs </w:t>
      </w:r>
      <w:r w:rsidRPr="00024933">
        <w:rPr>
          <w:rFonts w:asciiTheme="minorHAnsi" w:hAnsiTheme="minorHAnsi" w:cstheme="minorHAnsi"/>
          <w:color w:val="000000"/>
          <w:spacing w:val="2"/>
          <w:szCs w:val="24"/>
        </w:rPr>
        <w:t>i</w:t>
      </w:r>
      <w:r w:rsidRPr="00024933">
        <w:rPr>
          <w:rFonts w:asciiTheme="minorHAnsi" w:hAnsiTheme="minorHAnsi" w:cstheme="minorHAnsi"/>
          <w:color w:val="000000"/>
          <w:szCs w:val="24"/>
        </w:rPr>
        <w:t>nvolved in th</w:t>
      </w:r>
      <w:r w:rsidRPr="00024933">
        <w:rPr>
          <w:rFonts w:asciiTheme="minorHAnsi" w:hAnsiTheme="minorHAnsi" w:cstheme="minorHAnsi"/>
          <w:color w:val="000000"/>
          <w:spacing w:val="1"/>
          <w:szCs w:val="24"/>
        </w:rPr>
        <w:t>i</w:t>
      </w:r>
      <w:r w:rsidRPr="00024933">
        <w:rPr>
          <w:rFonts w:asciiTheme="minorHAnsi" w:hAnsiTheme="minorHAnsi" w:cstheme="minorHAnsi"/>
          <w:color w:val="000000"/>
          <w:szCs w:val="24"/>
        </w:rPr>
        <w:t>s proto</w:t>
      </w:r>
      <w:r w:rsidRPr="00024933">
        <w:rPr>
          <w:rFonts w:asciiTheme="minorHAnsi" w:hAnsiTheme="minorHAnsi" w:cstheme="minorHAnsi"/>
          <w:color w:val="000000"/>
          <w:spacing w:val="-1"/>
          <w:szCs w:val="24"/>
        </w:rPr>
        <w:t>c</w:t>
      </w:r>
      <w:r w:rsidRPr="00024933">
        <w:rPr>
          <w:rFonts w:asciiTheme="minorHAnsi" w:hAnsiTheme="minorHAnsi" w:cstheme="minorHAnsi"/>
          <w:color w:val="000000"/>
          <w:szCs w:val="24"/>
        </w:rPr>
        <w:t>ol should obs</w:t>
      </w:r>
      <w:r w:rsidRPr="00024933">
        <w:rPr>
          <w:rFonts w:asciiTheme="minorHAnsi" w:hAnsiTheme="minorHAnsi" w:cstheme="minorHAnsi"/>
          <w:color w:val="000000"/>
          <w:spacing w:val="-1"/>
          <w:szCs w:val="24"/>
        </w:rPr>
        <w:t>e</w:t>
      </w:r>
      <w:r w:rsidRPr="00024933">
        <w:rPr>
          <w:rFonts w:asciiTheme="minorHAnsi" w:hAnsiTheme="minorHAnsi" w:cstheme="minorHAnsi"/>
          <w:color w:val="000000"/>
          <w:szCs w:val="24"/>
        </w:rPr>
        <w:t>rve</w:t>
      </w:r>
      <w:r w:rsidRPr="00024933">
        <w:rPr>
          <w:rFonts w:asciiTheme="minorHAnsi" w:hAnsiTheme="minorHAnsi" w:cstheme="minorHAnsi"/>
          <w:color w:val="000000"/>
          <w:spacing w:val="-2"/>
          <w:szCs w:val="24"/>
        </w:rPr>
        <w:t xml:space="preserve"> </w:t>
      </w:r>
      <w:r w:rsidRPr="00024933">
        <w:rPr>
          <w:rFonts w:asciiTheme="minorHAnsi" w:hAnsiTheme="minorHAnsi" w:cstheme="minorHAnsi"/>
          <w:color w:val="000000"/>
          <w:szCs w:val="24"/>
        </w:rPr>
        <w:t>unive</w:t>
      </w:r>
      <w:r w:rsidRPr="00024933">
        <w:rPr>
          <w:rFonts w:asciiTheme="minorHAnsi" w:hAnsiTheme="minorHAnsi" w:cstheme="minorHAnsi"/>
          <w:color w:val="000000"/>
          <w:spacing w:val="-1"/>
          <w:szCs w:val="24"/>
        </w:rPr>
        <w:t>r</w:t>
      </w:r>
      <w:r w:rsidRPr="00024933">
        <w:rPr>
          <w:rFonts w:asciiTheme="minorHAnsi" w:hAnsiTheme="minorHAnsi" w:cstheme="minorHAnsi"/>
          <w:color w:val="000000"/>
          <w:spacing w:val="2"/>
          <w:szCs w:val="24"/>
        </w:rPr>
        <w:t>s</w:t>
      </w:r>
      <w:r w:rsidRPr="00024933">
        <w:rPr>
          <w:rFonts w:asciiTheme="minorHAnsi" w:hAnsiTheme="minorHAnsi" w:cstheme="minorHAnsi"/>
          <w:color w:val="000000"/>
          <w:spacing w:val="-1"/>
          <w:szCs w:val="24"/>
        </w:rPr>
        <w:t>a</w:t>
      </w:r>
      <w:r w:rsidRPr="00024933">
        <w:rPr>
          <w:rFonts w:asciiTheme="minorHAnsi" w:hAnsiTheme="minorHAnsi" w:cstheme="minorHAnsi"/>
          <w:color w:val="000000"/>
          <w:szCs w:val="24"/>
        </w:rPr>
        <w:t>l pr</w:t>
      </w:r>
      <w:r w:rsidRPr="00024933">
        <w:rPr>
          <w:rFonts w:asciiTheme="minorHAnsi" w:hAnsiTheme="minorHAnsi" w:cstheme="minorHAnsi"/>
          <w:color w:val="000000"/>
          <w:spacing w:val="-1"/>
          <w:szCs w:val="24"/>
        </w:rPr>
        <w:t>eca</w:t>
      </w:r>
      <w:r w:rsidRPr="00024933">
        <w:rPr>
          <w:rFonts w:asciiTheme="minorHAnsi" w:hAnsiTheme="minorHAnsi" w:cstheme="minorHAnsi"/>
          <w:color w:val="000000"/>
          <w:szCs w:val="24"/>
        </w:rPr>
        <w:t>ut</w:t>
      </w:r>
      <w:r w:rsidRPr="00024933">
        <w:rPr>
          <w:rFonts w:asciiTheme="minorHAnsi" w:hAnsiTheme="minorHAnsi" w:cstheme="minorHAnsi"/>
          <w:color w:val="000000"/>
          <w:spacing w:val="1"/>
          <w:szCs w:val="24"/>
        </w:rPr>
        <w:t>i</w:t>
      </w:r>
      <w:r w:rsidRPr="00024933">
        <w:rPr>
          <w:rFonts w:asciiTheme="minorHAnsi" w:hAnsiTheme="minorHAnsi" w:cstheme="minorHAnsi"/>
          <w:color w:val="000000"/>
          <w:szCs w:val="24"/>
        </w:rPr>
        <w:t>ons.</w:t>
      </w:r>
    </w:p>
    <w:p w14:paraId="09C4DBFC" w14:textId="77777777" w:rsidR="00024933" w:rsidRPr="00024933" w:rsidRDefault="00024933" w:rsidP="000D2FBB">
      <w:pPr>
        <w:widowControl w:val="0"/>
        <w:numPr>
          <w:ilvl w:val="0"/>
          <w:numId w:val="7"/>
        </w:numPr>
        <w:overflowPunct w:val="0"/>
        <w:autoSpaceDE w:val="0"/>
        <w:autoSpaceDN w:val="0"/>
        <w:adjustRightInd w:val="0"/>
        <w:contextualSpacing/>
        <w:rPr>
          <w:rFonts w:asciiTheme="minorHAnsi" w:hAnsiTheme="minorHAnsi" w:cstheme="minorHAnsi"/>
          <w:color w:val="000000"/>
          <w:szCs w:val="24"/>
        </w:rPr>
      </w:pPr>
      <w:r w:rsidRPr="00024933">
        <w:rPr>
          <w:rFonts w:asciiTheme="minorHAnsi" w:hAnsiTheme="minorHAnsi" w:cstheme="minorHAnsi"/>
          <w:color w:val="000000"/>
          <w:position w:val="2"/>
          <w:szCs w:val="24"/>
        </w:rPr>
        <w:t>No sp</w:t>
      </w:r>
      <w:r w:rsidRPr="00024933">
        <w:rPr>
          <w:rFonts w:asciiTheme="minorHAnsi" w:hAnsiTheme="minorHAnsi" w:cstheme="minorHAnsi"/>
          <w:color w:val="000000"/>
          <w:spacing w:val="-1"/>
          <w:position w:val="2"/>
          <w:szCs w:val="24"/>
        </w:rPr>
        <w:t>ec</w:t>
      </w:r>
      <w:r w:rsidRPr="00024933">
        <w:rPr>
          <w:rFonts w:asciiTheme="minorHAnsi" w:hAnsiTheme="minorHAnsi" w:cstheme="minorHAnsi"/>
          <w:color w:val="000000"/>
          <w:position w:val="2"/>
          <w:szCs w:val="24"/>
        </w:rPr>
        <w:t>ial p</w:t>
      </w:r>
      <w:r w:rsidRPr="00024933">
        <w:rPr>
          <w:rFonts w:asciiTheme="minorHAnsi" w:hAnsiTheme="minorHAnsi" w:cstheme="minorHAnsi"/>
          <w:color w:val="000000"/>
          <w:spacing w:val="1"/>
          <w:position w:val="2"/>
          <w:szCs w:val="24"/>
        </w:rPr>
        <w:t>r</w:t>
      </w:r>
      <w:r w:rsidRPr="00024933">
        <w:rPr>
          <w:rFonts w:asciiTheme="minorHAnsi" w:hAnsiTheme="minorHAnsi" w:cstheme="minorHAnsi"/>
          <w:color w:val="000000"/>
          <w:spacing w:val="-1"/>
          <w:position w:val="2"/>
          <w:szCs w:val="24"/>
        </w:rPr>
        <w:t>eca</w:t>
      </w:r>
      <w:r w:rsidRPr="00024933">
        <w:rPr>
          <w:rFonts w:asciiTheme="minorHAnsi" w:hAnsiTheme="minorHAnsi" w:cstheme="minorHAnsi"/>
          <w:color w:val="000000"/>
          <w:position w:val="2"/>
          <w:szCs w:val="24"/>
        </w:rPr>
        <w:t>ut</w:t>
      </w:r>
      <w:r w:rsidRPr="00024933">
        <w:rPr>
          <w:rFonts w:asciiTheme="minorHAnsi" w:hAnsiTheme="minorHAnsi" w:cstheme="minorHAnsi"/>
          <w:color w:val="000000"/>
          <w:spacing w:val="1"/>
          <w:position w:val="2"/>
          <w:szCs w:val="24"/>
        </w:rPr>
        <w:t>i</w:t>
      </w:r>
      <w:r w:rsidRPr="00024933">
        <w:rPr>
          <w:rFonts w:asciiTheme="minorHAnsi" w:hAnsiTheme="minorHAnsi" w:cstheme="minorHAnsi"/>
          <w:color w:val="000000"/>
          <w:position w:val="2"/>
          <w:szCs w:val="24"/>
        </w:rPr>
        <w:t xml:space="preserve">ons </w:t>
      </w:r>
      <w:r w:rsidRPr="00024933">
        <w:rPr>
          <w:rFonts w:asciiTheme="minorHAnsi" w:hAnsiTheme="minorHAnsi" w:cstheme="minorHAnsi"/>
          <w:color w:val="000000"/>
          <w:spacing w:val="1"/>
          <w:position w:val="2"/>
          <w:szCs w:val="24"/>
        </w:rPr>
        <w:t>ar</w:t>
      </w:r>
      <w:r w:rsidRPr="00024933">
        <w:rPr>
          <w:rFonts w:asciiTheme="minorHAnsi" w:hAnsiTheme="minorHAnsi" w:cstheme="minorHAnsi"/>
          <w:color w:val="000000"/>
          <w:position w:val="2"/>
          <w:szCs w:val="24"/>
        </w:rPr>
        <w:t>e</w:t>
      </w:r>
      <w:r w:rsidRPr="00024933">
        <w:rPr>
          <w:rFonts w:asciiTheme="minorHAnsi" w:hAnsiTheme="minorHAnsi" w:cstheme="minorHAnsi"/>
          <w:color w:val="000000"/>
          <w:spacing w:val="-1"/>
          <w:position w:val="2"/>
          <w:szCs w:val="24"/>
        </w:rPr>
        <w:t xml:space="preserve"> </w:t>
      </w:r>
      <w:r w:rsidRPr="00024933">
        <w:rPr>
          <w:rFonts w:asciiTheme="minorHAnsi" w:hAnsiTheme="minorHAnsi" w:cstheme="minorHAnsi"/>
          <w:color w:val="000000"/>
          <w:position w:val="2"/>
          <w:szCs w:val="24"/>
        </w:rPr>
        <w:t>r</w:t>
      </w:r>
      <w:r w:rsidRPr="00024933">
        <w:rPr>
          <w:rFonts w:asciiTheme="minorHAnsi" w:hAnsiTheme="minorHAnsi" w:cstheme="minorHAnsi"/>
          <w:color w:val="000000"/>
          <w:spacing w:val="-2"/>
          <w:position w:val="2"/>
          <w:szCs w:val="24"/>
        </w:rPr>
        <w:t>e</w:t>
      </w:r>
      <w:r w:rsidRPr="00024933">
        <w:rPr>
          <w:rFonts w:asciiTheme="minorHAnsi" w:hAnsiTheme="minorHAnsi" w:cstheme="minorHAnsi"/>
          <w:color w:val="000000"/>
          <w:position w:val="2"/>
          <w:szCs w:val="24"/>
        </w:rPr>
        <w:t>qui</w:t>
      </w:r>
      <w:r w:rsidRPr="00024933">
        <w:rPr>
          <w:rFonts w:asciiTheme="minorHAnsi" w:hAnsiTheme="minorHAnsi" w:cstheme="minorHAnsi"/>
          <w:color w:val="000000"/>
          <w:spacing w:val="2"/>
          <w:position w:val="2"/>
          <w:szCs w:val="24"/>
        </w:rPr>
        <w:t>r</w:t>
      </w:r>
      <w:r w:rsidRPr="00024933">
        <w:rPr>
          <w:rFonts w:asciiTheme="minorHAnsi" w:hAnsiTheme="minorHAnsi" w:cstheme="minorHAnsi"/>
          <w:color w:val="000000"/>
          <w:spacing w:val="-1"/>
          <w:position w:val="2"/>
          <w:szCs w:val="24"/>
        </w:rPr>
        <w:t>e</w:t>
      </w:r>
      <w:r w:rsidRPr="00024933">
        <w:rPr>
          <w:rFonts w:asciiTheme="minorHAnsi" w:hAnsiTheme="minorHAnsi" w:cstheme="minorHAnsi"/>
          <w:color w:val="000000"/>
          <w:position w:val="2"/>
          <w:szCs w:val="24"/>
        </w:rPr>
        <w:t>d for</w:t>
      </w:r>
      <w:r w:rsidRPr="00024933">
        <w:rPr>
          <w:rFonts w:asciiTheme="minorHAnsi" w:hAnsiTheme="minorHAnsi" w:cstheme="minorHAnsi"/>
          <w:color w:val="000000"/>
          <w:spacing w:val="-1"/>
          <w:position w:val="2"/>
          <w:szCs w:val="24"/>
        </w:rPr>
        <w:t xml:space="preserve"> </w:t>
      </w:r>
      <w:r w:rsidRPr="00024933">
        <w:rPr>
          <w:rFonts w:asciiTheme="minorHAnsi" w:hAnsiTheme="minorHAnsi" w:cstheme="minorHAnsi"/>
          <w:color w:val="000000"/>
          <w:position w:val="2"/>
          <w:szCs w:val="24"/>
        </w:rPr>
        <w:t>roomma</w:t>
      </w:r>
      <w:r w:rsidRPr="00024933">
        <w:rPr>
          <w:rFonts w:asciiTheme="minorHAnsi" w:hAnsiTheme="minorHAnsi" w:cstheme="minorHAnsi"/>
          <w:color w:val="000000"/>
          <w:spacing w:val="2"/>
          <w:position w:val="2"/>
          <w:szCs w:val="24"/>
        </w:rPr>
        <w:t>t</w:t>
      </w:r>
      <w:r w:rsidRPr="00024933">
        <w:rPr>
          <w:rFonts w:asciiTheme="minorHAnsi" w:hAnsiTheme="minorHAnsi" w:cstheme="minorHAnsi"/>
          <w:color w:val="000000"/>
          <w:spacing w:val="-1"/>
          <w:position w:val="2"/>
          <w:szCs w:val="24"/>
        </w:rPr>
        <w:t>e</w:t>
      </w:r>
      <w:r w:rsidRPr="00024933">
        <w:rPr>
          <w:rFonts w:asciiTheme="minorHAnsi" w:hAnsiTheme="minorHAnsi" w:cstheme="minorHAnsi"/>
          <w:color w:val="000000"/>
          <w:position w:val="2"/>
          <w:szCs w:val="24"/>
        </w:rPr>
        <w:t>s</w:t>
      </w:r>
      <w:r w:rsidRPr="00024933">
        <w:rPr>
          <w:rFonts w:asciiTheme="minorHAnsi" w:hAnsiTheme="minorHAnsi" w:cstheme="minorHAnsi"/>
          <w:color w:val="000000"/>
          <w:spacing w:val="2"/>
          <w:position w:val="2"/>
          <w:szCs w:val="24"/>
        </w:rPr>
        <w:t xml:space="preserve"> </w:t>
      </w:r>
      <w:r w:rsidRPr="00024933">
        <w:rPr>
          <w:rFonts w:asciiTheme="minorHAnsi" w:hAnsiTheme="minorHAnsi" w:cstheme="minorHAnsi"/>
          <w:color w:val="000000"/>
          <w:position w:val="2"/>
          <w:szCs w:val="24"/>
        </w:rPr>
        <w:t xml:space="preserve">or </w:t>
      </w:r>
      <w:r w:rsidRPr="00024933">
        <w:rPr>
          <w:rFonts w:asciiTheme="minorHAnsi" w:hAnsiTheme="minorHAnsi" w:cstheme="minorHAnsi"/>
          <w:color w:val="000000"/>
          <w:spacing w:val="-1"/>
          <w:position w:val="2"/>
          <w:szCs w:val="24"/>
        </w:rPr>
        <w:t>fa</w:t>
      </w:r>
      <w:r w:rsidRPr="00024933">
        <w:rPr>
          <w:rFonts w:asciiTheme="minorHAnsi" w:hAnsiTheme="minorHAnsi" w:cstheme="minorHAnsi"/>
          <w:color w:val="000000"/>
          <w:position w:val="2"/>
          <w:szCs w:val="24"/>
        </w:rPr>
        <w:t>m</w:t>
      </w:r>
      <w:r w:rsidRPr="00024933">
        <w:rPr>
          <w:rFonts w:asciiTheme="minorHAnsi" w:hAnsiTheme="minorHAnsi" w:cstheme="minorHAnsi"/>
          <w:color w:val="000000"/>
          <w:spacing w:val="1"/>
          <w:position w:val="2"/>
          <w:szCs w:val="24"/>
        </w:rPr>
        <w:t>i</w:t>
      </w:r>
      <w:r w:rsidRPr="00024933">
        <w:rPr>
          <w:rFonts w:asciiTheme="minorHAnsi" w:hAnsiTheme="minorHAnsi" w:cstheme="minorHAnsi"/>
          <w:color w:val="000000"/>
          <w:spacing w:val="3"/>
          <w:position w:val="2"/>
          <w:szCs w:val="24"/>
        </w:rPr>
        <w:t>l</w:t>
      </w:r>
      <w:r w:rsidRPr="00024933">
        <w:rPr>
          <w:rFonts w:asciiTheme="minorHAnsi" w:hAnsiTheme="minorHAnsi" w:cstheme="minorHAnsi"/>
          <w:color w:val="000000"/>
          <w:position w:val="2"/>
          <w:szCs w:val="24"/>
        </w:rPr>
        <w:t>y</w:t>
      </w:r>
      <w:r w:rsidRPr="00024933">
        <w:rPr>
          <w:rFonts w:asciiTheme="minorHAnsi" w:hAnsiTheme="minorHAnsi" w:cstheme="minorHAnsi"/>
          <w:color w:val="000000"/>
          <w:spacing w:val="-5"/>
          <w:position w:val="2"/>
          <w:szCs w:val="24"/>
        </w:rPr>
        <w:t xml:space="preserve"> </w:t>
      </w:r>
      <w:r w:rsidRPr="00024933">
        <w:rPr>
          <w:rFonts w:asciiTheme="minorHAnsi" w:hAnsiTheme="minorHAnsi" w:cstheme="minorHAnsi"/>
          <w:color w:val="000000"/>
          <w:spacing w:val="3"/>
          <w:position w:val="2"/>
          <w:szCs w:val="24"/>
        </w:rPr>
        <w:t>m</w:t>
      </w:r>
      <w:r w:rsidRPr="00024933">
        <w:rPr>
          <w:rFonts w:asciiTheme="minorHAnsi" w:hAnsiTheme="minorHAnsi" w:cstheme="minorHAnsi"/>
          <w:color w:val="000000"/>
          <w:spacing w:val="-1"/>
          <w:position w:val="2"/>
          <w:szCs w:val="24"/>
        </w:rPr>
        <w:t>e</w:t>
      </w:r>
      <w:r w:rsidRPr="00024933">
        <w:rPr>
          <w:rFonts w:asciiTheme="minorHAnsi" w:hAnsiTheme="minorHAnsi" w:cstheme="minorHAnsi"/>
          <w:color w:val="000000"/>
          <w:position w:val="2"/>
          <w:szCs w:val="24"/>
        </w:rPr>
        <w:t>mbe</w:t>
      </w:r>
      <w:r w:rsidRPr="00024933">
        <w:rPr>
          <w:rFonts w:asciiTheme="minorHAnsi" w:hAnsiTheme="minorHAnsi" w:cstheme="minorHAnsi"/>
          <w:color w:val="000000"/>
          <w:spacing w:val="-1"/>
          <w:position w:val="2"/>
          <w:szCs w:val="24"/>
        </w:rPr>
        <w:t>r</w:t>
      </w:r>
      <w:r w:rsidRPr="00024933">
        <w:rPr>
          <w:rFonts w:asciiTheme="minorHAnsi" w:hAnsiTheme="minorHAnsi" w:cstheme="minorHAnsi"/>
          <w:color w:val="000000"/>
          <w:position w:val="2"/>
          <w:szCs w:val="24"/>
        </w:rPr>
        <w:t>s.</w:t>
      </w:r>
    </w:p>
    <w:p w14:paraId="17C44263" w14:textId="77777777" w:rsidR="00024933" w:rsidRPr="00024933" w:rsidRDefault="00024933" w:rsidP="000D2FBB">
      <w:pPr>
        <w:widowControl w:val="0"/>
        <w:numPr>
          <w:ilvl w:val="0"/>
          <w:numId w:val="9"/>
        </w:numPr>
        <w:overflowPunct w:val="0"/>
        <w:autoSpaceDE w:val="0"/>
        <w:autoSpaceDN w:val="0"/>
        <w:adjustRightInd w:val="0"/>
        <w:contextualSpacing/>
        <w:rPr>
          <w:rFonts w:asciiTheme="minorHAnsi" w:eastAsia="Times New Roman" w:hAnsiTheme="minorHAnsi" w:cstheme="minorHAnsi"/>
          <w:b/>
          <w:szCs w:val="24"/>
        </w:rPr>
      </w:pPr>
      <w:r w:rsidRPr="00024933">
        <w:rPr>
          <w:rFonts w:asciiTheme="minorHAnsi" w:eastAsia="Times New Roman" w:hAnsiTheme="minorHAnsi" w:cstheme="minorHAnsi"/>
          <w:b/>
          <w:szCs w:val="24"/>
        </w:rPr>
        <w:t xml:space="preserve">Research Applications: </w:t>
      </w:r>
    </w:p>
    <w:p w14:paraId="5F337BF2" w14:textId="77777777" w:rsidR="00024933" w:rsidRPr="00024933" w:rsidRDefault="00024933" w:rsidP="000D2FBB">
      <w:pPr>
        <w:widowControl w:val="0"/>
        <w:numPr>
          <w:ilvl w:val="0"/>
          <w:numId w:val="7"/>
        </w:numPr>
        <w:overflowPunct w:val="0"/>
        <w:autoSpaceDE w:val="0"/>
        <w:autoSpaceDN w:val="0"/>
        <w:adjustRightInd w:val="0"/>
        <w:contextualSpacing/>
        <w:rPr>
          <w:rFonts w:asciiTheme="minorHAnsi" w:hAnsiTheme="minorHAnsi" w:cstheme="minorHAnsi"/>
          <w:color w:val="000000"/>
          <w:szCs w:val="24"/>
        </w:rPr>
      </w:pPr>
      <w:r w:rsidRPr="00024933">
        <w:rPr>
          <w:rFonts w:asciiTheme="minorHAnsi" w:hAnsiTheme="minorHAnsi" w:cstheme="minorHAnsi"/>
          <w:color w:val="000000"/>
          <w:szCs w:val="24"/>
        </w:rPr>
        <w:t xml:space="preserve">All liquid suspensions, culture waste and unused/unneeded product stocks must be disposed as Medical/Sharps Waste or autoclaved prior to disposal.  </w:t>
      </w:r>
    </w:p>
    <w:p w14:paraId="3B10F40E" w14:textId="06D8EAD5" w:rsidR="00024933" w:rsidRPr="00024933" w:rsidRDefault="009E45CD" w:rsidP="000D2FBB">
      <w:pPr>
        <w:widowControl w:val="0"/>
        <w:numPr>
          <w:ilvl w:val="0"/>
          <w:numId w:val="9"/>
        </w:numPr>
        <w:overflowPunct w:val="0"/>
        <w:autoSpaceDE w:val="0"/>
        <w:autoSpaceDN w:val="0"/>
        <w:adjustRightInd w:val="0"/>
        <w:contextualSpacing/>
        <w:rPr>
          <w:rFonts w:asciiTheme="minorHAnsi" w:eastAsia="Times New Roman" w:hAnsiTheme="minorHAnsi" w:cstheme="minorHAnsi"/>
          <w:b/>
          <w:szCs w:val="24"/>
        </w:rPr>
      </w:pPr>
      <w:r>
        <w:rPr>
          <w:rFonts w:asciiTheme="minorHAnsi" w:eastAsia="Times New Roman" w:hAnsiTheme="minorHAnsi" w:cstheme="minorHAnsi"/>
          <w:b/>
          <w:szCs w:val="24"/>
        </w:rPr>
        <w:t xml:space="preserve"> </w:t>
      </w:r>
      <w:r w:rsidR="00024933" w:rsidRPr="00024933">
        <w:rPr>
          <w:rFonts w:asciiTheme="minorHAnsi" w:eastAsia="Times New Roman" w:hAnsiTheme="minorHAnsi" w:cstheme="minorHAnsi"/>
          <w:b/>
          <w:szCs w:val="24"/>
        </w:rPr>
        <w:t xml:space="preserve">Required Training, Procedures, and Containment:  </w:t>
      </w:r>
    </w:p>
    <w:p w14:paraId="146F7DFA" w14:textId="77777777" w:rsidR="00024933" w:rsidRPr="00024933"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color w:val="000000"/>
          <w:szCs w:val="24"/>
        </w:rPr>
      </w:pPr>
      <w:r w:rsidRPr="00024933">
        <w:rPr>
          <w:rFonts w:asciiTheme="minorHAnsi" w:hAnsiTheme="minorHAnsi" w:cstheme="minorHAnsi"/>
          <w:color w:val="000000"/>
          <w:szCs w:val="24"/>
        </w:rPr>
        <w:t xml:space="preserve">Minimum Training requirements: </w:t>
      </w:r>
    </w:p>
    <w:p w14:paraId="14409ED7" w14:textId="77777777" w:rsidR="00024933" w:rsidRPr="00024933" w:rsidRDefault="00024933" w:rsidP="000D2FBB">
      <w:pPr>
        <w:widowControl w:val="0"/>
        <w:numPr>
          <w:ilvl w:val="2"/>
          <w:numId w:val="6"/>
        </w:numPr>
        <w:overflowPunct w:val="0"/>
        <w:autoSpaceDE w:val="0"/>
        <w:autoSpaceDN w:val="0"/>
        <w:adjustRightInd w:val="0"/>
        <w:rPr>
          <w:rFonts w:asciiTheme="minorHAnsi" w:eastAsia="Times New Roman" w:hAnsiTheme="minorHAnsi" w:cstheme="minorHAnsi"/>
          <w:szCs w:val="24"/>
        </w:rPr>
      </w:pPr>
      <w:r w:rsidRPr="00024933">
        <w:rPr>
          <w:rFonts w:asciiTheme="minorHAnsi" w:eastAsia="Times New Roman" w:hAnsiTheme="minorHAnsi" w:cstheme="minorHAnsi"/>
          <w:szCs w:val="24"/>
        </w:rPr>
        <w:t>Sponsor Training (if applicable)</w:t>
      </w:r>
    </w:p>
    <w:p w14:paraId="0E1A485E" w14:textId="77777777" w:rsidR="00024933" w:rsidRPr="00024933" w:rsidRDefault="00024933" w:rsidP="000D2FBB">
      <w:pPr>
        <w:widowControl w:val="0"/>
        <w:numPr>
          <w:ilvl w:val="2"/>
          <w:numId w:val="6"/>
        </w:numPr>
        <w:overflowPunct w:val="0"/>
        <w:autoSpaceDE w:val="0"/>
        <w:autoSpaceDN w:val="0"/>
        <w:adjustRightInd w:val="0"/>
        <w:rPr>
          <w:rFonts w:asciiTheme="minorHAnsi" w:eastAsia="Times New Roman" w:hAnsiTheme="minorHAnsi" w:cstheme="minorHAnsi"/>
          <w:szCs w:val="24"/>
        </w:rPr>
      </w:pPr>
      <w:r w:rsidRPr="00024933">
        <w:rPr>
          <w:rFonts w:asciiTheme="minorHAnsi" w:eastAsia="Times New Roman" w:hAnsiTheme="minorHAnsi" w:cstheme="minorHAnsi"/>
          <w:szCs w:val="24"/>
        </w:rPr>
        <w:t>Bloodborne Pathogen Training for individuals listed on the registration</w:t>
      </w:r>
    </w:p>
    <w:p w14:paraId="215702B6" w14:textId="77777777" w:rsidR="00024933" w:rsidRPr="00024933" w:rsidRDefault="00024933" w:rsidP="000D2FBB">
      <w:pPr>
        <w:widowControl w:val="0"/>
        <w:numPr>
          <w:ilvl w:val="2"/>
          <w:numId w:val="6"/>
        </w:numPr>
        <w:overflowPunct w:val="0"/>
        <w:autoSpaceDE w:val="0"/>
        <w:autoSpaceDN w:val="0"/>
        <w:adjustRightInd w:val="0"/>
        <w:rPr>
          <w:rFonts w:asciiTheme="minorHAnsi" w:eastAsia="Times New Roman" w:hAnsiTheme="minorHAnsi" w:cstheme="minorHAnsi"/>
          <w:szCs w:val="24"/>
        </w:rPr>
      </w:pPr>
      <w:r w:rsidRPr="00024933">
        <w:rPr>
          <w:rFonts w:asciiTheme="minorHAnsi" w:eastAsia="Times New Roman" w:hAnsiTheme="minorHAnsi" w:cstheme="minorHAnsi"/>
          <w:szCs w:val="24"/>
        </w:rPr>
        <w:t>IATA Training for individuals shipping infectious samples</w:t>
      </w:r>
    </w:p>
    <w:p w14:paraId="220FBB50" w14:textId="77777777" w:rsidR="00024933" w:rsidRPr="00024933" w:rsidRDefault="00024933" w:rsidP="000D2FBB">
      <w:pPr>
        <w:widowControl w:val="0"/>
        <w:numPr>
          <w:ilvl w:val="2"/>
          <w:numId w:val="6"/>
        </w:numPr>
        <w:overflowPunct w:val="0"/>
        <w:autoSpaceDE w:val="0"/>
        <w:autoSpaceDN w:val="0"/>
        <w:adjustRightInd w:val="0"/>
        <w:rPr>
          <w:rFonts w:asciiTheme="minorHAnsi" w:eastAsia="Times New Roman" w:hAnsiTheme="minorHAnsi" w:cstheme="minorHAnsi"/>
          <w:szCs w:val="24"/>
        </w:rPr>
      </w:pPr>
      <w:r w:rsidRPr="00024933">
        <w:rPr>
          <w:rFonts w:asciiTheme="minorHAnsi" w:eastAsia="Times New Roman" w:hAnsiTheme="minorHAnsi" w:cstheme="minorHAnsi"/>
          <w:szCs w:val="24"/>
        </w:rPr>
        <w:t>NIH Guidelines Training for PI</w:t>
      </w:r>
    </w:p>
    <w:p w14:paraId="5091B292" w14:textId="77777777" w:rsidR="00024933" w:rsidRPr="00024933" w:rsidRDefault="00024933" w:rsidP="000D2FBB">
      <w:pPr>
        <w:widowControl w:val="0"/>
        <w:numPr>
          <w:ilvl w:val="2"/>
          <w:numId w:val="6"/>
        </w:numPr>
        <w:overflowPunct w:val="0"/>
        <w:autoSpaceDE w:val="0"/>
        <w:autoSpaceDN w:val="0"/>
        <w:adjustRightInd w:val="0"/>
        <w:rPr>
          <w:rFonts w:asciiTheme="minorHAnsi" w:eastAsia="Times New Roman" w:hAnsiTheme="minorHAnsi" w:cstheme="minorHAnsi"/>
          <w:b/>
          <w:szCs w:val="24"/>
        </w:rPr>
      </w:pPr>
      <w:r w:rsidRPr="00024933">
        <w:rPr>
          <w:rFonts w:asciiTheme="minorHAnsi" w:eastAsia="Times New Roman" w:hAnsiTheme="minorHAnsi" w:cstheme="minorHAnsi"/>
          <w:szCs w:val="24"/>
        </w:rPr>
        <w:t xml:space="preserve">PI mediated intra-laboratory training </w:t>
      </w:r>
    </w:p>
    <w:p w14:paraId="007C61F6" w14:textId="77777777" w:rsidR="00024933" w:rsidRPr="00024933" w:rsidRDefault="00024933" w:rsidP="00024933">
      <w:pPr>
        <w:ind w:left="3240" w:hanging="360"/>
        <w:rPr>
          <w:rFonts w:asciiTheme="minorHAnsi" w:hAnsiTheme="minorHAnsi" w:cstheme="minorHAnsi"/>
          <w:szCs w:val="24"/>
        </w:rPr>
      </w:pPr>
      <w:r w:rsidRPr="00024933">
        <w:rPr>
          <w:rFonts w:asciiTheme="minorHAnsi" w:hAnsiTheme="minorHAnsi" w:cstheme="minorHAnsi"/>
          <w:szCs w:val="24"/>
        </w:rPr>
        <w:t xml:space="preserve">Training must be documented through a signature of understanding from the employee as an acknowledgement of their occupational duties, the potential risk associated with these duties, the required facilities, equipment, and practices that are designed to mitigate these risks, and the emergency procedures to follow in the event that an incident occurs.  </w:t>
      </w:r>
    </w:p>
    <w:p w14:paraId="3EC6C274" w14:textId="77777777" w:rsidR="00024933" w:rsidRPr="00024933"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color w:val="000000"/>
          <w:szCs w:val="24"/>
        </w:rPr>
      </w:pPr>
      <w:r w:rsidRPr="00024933">
        <w:rPr>
          <w:rFonts w:asciiTheme="minorHAnsi" w:hAnsiTheme="minorHAnsi" w:cstheme="minorHAnsi"/>
          <w:color w:val="000000"/>
          <w:szCs w:val="24"/>
        </w:rPr>
        <w:t xml:space="preserve">Procedures: </w:t>
      </w:r>
    </w:p>
    <w:p w14:paraId="6A1EBCCC" w14:textId="77777777" w:rsidR="00024933" w:rsidRPr="00024933" w:rsidRDefault="00024933" w:rsidP="000D2FBB">
      <w:pPr>
        <w:widowControl w:val="0"/>
        <w:numPr>
          <w:ilvl w:val="2"/>
          <w:numId w:val="6"/>
        </w:numPr>
        <w:overflowPunct w:val="0"/>
        <w:autoSpaceDE w:val="0"/>
        <w:autoSpaceDN w:val="0"/>
        <w:adjustRightInd w:val="0"/>
        <w:rPr>
          <w:rFonts w:asciiTheme="minorHAnsi" w:eastAsia="Times New Roman" w:hAnsiTheme="minorHAnsi" w:cstheme="minorHAnsi"/>
          <w:szCs w:val="24"/>
        </w:rPr>
      </w:pPr>
      <w:r w:rsidRPr="00024933">
        <w:rPr>
          <w:rFonts w:asciiTheme="minorHAnsi" w:eastAsia="Times New Roman" w:hAnsiTheme="minorHAnsi" w:cstheme="minorHAnsi"/>
          <w:szCs w:val="24"/>
        </w:rPr>
        <w:t>Other: UTSW Approved SOP for gene transfer project must be followed</w:t>
      </w:r>
    </w:p>
    <w:p w14:paraId="383DCF8D" w14:textId="77777777" w:rsidR="00024933" w:rsidRPr="00024933"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color w:val="000000"/>
          <w:szCs w:val="24"/>
        </w:rPr>
      </w:pPr>
      <w:r w:rsidRPr="00024933">
        <w:rPr>
          <w:rFonts w:asciiTheme="minorHAnsi" w:hAnsiTheme="minorHAnsi" w:cstheme="minorHAnsi"/>
          <w:color w:val="000000"/>
          <w:szCs w:val="24"/>
        </w:rPr>
        <w:t xml:space="preserve"> Refer to supplemental documents for more information </w:t>
      </w:r>
    </w:p>
    <w:p w14:paraId="36502E36" w14:textId="77777777" w:rsidR="00024933" w:rsidRPr="00024933" w:rsidRDefault="00024933" w:rsidP="00024933"/>
    <w:tbl>
      <w:tblPr>
        <w:tblStyle w:val="TableGrid"/>
        <w:tblW w:w="5000" w:type="pct"/>
        <w:tblLook w:val="04A0" w:firstRow="1" w:lastRow="0" w:firstColumn="1" w:lastColumn="0" w:noHBand="0" w:noVBand="1"/>
      </w:tblPr>
      <w:tblGrid>
        <w:gridCol w:w="10070"/>
      </w:tblGrid>
      <w:tr w:rsidR="00033B90" w:rsidRPr="002D0088" w14:paraId="60DA1596" w14:textId="77777777" w:rsidTr="00583804">
        <w:tc>
          <w:tcPr>
            <w:tcW w:w="5000" w:type="pct"/>
          </w:tcPr>
          <w:p w14:paraId="3EC46AB8" w14:textId="77777777" w:rsidR="00033B90" w:rsidRPr="00583804" w:rsidRDefault="00033B90" w:rsidP="00033B90">
            <w:pPr>
              <w:tabs>
                <w:tab w:val="left" w:pos="4216"/>
              </w:tabs>
              <w:rPr>
                <w:rFonts w:ascii="Aptos" w:hAnsi="Aptos" w:cstheme="minorHAnsi"/>
                <w:b/>
                <w:sz w:val="22"/>
              </w:rPr>
            </w:pPr>
            <w:r w:rsidRPr="00583804">
              <w:rPr>
                <w:rFonts w:ascii="Aptos" w:hAnsi="Aptos" w:cstheme="minorHAnsi"/>
                <w:b/>
                <w:sz w:val="22"/>
              </w:rPr>
              <w:t>Summary:</w:t>
            </w:r>
          </w:p>
          <w:p w14:paraId="6FDD771D" w14:textId="77777777" w:rsidR="00583804" w:rsidRPr="00583804" w:rsidRDefault="00202D9B" w:rsidP="00033B90">
            <w:pPr>
              <w:pStyle w:val="ListParagraph"/>
              <w:numPr>
                <w:ilvl w:val="0"/>
                <w:numId w:val="13"/>
              </w:numPr>
              <w:tabs>
                <w:tab w:val="left" w:pos="4216"/>
              </w:tabs>
              <w:rPr>
                <w:rFonts w:ascii="Aptos" w:hAnsi="Aptos" w:cstheme="minorHAnsi"/>
                <w:bCs/>
                <w:sz w:val="22"/>
              </w:rPr>
            </w:pPr>
            <w:r w:rsidRPr="00583804">
              <w:rPr>
                <w:rFonts w:ascii="Aptos" w:hAnsi="Aptos" w:cstheme="minorHAnsi"/>
                <w:bCs/>
                <w:sz w:val="22"/>
              </w:rPr>
              <w:t xml:space="preserve">There was </w:t>
            </w:r>
            <w:r w:rsidR="00583804" w:rsidRPr="00583804">
              <w:rPr>
                <w:rFonts w:ascii="Aptos" w:hAnsi="Aptos" w:cstheme="minorHAnsi"/>
                <w:bCs/>
                <w:sz w:val="22"/>
              </w:rPr>
              <w:t xml:space="preserve">some discussion regarding pending comments on the application. </w:t>
            </w:r>
          </w:p>
          <w:p w14:paraId="103EF08F" w14:textId="517AD22A" w:rsidR="00033B90" w:rsidRPr="00583804" w:rsidRDefault="00033B90" w:rsidP="00033B90">
            <w:pPr>
              <w:pStyle w:val="ListParagraph"/>
              <w:numPr>
                <w:ilvl w:val="0"/>
                <w:numId w:val="13"/>
              </w:numPr>
              <w:tabs>
                <w:tab w:val="left" w:pos="4216"/>
              </w:tabs>
              <w:rPr>
                <w:rFonts w:ascii="Aptos" w:hAnsi="Aptos" w:cstheme="minorHAnsi"/>
                <w:bCs/>
                <w:sz w:val="22"/>
              </w:rPr>
            </w:pPr>
            <w:r w:rsidRPr="00583804">
              <w:rPr>
                <w:rFonts w:ascii="Aptos" w:hAnsi="Aptos" w:cstheme="minorHAnsi"/>
                <w:bCs/>
                <w:sz w:val="22"/>
              </w:rPr>
              <w:t>No safety concerns</w:t>
            </w:r>
          </w:p>
          <w:p w14:paraId="599F5E03" w14:textId="77777777" w:rsidR="00033B90" w:rsidRPr="00583804" w:rsidRDefault="00033B90" w:rsidP="00033B90">
            <w:pPr>
              <w:tabs>
                <w:tab w:val="left" w:pos="4216"/>
              </w:tabs>
              <w:rPr>
                <w:rFonts w:ascii="Aptos" w:hAnsi="Aptos" w:cstheme="minorHAnsi"/>
                <w:b/>
                <w:sz w:val="22"/>
              </w:rPr>
            </w:pPr>
            <w:r w:rsidRPr="00583804">
              <w:rPr>
                <w:rFonts w:ascii="Aptos" w:hAnsi="Aptos" w:cstheme="minorHAnsi"/>
                <w:b/>
                <w:sz w:val="22"/>
              </w:rPr>
              <w:t xml:space="preserve">In favor: </w:t>
            </w:r>
            <w:r w:rsidRPr="00583804">
              <w:rPr>
                <w:rFonts w:ascii="Aptos" w:hAnsi="Aptos" w:cstheme="minorHAnsi"/>
                <w:bCs/>
                <w:sz w:val="22"/>
              </w:rPr>
              <w:t>All</w:t>
            </w:r>
          </w:p>
          <w:p w14:paraId="51E67E8B" w14:textId="77777777" w:rsidR="00033B90" w:rsidRPr="00583804" w:rsidRDefault="00033B90" w:rsidP="00033B90">
            <w:pPr>
              <w:tabs>
                <w:tab w:val="left" w:pos="4216"/>
              </w:tabs>
              <w:rPr>
                <w:rFonts w:ascii="Aptos" w:hAnsi="Aptos" w:cstheme="minorHAnsi"/>
                <w:b/>
                <w:sz w:val="22"/>
              </w:rPr>
            </w:pPr>
            <w:r w:rsidRPr="00583804">
              <w:rPr>
                <w:rFonts w:ascii="Aptos" w:hAnsi="Aptos" w:cstheme="minorHAnsi"/>
                <w:b/>
                <w:sz w:val="22"/>
              </w:rPr>
              <w:t xml:space="preserve">Opposed: </w:t>
            </w:r>
            <w:r w:rsidRPr="00583804">
              <w:rPr>
                <w:rFonts w:ascii="Aptos" w:hAnsi="Aptos" w:cstheme="minorHAnsi"/>
                <w:bCs/>
                <w:sz w:val="22"/>
              </w:rPr>
              <w:t>None</w:t>
            </w:r>
          </w:p>
          <w:p w14:paraId="12917217" w14:textId="77777777" w:rsidR="00033B90" w:rsidRPr="00583804" w:rsidRDefault="00033B90" w:rsidP="00033B90">
            <w:pPr>
              <w:tabs>
                <w:tab w:val="left" w:pos="4216"/>
              </w:tabs>
              <w:rPr>
                <w:rFonts w:ascii="Aptos" w:hAnsi="Aptos" w:cstheme="minorHAnsi"/>
                <w:b/>
                <w:sz w:val="22"/>
              </w:rPr>
            </w:pPr>
            <w:r w:rsidRPr="00583804">
              <w:rPr>
                <w:rFonts w:ascii="Aptos" w:hAnsi="Aptos" w:cstheme="minorHAnsi"/>
                <w:b/>
                <w:sz w:val="22"/>
              </w:rPr>
              <w:t xml:space="preserve">Abstained: </w:t>
            </w:r>
            <w:r w:rsidRPr="00583804">
              <w:rPr>
                <w:rFonts w:ascii="Aptos" w:hAnsi="Aptos" w:cstheme="minorHAnsi"/>
                <w:bCs/>
                <w:sz w:val="22"/>
              </w:rPr>
              <w:t>None</w:t>
            </w:r>
          </w:p>
          <w:p w14:paraId="683C0008" w14:textId="36DE8F33" w:rsidR="00033B90" w:rsidRPr="00583804" w:rsidRDefault="00583804" w:rsidP="00033B90">
            <w:pPr>
              <w:overflowPunct w:val="0"/>
              <w:autoSpaceDE w:val="0"/>
              <w:autoSpaceDN w:val="0"/>
              <w:adjustRightInd w:val="0"/>
              <w:contextualSpacing/>
              <w:rPr>
                <w:rFonts w:ascii="Aptos" w:hAnsi="Aptos" w:cstheme="minorHAnsi"/>
                <w:b/>
                <w:bCs/>
                <w:sz w:val="22"/>
              </w:rPr>
            </w:pPr>
            <w:r w:rsidRPr="00583804">
              <w:rPr>
                <w:rFonts w:ascii="Aptos" w:hAnsi="Aptos" w:cstheme="minorHAnsi"/>
                <w:b/>
                <w:sz w:val="22"/>
              </w:rPr>
              <w:t xml:space="preserve">Status: </w:t>
            </w:r>
            <w:r w:rsidRPr="00583804">
              <w:rPr>
                <w:rFonts w:ascii="Aptos" w:hAnsi="Aptos" w:cstheme="minorHAnsi"/>
                <w:bCs/>
                <w:sz w:val="22"/>
              </w:rPr>
              <w:t>Approved with stipulations</w:t>
            </w:r>
            <w:r w:rsidRPr="00583804">
              <w:rPr>
                <w:rFonts w:ascii="Aptos" w:hAnsi="Aptos" w:cstheme="minorHAnsi"/>
                <w:b/>
                <w:sz w:val="22"/>
              </w:rPr>
              <w:t xml:space="preserve">. </w:t>
            </w:r>
            <w:r w:rsidRPr="00583804">
              <w:rPr>
                <w:rFonts w:ascii="Aptos" w:hAnsi="Aptos" w:cstheme="minorHAnsi"/>
                <w:sz w:val="22"/>
              </w:rPr>
              <w:t xml:space="preserve"> </w:t>
            </w:r>
            <w:r w:rsidRPr="00583804">
              <w:rPr>
                <w:rFonts w:ascii="Aptos" w:hAnsi="Aptos" w:cstheme="minorHAnsi"/>
                <w:b/>
                <w:sz w:val="22"/>
              </w:rPr>
              <w:t xml:space="preserve">These include: </w:t>
            </w:r>
            <w:r w:rsidRPr="00583804">
              <w:rPr>
                <w:rFonts w:ascii="Aptos" w:hAnsi="Aptos" w:cstheme="minorHAnsi"/>
                <w:bCs/>
                <w:sz w:val="22"/>
              </w:rPr>
              <w:t>Resolution of minor pending comments</w:t>
            </w:r>
          </w:p>
        </w:tc>
      </w:tr>
    </w:tbl>
    <w:p w14:paraId="37475B38" w14:textId="77777777" w:rsidR="00024933" w:rsidRPr="00024933" w:rsidRDefault="00024933" w:rsidP="00024933"/>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024933" w:rsidRPr="00024933" w14:paraId="11940880" w14:textId="77777777">
        <w:trPr>
          <w:trHeight w:val="269"/>
        </w:trPr>
        <w:tc>
          <w:tcPr>
            <w:tcW w:w="5000" w:type="pct"/>
            <w:tcBorders>
              <w:top w:val="single" w:sz="4" w:space="0" w:color="auto"/>
              <w:left w:val="single" w:sz="4" w:space="0" w:color="auto"/>
              <w:bottom w:val="single" w:sz="4" w:space="0" w:color="auto"/>
              <w:right w:val="single" w:sz="4" w:space="0" w:color="auto"/>
            </w:tcBorders>
            <w:hideMark/>
          </w:tcPr>
          <w:p w14:paraId="47834251" w14:textId="77777777" w:rsidR="00024933" w:rsidRPr="00024933" w:rsidRDefault="00024933" w:rsidP="00024933">
            <w:pPr>
              <w:tabs>
                <w:tab w:val="left" w:pos="1710"/>
              </w:tabs>
              <w:rPr>
                <w:rFonts w:asciiTheme="minorHAnsi" w:hAnsiTheme="minorHAnsi" w:cstheme="minorHAnsi"/>
                <w:b/>
                <w:bCs/>
                <w:szCs w:val="24"/>
              </w:rPr>
            </w:pPr>
            <w:r w:rsidRPr="00024933">
              <w:rPr>
                <w:rFonts w:asciiTheme="minorHAnsi" w:hAnsiTheme="minorHAnsi" w:cstheme="minorHAnsi"/>
                <w:b/>
                <w:bCs/>
                <w:szCs w:val="24"/>
              </w:rPr>
              <w:t xml:space="preserve">Recombinant DNA Registration for IBC Review and Authorization. </w:t>
            </w:r>
          </w:p>
        </w:tc>
      </w:tr>
    </w:tbl>
    <w:p w14:paraId="7716DFA1" w14:textId="77777777" w:rsidR="00024933" w:rsidRPr="00024933" w:rsidRDefault="00024933" w:rsidP="00024933">
      <w:pPr>
        <w:outlineLvl w:val="0"/>
        <w:rPr>
          <w:b/>
          <w:u w:val="single"/>
        </w:rPr>
      </w:pPr>
      <w:r w:rsidRPr="00024933">
        <w:rPr>
          <w:b/>
          <w:u w:val="single"/>
        </w:rPr>
        <w:t>PI: Raksha Jain</w:t>
      </w:r>
    </w:p>
    <w:p w14:paraId="3ADA3EA4"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Title: </w:t>
      </w:r>
      <w:r w:rsidRPr="00024933">
        <w:rPr>
          <w:rFonts w:asciiTheme="minorHAnsi" w:eastAsia="Times New Roman" w:hAnsiTheme="minorHAnsi" w:cs="Calibri"/>
          <w:bCs/>
          <w:szCs w:val="24"/>
        </w:rPr>
        <w:t>A Phase 1/2, Multicenter Study Evaluating the Safety, Tolerability, and Biodistribution of RCT2100 with Single Ascending Doses in Healthy Participants and Multiple Ascending Doses and Proof-of-Concept in Participants with Cystic Fibrosis</w:t>
      </w:r>
    </w:p>
    <w:p w14:paraId="61A1E7F4" w14:textId="0C47398A" w:rsidR="00024933" w:rsidRPr="00024933" w:rsidRDefault="00024933" w:rsidP="00024933">
      <w:pPr>
        <w:numPr>
          <w:ilvl w:val="0"/>
          <w:numId w:val="1"/>
        </w:numPr>
        <w:contextualSpacing/>
        <w:jc w:val="left"/>
        <w:rPr>
          <w:rFonts w:asciiTheme="minorHAnsi" w:hAnsiTheme="minorHAnsi" w:cs="Calibri"/>
          <w:b/>
          <w:szCs w:val="24"/>
        </w:rPr>
      </w:pPr>
      <w:r w:rsidRPr="00024933">
        <w:rPr>
          <w:rFonts w:asciiTheme="minorHAnsi" w:eastAsia="Times New Roman" w:hAnsiTheme="minorHAnsi" w:cs="Calibri"/>
          <w:b/>
          <w:szCs w:val="24"/>
        </w:rPr>
        <w:t xml:space="preserve">Note: </w:t>
      </w:r>
      <w:r w:rsidR="002D520F">
        <w:rPr>
          <w:rFonts w:asciiTheme="minorHAnsi" w:eastAsia="Times New Roman" w:hAnsiTheme="minorHAnsi" w:cs="Calibri"/>
          <w:bCs/>
          <w:szCs w:val="24"/>
        </w:rPr>
        <w:t>Renewal</w:t>
      </w:r>
    </w:p>
    <w:p w14:paraId="1B4C5555" w14:textId="77777777" w:rsidR="00024933" w:rsidRPr="00024933" w:rsidRDefault="00024933" w:rsidP="00024933">
      <w:pPr>
        <w:numPr>
          <w:ilvl w:val="0"/>
          <w:numId w:val="1"/>
        </w:numPr>
        <w:contextualSpacing/>
        <w:jc w:val="left"/>
        <w:rPr>
          <w:rFonts w:asciiTheme="minorHAnsi" w:hAnsiTheme="minorHAnsi" w:cs="Calibri"/>
          <w:b/>
          <w:szCs w:val="24"/>
          <w:lang w:val="es-ES"/>
        </w:rPr>
      </w:pPr>
      <w:r w:rsidRPr="00024933">
        <w:rPr>
          <w:rFonts w:asciiTheme="minorHAnsi" w:eastAsia="Times New Roman" w:hAnsiTheme="minorHAnsi" w:cs="Calibri"/>
          <w:b/>
          <w:szCs w:val="24"/>
          <w:lang w:val="es-ES"/>
        </w:rPr>
        <w:t>NIH Guidelines:</w:t>
      </w:r>
      <w:r w:rsidRPr="00024933">
        <w:rPr>
          <w:rFonts w:asciiTheme="minorHAnsi" w:hAnsiTheme="minorHAnsi" w:cs="Calibri"/>
          <w:b/>
          <w:szCs w:val="24"/>
          <w:lang w:val="es-ES"/>
        </w:rPr>
        <w:t xml:space="preserve"> </w:t>
      </w:r>
      <w:r w:rsidRPr="00024933">
        <w:rPr>
          <w:rFonts w:asciiTheme="minorHAnsi" w:hAnsiTheme="minorHAnsi" w:cs="Calibri"/>
          <w:bCs/>
          <w:szCs w:val="24"/>
          <w:lang w:val="es-ES"/>
        </w:rPr>
        <w:t>III-C</w:t>
      </w:r>
    </w:p>
    <w:p w14:paraId="26EFB4DB" w14:textId="5C42A283" w:rsidR="00256667" w:rsidRDefault="00024933" w:rsidP="00256667">
      <w:pPr>
        <w:pStyle w:val="Agendabullet1"/>
      </w:pPr>
      <w:r w:rsidRPr="00024933">
        <w:t xml:space="preserve">Project Summary:  </w:t>
      </w:r>
      <w:r w:rsidR="00256667" w:rsidRPr="00256667">
        <w:rPr>
          <w:b w:val="0"/>
          <w:bCs/>
        </w:rPr>
        <w:t>A Phase I/II study sponsored by ReCode Therapeutics, Inc. for the use of mRNA product in the treatment of cystic fibrosis.</w:t>
      </w:r>
    </w:p>
    <w:p w14:paraId="07A8E688"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Product(s): </w:t>
      </w:r>
    </w:p>
    <w:p w14:paraId="75A0A5CD" w14:textId="0B17CFA8" w:rsidR="00024933" w:rsidRPr="00024933"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color w:val="000000"/>
          <w:szCs w:val="24"/>
        </w:rPr>
      </w:pPr>
      <w:r w:rsidRPr="00024933">
        <w:rPr>
          <w:rFonts w:asciiTheme="minorHAnsi" w:hAnsiTheme="minorHAnsi" w:cstheme="minorHAnsi"/>
          <w:color w:val="000000"/>
          <w:szCs w:val="24"/>
        </w:rPr>
        <w:t xml:space="preserve">mRNA encapsulated by lipid nanoparticle </w:t>
      </w:r>
    </w:p>
    <w:p w14:paraId="2499F708"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Transgenes: (source)</w:t>
      </w:r>
    </w:p>
    <w:p w14:paraId="41A6B7DC" w14:textId="22887733" w:rsidR="00024933" w:rsidRPr="00024933"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color w:val="000000"/>
          <w:szCs w:val="24"/>
        </w:rPr>
      </w:pPr>
      <w:r w:rsidRPr="00024933">
        <w:rPr>
          <w:rFonts w:asciiTheme="minorHAnsi" w:hAnsiTheme="minorHAnsi" w:cstheme="minorHAnsi"/>
          <w:color w:val="000000"/>
          <w:szCs w:val="24"/>
        </w:rPr>
        <w:t>cystic fibrosis transmembrane conductance regulator (human)</w:t>
      </w:r>
    </w:p>
    <w:p w14:paraId="33E8577A"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Host: </w:t>
      </w:r>
      <w:r w:rsidRPr="00B509E9">
        <w:rPr>
          <w:rFonts w:asciiTheme="minorHAnsi" w:eastAsia="Times New Roman" w:hAnsiTheme="minorHAnsi" w:cs="Calibri"/>
          <w:bCs/>
          <w:szCs w:val="24"/>
        </w:rPr>
        <w:t>Human subjects</w:t>
      </w:r>
      <w:r w:rsidRPr="00024933">
        <w:rPr>
          <w:rFonts w:asciiTheme="minorHAnsi" w:eastAsia="Times New Roman" w:hAnsiTheme="minorHAnsi" w:cs="Calibri"/>
          <w:b/>
          <w:szCs w:val="24"/>
        </w:rPr>
        <w:t xml:space="preserve"> </w:t>
      </w:r>
    </w:p>
    <w:p w14:paraId="3B4974E1" w14:textId="49281054" w:rsidR="00256667" w:rsidRPr="00256667"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PPE: </w:t>
      </w:r>
    </w:p>
    <w:p w14:paraId="6716582D" w14:textId="77777777" w:rsidR="00256667" w:rsidRPr="00256667" w:rsidRDefault="00256667" w:rsidP="00256667">
      <w:pPr>
        <w:pStyle w:val="AgendaBullet2"/>
        <w:rPr>
          <w:b/>
        </w:rPr>
      </w:pPr>
      <w:r>
        <w:t>B</w:t>
      </w:r>
      <w:r w:rsidR="00024933" w:rsidRPr="00024933">
        <w:t xml:space="preserve">ody protection, gloves, and eye protection are required. </w:t>
      </w:r>
    </w:p>
    <w:p w14:paraId="76139BC1" w14:textId="0B0C2040" w:rsidR="00256667" w:rsidRPr="00256667" w:rsidRDefault="00AC4D28" w:rsidP="00256667">
      <w:pPr>
        <w:pStyle w:val="AgendaBullet2"/>
        <w:rPr>
          <w:b/>
        </w:rPr>
      </w:pPr>
      <w:r w:rsidRPr="00024933">
        <w:rPr>
          <w:rFonts w:eastAsia="Times New Roman" w:cs="Calibri"/>
          <w:bCs/>
        </w:rPr>
        <w:t>The IBC has stipulated</w:t>
      </w:r>
      <w:r>
        <w:rPr>
          <w:rFonts w:eastAsia="Times New Roman" w:cs="Calibri"/>
          <w:bCs/>
        </w:rPr>
        <w:t xml:space="preserve"> r</w:t>
      </w:r>
      <w:r w:rsidR="00256667">
        <w:rPr>
          <w:rFonts w:eastAsia="Times New Roman" w:cs="Calibri"/>
          <w:bCs/>
        </w:rPr>
        <w:t>espiratory</w:t>
      </w:r>
      <w:r w:rsidR="00256667" w:rsidRPr="00024933">
        <w:rPr>
          <w:rFonts w:eastAsia="Times New Roman" w:cs="Calibri"/>
          <w:bCs/>
        </w:rPr>
        <w:t xml:space="preserve"> protection be utilized by study staff during administration</w:t>
      </w:r>
      <w:r w:rsidR="00256667">
        <w:rPr>
          <w:rFonts w:eastAsia="Times New Roman" w:cs="Calibri"/>
          <w:bCs/>
        </w:rPr>
        <w:t>.</w:t>
      </w:r>
    </w:p>
    <w:p w14:paraId="3838BD6D" w14:textId="2F8DFD5B" w:rsidR="00024933" w:rsidRPr="00256667" w:rsidRDefault="00024933">
      <w:pPr>
        <w:pStyle w:val="AgendaBullet2"/>
      </w:pPr>
      <w:r w:rsidRPr="00024933">
        <w:t xml:space="preserve">Additionally, the IBC </w:t>
      </w:r>
      <w:r w:rsidR="00AC4D28">
        <w:t xml:space="preserve">has </w:t>
      </w:r>
      <w:r w:rsidRPr="00024933">
        <w:t>stipulated that the sponsor’s recommendation for distance from the nebulizer during administration be followed. The sponsor indicates:</w:t>
      </w:r>
      <w:r w:rsidRPr="00256667">
        <w:rPr>
          <w:b/>
        </w:rPr>
        <w:t xml:space="preserve"> </w:t>
      </w:r>
      <w:r w:rsidRPr="00256667">
        <w:t xml:space="preserve">Staff administering the dose should be located 2 feet from the study subject during nebulization to reduce potential exposure to IP. </w:t>
      </w:r>
    </w:p>
    <w:p w14:paraId="54B1C521"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Heal</w:t>
      </w:r>
      <w:r w:rsidRPr="00024933">
        <w:rPr>
          <w:rFonts w:asciiTheme="minorHAnsi" w:eastAsia="Times New Roman" w:hAnsiTheme="minorHAnsi" w:cs="Calibri"/>
          <w:b/>
          <w:spacing w:val="-1"/>
          <w:szCs w:val="24"/>
        </w:rPr>
        <w:t>t</w:t>
      </w:r>
      <w:r w:rsidRPr="00024933">
        <w:rPr>
          <w:rFonts w:asciiTheme="minorHAnsi" w:eastAsia="Times New Roman" w:hAnsiTheme="minorHAnsi" w:cs="Calibri"/>
          <w:b/>
          <w:szCs w:val="24"/>
        </w:rPr>
        <w:t>h</w:t>
      </w:r>
      <w:r w:rsidRPr="00024933">
        <w:rPr>
          <w:rFonts w:asciiTheme="minorHAnsi" w:eastAsia="Times New Roman" w:hAnsiTheme="minorHAnsi" w:cs="Calibri"/>
          <w:b/>
          <w:spacing w:val="1"/>
          <w:szCs w:val="24"/>
        </w:rPr>
        <w:t xml:space="preserve"> </w:t>
      </w:r>
      <w:r w:rsidRPr="00024933">
        <w:rPr>
          <w:rFonts w:asciiTheme="minorHAnsi" w:eastAsia="Times New Roman" w:hAnsiTheme="minorHAnsi" w:cs="Calibri"/>
          <w:b/>
          <w:szCs w:val="24"/>
        </w:rPr>
        <w:t>Wa</w:t>
      </w:r>
      <w:r w:rsidRPr="00024933">
        <w:rPr>
          <w:rFonts w:asciiTheme="minorHAnsi" w:eastAsia="Times New Roman" w:hAnsiTheme="minorHAnsi" w:cs="Calibri"/>
          <w:b/>
          <w:spacing w:val="-1"/>
          <w:szCs w:val="24"/>
        </w:rPr>
        <w:t>r</w:t>
      </w:r>
      <w:r w:rsidRPr="00024933">
        <w:rPr>
          <w:rFonts w:asciiTheme="minorHAnsi" w:eastAsia="Times New Roman" w:hAnsiTheme="minorHAnsi" w:cs="Calibri"/>
          <w:b/>
          <w:spacing w:val="1"/>
          <w:szCs w:val="24"/>
        </w:rPr>
        <w:t>n</w:t>
      </w:r>
      <w:r w:rsidRPr="00024933">
        <w:rPr>
          <w:rFonts w:asciiTheme="minorHAnsi" w:eastAsia="Times New Roman" w:hAnsiTheme="minorHAnsi" w:cs="Calibri"/>
          <w:b/>
          <w:szCs w:val="24"/>
        </w:rPr>
        <w:t>i</w:t>
      </w:r>
      <w:r w:rsidRPr="00024933">
        <w:rPr>
          <w:rFonts w:asciiTheme="minorHAnsi" w:eastAsia="Times New Roman" w:hAnsiTheme="minorHAnsi" w:cs="Calibri"/>
          <w:b/>
          <w:spacing w:val="1"/>
          <w:szCs w:val="24"/>
        </w:rPr>
        <w:t>n</w:t>
      </w:r>
      <w:r w:rsidRPr="00024933">
        <w:rPr>
          <w:rFonts w:asciiTheme="minorHAnsi" w:eastAsia="Times New Roman" w:hAnsiTheme="minorHAnsi" w:cs="Calibri"/>
          <w:b/>
          <w:szCs w:val="24"/>
        </w:rPr>
        <w:t>gs a</w:t>
      </w:r>
      <w:r w:rsidRPr="00024933">
        <w:rPr>
          <w:rFonts w:asciiTheme="minorHAnsi" w:eastAsia="Times New Roman" w:hAnsiTheme="minorHAnsi" w:cs="Calibri"/>
          <w:b/>
          <w:spacing w:val="-1"/>
          <w:szCs w:val="24"/>
        </w:rPr>
        <w:t>n</w:t>
      </w:r>
      <w:r w:rsidRPr="00024933">
        <w:rPr>
          <w:rFonts w:asciiTheme="minorHAnsi" w:eastAsia="Times New Roman" w:hAnsiTheme="minorHAnsi" w:cs="Calibri"/>
          <w:b/>
          <w:szCs w:val="24"/>
        </w:rPr>
        <w:t>d</w:t>
      </w:r>
      <w:r w:rsidRPr="00024933">
        <w:rPr>
          <w:rFonts w:asciiTheme="minorHAnsi" w:eastAsia="Times New Roman" w:hAnsiTheme="minorHAnsi" w:cs="Calibri"/>
          <w:b/>
          <w:spacing w:val="1"/>
          <w:szCs w:val="24"/>
        </w:rPr>
        <w:t xml:space="preserve"> </w:t>
      </w:r>
      <w:r w:rsidRPr="00024933">
        <w:rPr>
          <w:rFonts w:asciiTheme="minorHAnsi" w:eastAsia="Times New Roman" w:hAnsiTheme="minorHAnsi" w:cs="Calibri"/>
          <w:b/>
          <w:spacing w:val="-1"/>
          <w:szCs w:val="24"/>
        </w:rPr>
        <w:t>S</w:t>
      </w:r>
      <w:r w:rsidRPr="00024933">
        <w:rPr>
          <w:rFonts w:asciiTheme="minorHAnsi" w:eastAsia="Times New Roman" w:hAnsiTheme="minorHAnsi" w:cs="Calibri"/>
          <w:b/>
          <w:szCs w:val="24"/>
        </w:rPr>
        <w:t>a</w:t>
      </w:r>
      <w:r w:rsidRPr="00024933">
        <w:rPr>
          <w:rFonts w:asciiTheme="minorHAnsi" w:eastAsia="Times New Roman" w:hAnsiTheme="minorHAnsi" w:cs="Calibri"/>
          <w:b/>
          <w:spacing w:val="1"/>
          <w:szCs w:val="24"/>
        </w:rPr>
        <w:t>f</w:t>
      </w:r>
      <w:r w:rsidRPr="00024933">
        <w:rPr>
          <w:rFonts w:asciiTheme="minorHAnsi" w:eastAsia="Times New Roman" w:hAnsiTheme="minorHAnsi" w:cs="Calibri"/>
          <w:b/>
          <w:spacing w:val="-1"/>
          <w:szCs w:val="24"/>
        </w:rPr>
        <w:t>e</w:t>
      </w:r>
      <w:r w:rsidRPr="00024933">
        <w:rPr>
          <w:rFonts w:asciiTheme="minorHAnsi" w:eastAsia="Times New Roman" w:hAnsiTheme="minorHAnsi" w:cs="Calibri"/>
          <w:b/>
          <w:szCs w:val="24"/>
        </w:rPr>
        <w:t>ty Sta</w:t>
      </w:r>
      <w:r w:rsidRPr="00024933">
        <w:rPr>
          <w:rFonts w:asciiTheme="minorHAnsi" w:eastAsia="Times New Roman" w:hAnsiTheme="minorHAnsi" w:cs="Calibri"/>
          <w:b/>
          <w:spacing w:val="-1"/>
          <w:szCs w:val="24"/>
        </w:rPr>
        <w:t>t</w:t>
      </w:r>
      <w:r w:rsidRPr="00024933">
        <w:rPr>
          <w:rFonts w:asciiTheme="minorHAnsi" w:eastAsia="Times New Roman" w:hAnsiTheme="minorHAnsi" w:cs="Calibri"/>
          <w:b/>
          <w:spacing w:val="1"/>
          <w:szCs w:val="24"/>
        </w:rPr>
        <w:t>e</w:t>
      </w:r>
      <w:r w:rsidRPr="00024933">
        <w:rPr>
          <w:rFonts w:asciiTheme="minorHAnsi" w:eastAsia="Times New Roman" w:hAnsiTheme="minorHAnsi" w:cs="Calibri"/>
          <w:b/>
          <w:spacing w:val="-3"/>
          <w:szCs w:val="24"/>
        </w:rPr>
        <w:t>m</w:t>
      </w:r>
      <w:r w:rsidRPr="00024933">
        <w:rPr>
          <w:rFonts w:asciiTheme="minorHAnsi" w:eastAsia="Times New Roman" w:hAnsiTheme="minorHAnsi" w:cs="Calibri"/>
          <w:b/>
          <w:spacing w:val="-1"/>
          <w:szCs w:val="24"/>
        </w:rPr>
        <w:t>e</w:t>
      </w:r>
      <w:r w:rsidRPr="00024933">
        <w:rPr>
          <w:rFonts w:asciiTheme="minorHAnsi" w:eastAsia="Times New Roman" w:hAnsiTheme="minorHAnsi" w:cs="Calibri"/>
          <w:b/>
          <w:spacing w:val="1"/>
          <w:szCs w:val="24"/>
        </w:rPr>
        <w:t>n</w:t>
      </w:r>
      <w:r w:rsidRPr="00024933">
        <w:rPr>
          <w:rFonts w:asciiTheme="minorHAnsi" w:eastAsia="Times New Roman" w:hAnsiTheme="minorHAnsi" w:cs="Calibri"/>
          <w:b/>
          <w:szCs w:val="24"/>
        </w:rPr>
        <w:t>ts:</w:t>
      </w:r>
    </w:p>
    <w:p w14:paraId="42E46478" w14:textId="77777777" w:rsidR="00024933" w:rsidRPr="00024933" w:rsidRDefault="00024933" w:rsidP="000D2FBB">
      <w:pPr>
        <w:widowControl w:val="0"/>
        <w:numPr>
          <w:ilvl w:val="0"/>
          <w:numId w:val="7"/>
        </w:numPr>
        <w:overflowPunct w:val="0"/>
        <w:autoSpaceDE w:val="0"/>
        <w:autoSpaceDN w:val="0"/>
        <w:adjustRightInd w:val="0"/>
        <w:contextualSpacing/>
        <w:rPr>
          <w:rFonts w:asciiTheme="minorHAnsi" w:hAnsiTheme="minorHAnsi" w:cstheme="minorHAnsi"/>
          <w:b/>
          <w:color w:val="000000"/>
          <w:szCs w:val="24"/>
        </w:rPr>
      </w:pPr>
      <w:r w:rsidRPr="00024933">
        <w:rPr>
          <w:rFonts w:asciiTheme="minorHAnsi" w:hAnsiTheme="minorHAnsi" w:cstheme="minorHAnsi"/>
          <w:color w:val="000000"/>
          <w:szCs w:val="24"/>
        </w:rPr>
        <w:t>A consultation with Occupational Health is advised for health care workers.</w:t>
      </w:r>
    </w:p>
    <w:p w14:paraId="4EEF357F" w14:textId="1D2797A2" w:rsidR="00024933" w:rsidRPr="00024933" w:rsidRDefault="00024933" w:rsidP="000D2FBB">
      <w:pPr>
        <w:widowControl w:val="0"/>
        <w:numPr>
          <w:ilvl w:val="0"/>
          <w:numId w:val="7"/>
        </w:numPr>
        <w:overflowPunct w:val="0"/>
        <w:autoSpaceDE w:val="0"/>
        <w:autoSpaceDN w:val="0"/>
        <w:adjustRightInd w:val="0"/>
        <w:contextualSpacing/>
        <w:rPr>
          <w:rFonts w:asciiTheme="minorHAnsi" w:hAnsiTheme="minorHAnsi" w:cstheme="minorHAnsi"/>
          <w:color w:val="000000"/>
          <w:szCs w:val="24"/>
        </w:rPr>
      </w:pPr>
      <w:r w:rsidRPr="00024933">
        <w:rPr>
          <w:rFonts w:asciiTheme="minorHAnsi" w:hAnsiTheme="minorHAnsi" w:cstheme="minorHAnsi"/>
          <w:color w:val="000000"/>
          <w:position w:val="1"/>
          <w:szCs w:val="24"/>
        </w:rPr>
        <w:t>An o</w:t>
      </w:r>
      <w:r w:rsidRPr="00024933">
        <w:rPr>
          <w:rFonts w:asciiTheme="minorHAnsi" w:hAnsiTheme="minorHAnsi" w:cstheme="minorHAnsi"/>
          <w:color w:val="000000"/>
          <w:spacing w:val="-1"/>
          <w:position w:val="1"/>
          <w:szCs w:val="24"/>
        </w:rPr>
        <w:t>cc</w:t>
      </w:r>
      <w:r w:rsidRPr="00024933">
        <w:rPr>
          <w:rFonts w:asciiTheme="minorHAnsi" w:hAnsiTheme="minorHAnsi" w:cstheme="minorHAnsi"/>
          <w:color w:val="000000"/>
          <w:position w:val="1"/>
          <w:szCs w:val="24"/>
        </w:rPr>
        <w:t>u</w:t>
      </w:r>
      <w:r w:rsidRPr="00024933">
        <w:rPr>
          <w:rFonts w:asciiTheme="minorHAnsi" w:hAnsiTheme="minorHAnsi" w:cstheme="minorHAnsi"/>
          <w:color w:val="000000"/>
          <w:spacing w:val="1"/>
          <w:position w:val="1"/>
          <w:szCs w:val="24"/>
        </w:rPr>
        <w:t>r</w:t>
      </w:r>
      <w:r w:rsidRPr="00024933">
        <w:rPr>
          <w:rFonts w:asciiTheme="minorHAnsi" w:hAnsiTheme="minorHAnsi" w:cstheme="minorHAnsi"/>
          <w:color w:val="000000"/>
          <w:position w:val="1"/>
          <w:szCs w:val="24"/>
        </w:rPr>
        <w:t>r</w:t>
      </w:r>
      <w:r w:rsidRPr="00024933">
        <w:rPr>
          <w:rFonts w:asciiTheme="minorHAnsi" w:hAnsiTheme="minorHAnsi" w:cstheme="minorHAnsi"/>
          <w:color w:val="000000"/>
          <w:spacing w:val="-2"/>
          <w:position w:val="1"/>
          <w:szCs w:val="24"/>
        </w:rPr>
        <w:t>e</w:t>
      </w:r>
      <w:r w:rsidRPr="00024933">
        <w:rPr>
          <w:rFonts w:asciiTheme="minorHAnsi" w:hAnsiTheme="minorHAnsi" w:cstheme="minorHAnsi"/>
          <w:color w:val="000000"/>
          <w:position w:val="1"/>
          <w:szCs w:val="24"/>
        </w:rPr>
        <w:t>n</w:t>
      </w:r>
      <w:r w:rsidRPr="00024933">
        <w:rPr>
          <w:rFonts w:asciiTheme="minorHAnsi" w:hAnsiTheme="minorHAnsi" w:cstheme="minorHAnsi"/>
          <w:color w:val="000000"/>
          <w:spacing w:val="1"/>
          <w:position w:val="1"/>
          <w:szCs w:val="24"/>
        </w:rPr>
        <w:t>c</w:t>
      </w:r>
      <w:r w:rsidRPr="00024933">
        <w:rPr>
          <w:rFonts w:asciiTheme="minorHAnsi" w:hAnsiTheme="minorHAnsi" w:cstheme="minorHAnsi"/>
          <w:color w:val="000000"/>
          <w:spacing w:val="-1"/>
          <w:position w:val="1"/>
          <w:szCs w:val="24"/>
        </w:rPr>
        <w:t>e</w:t>
      </w:r>
      <w:r w:rsidRPr="00024933">
        <w:rPr>
          <w:rFonts w:asciiTheme="minorHAnsi" w:hAnsiTheme="minorHAnsi" w:cstheme="minorHAnsi"/>
          <w:color w:val="000000"/>
          <w:position w:val="1"/>
          <w:szCs w:val="24"/>
        </w:rPr>
        <w:t xml:space="preserve"> of a medically significant serious </w:t>
      </w:r>
      <w:r w:rsidRPr="00024933">
        <w:rPr>
          <w:rFonts w:asciiTheme="minorHAnsi" w:hAnsiTheme="minorHAnsi" w:cstheme="minorHAnsi"/>
          <w:color w:val="000000"/>
          <w:spacing w:val="1"/>
          <w:position w:val="1"/>
          <w:szCs w:val="24"/>
        </w:rPr>
        <w:t>a</w:t>
      </w:r>
      <w:r w:rsidRPr="00024933">
        <w:rPr>
          <w:rFonts w:asciiTheme="minorHAnsi" w:hAnsiTheme="minorHAnsi" w:cstheme="minorHAnsi"/>
          <w:color w:val="000000"/>
          <w:position w:val="1"/>
          <w:szCs w:val="24"/>
        </w:rPr>
        <w:t>dv</w:t>
      </w:r>
      <w:r w:rsidRPr="00024933">
        <w:rPr>
          <w:rFonts w:asciiTheme="minorHAnsi" w:hAnsiTheme="minorHAnsi" w:cstheme="minorHAnsi"/>
          <w:color w:val="000000"/>
          <w:spacing w:val="-1"/>
          <w:position w:val="1"/>
          <w:szCs w:val="24"/>
        </w:rPr>
        <w:t>e</w:t>
      </w:r>
      <w:r w:rsidRPr="00024933">
        <w:rPr>
          <w:rFonts w:asciiTheme="minorHAnsi" w:hAnsiTheme="minorHAnsi" w:cstheme="minorHAnsi"/>
          <w:color w:val="000000"/>
          <w:position w:val="1"/>
          <w:szCs w:val="24"/>
        </w:rPr>
        <w:t>rse</w:t>
      </w:r>
      <w:r w:rsidRPr="00024933">
        <w:rPr>
          <w:rFonts w:asciiTheme="minorHAnsi" w:hAnsiTheme="minorHAnsi" w:cstheme="minorHAnsi"/>
          <w:color w:val="000000"/>
          <w:spacing w:val="-1"/>
          <w:position w:val="1"/>
          <w:szCs w:val="24"/>
        </w:rPr>
        <w:t xml:space="preserve"> e</w:t>
      </w:r>
      <w:r w:rsidRPr="00024933">
        <w:rPr>
          <w:rFonts w:asciiTheme="minorHAnsi" w:hAnsiTheme="minorHAnsi" w:cstheme="minorHAnsi"/>
          <w:color w:val="000000"/>
          <w:spacing w:val="2"/>
          <w:position w:val="1"/>
          <w:szCs w:val="24"/>
        </w:rPr>
        <w:t>v</w:t>
      </w:r>
      <w:r w:rsidRPr="00024933">
        <w:rPr>
          <w:rFonts w:asciiTheme="minorHAnsi" w:hAnsiTheme="minorHAnsi" w:cstheme="minorHAnsi"/>
          <w:color w:val="000000"/>
          <w:spacing w:val="-1"/>
          <w:position w:val="1"/>
          <w:szCs w:val="24"/>
        </w:rPr>
        <w:t>e</w:t>
      </w:r>
      <w:r w:rsidRPr="00024933">
        <w:rPr>
          <w:rFonts w:asciiTheme="minorHAnsi" w:hAnsiTheme="minorHAnsi" w:cstheme="minorHAnsi"/>
          <w:color w:val="000000"/>
          <w:position w:val="1"/>
          <w:szCs w:val="24"/>
        </w:rPr>
        <w:t>nt</w:t>
      </w:r>
      <w:r w:rsidR="00AC4D28">
        <w:rPr>
          <w:rFonts w:asciiTheme="minorHAnsi" w:hAnsiTheme="minorHAnsi" w:cstheme="minorHAnsi"/>
          <w:color w:val="000000"/>
          <w:position w:val="1"/>
          <w:szCs w:val="24"/>
        </w:rPr>
        <w:t xml:space="preserve"> </w:t>
      </w:r>
      <w:r w:rsidRPr="00024933">
        <w:rPr>
          <w:rFonts w:asciiTheme="minorHAnsi" w:hAnsiTheme="minorHAnsi" w:cstheme="minorHAnsi"/>
          <w:color w:val="000000"/>
          <w:position w:val="1"/>
          <w:szCs w:val="24"/>
        </w:rPr>
        <w:t>has</w:t>
      </w:r>
      <w:r w:rsidRPr="00024933">
        <w:rPr>
          <w:rFonts w:asciiTheme="minorHAnsi" w:hAnsiTheme="minorHAnsi" w:cstheme="minorHAnsi"/>
          <w:color w:val="000000"/>
          <w:spacing w:val="-1"/>
          <w:position w:val="1"/>
          <w:szCs w:val="24"/>
        </w:rPr>
        <w:t xml:space="preserve"> </w:t>
      </w:r>
      <w:r w:rsidRPr="00024933">
        <w:rPr>
          <w:rFonts w:asciiTheme="minorHAnsi" w:hAnsiTheme="minorHAnsi" w:cstheme="minorHAnsi"/>
          <w:color w:val="000000"/>
          <w:spacing w:val="2"/>
          <w:position w:val="1"/>
          <w:szCs w:val="24"/>
        </w:rPr>
        <w:t>b</w:t>
      </w:r>
      <w:r w:rsidRPr="00024933">
        <w:rPr>
          <w:rFonts w:asciiTheme="minorHAnsi" w:hAnsiTheme="minorHAnsi" w:cstheme="minorHAnsi"/>
          <w:color w:val="000000"/>
          <w:spacing w:val="-1"/>
          <w:position w:val="1"/>
          <w:szCs w:val="24"/>
        </w:rPr>
        <w:t>ee</w:t>
      </w:r>
      <w:r w:rsidRPr="00024933">
        <w:rPr>
          <w:rFonts w:asciiTheme="minorHAnsi" w:hAnsiTheme="minorHAnsi" w:cstheme="minorHAnsi"/>
          <w:color w:val="000000"/>
          <w:position w:val="1"/>
          <w:szCs w:val="24"/>
        </w:rPr>
        <w:t>n</w:t>
      </w:r>
      <w:r w:rsidRPr="00024933">
        <w:rPr>
          <w:rFonts w:asciiTheme="minorHAnsi" w:hAnsiTheme="minorHAnsi" w:cstheme="minorHAnsi"/>
          <w:color w:val="000000"/>
          <w:spacing w:val="2"/>
          <w:position w:val="1"/>
          <w:szCs w:val="24"/>
        </w:rPr>
        <w:t xml:space="preserve"> </w:t>
      </w:r>
      <w:r w:rsidRPr="00024933">
        <w:rPr>
          <w:rFonts w:asciiTheme="minorHAnsi" w:hAnsiTheme="minorHAnsi" w:cstheme="minorHAnsi"/>
          <w:color w:val="000000"/>
          <w:position w:val="1"/>
          <w:szCs w:val="24"/>
        </w:rPr>
        <w:t>r</w:t>
      </w:r>
      <w:r w:rsidRPr="00024933">
        <w:rPr>
          <w:rFonts w:asciiTheme="minorHAnsi" w:hAnsiTheme="minorHAnsi" w:cstheme="minorHAnsi"/>
          <w:color w:val="000000"/>
          <w:spacing w:val="-2"/>
          <w:position w:val="1"/>
          <w:szCs w:val="24"/>
        </w:rPr>
        <w:t>e</w:t>
      </w:r>
      <w:r w:rsidRPr="00024933">
        <w:rPr>
          <w:rFonts w:asciiTheme="minorHAnsi" w:hAnsiTheme="minorHAnsi" w:cstheme="minorHAnsi"/>
          <w:color w:val="000000"/>
          <w:position w:val="1"/>
          <w:szCs w:val="24"/>
        </w:rPr>
        <w:t>port</w:t>
      </w:r>
      <w:r w:rsidRPr="00024933">
        <w:rPr>
          <w:rFonts w:asciiTheme="minorHAnsi" w:hAnsiTheme="minorHAnsi" w:cstheme="minorHAnsi"/>
          <w:color w:val="000000"/>
          <w:spacing w:val="-1"/>
          <w:position w:val="1"/>
          <w:szCs w:val="24"/>
        </w:rPr>
        <w:t>e</w:t>
      </w:r>
      <w:r w:rsidRPr="00024933">
        <w:rPr>
          <w:rFonts w:asciiTheme="minorHAnsi" w:hAnsiTheme="minorHAnsi" w:cstheme="minorHAnsi"/>
          <w:color w:val="000000"/>
          <w:position w:val="1"/>
          <w:szCs w:val="24"/>
        </w:rPr>
        <w:t>d during the renewal period</w:t>
      </w:r>
      <w:r w:rsidR="00AC4D28">
        <w:rPr>
          <w:rFonts w:asciiTheme="minorHAnsi" w:hAnsiTheme="minorHAnsi" w:cstheme="minorHAnsi"/>
          <w:color w:val="000000"/>
          <w:position w:val="1"/>
          <w:szCs w:val="24"/>
        </w:rPr>
        <w:t>.</w:t>
      </w:r>
      <w:r w:rsidRPr="00024933">
        <w:rPr>
          <w:rFonts w:asciiTheme="minorHAnsi" w:hAnsiTheme="minorHAnsi" w:cstheme="minorHAnsi"/>
          <w:color w:val="000000"/>
          <w:position w:val="1"/>
          <w:szCs w:val="24"/>
        </w:rPr>
        <w:t xml:space="preserve"> </w:t>
      </w:r>
    </w:p>
    <w:p w14:paraId="504CA06C" w14:textId="1541DDBA" w:rsidR="00024933" w:rsidRPr="00024933" w:rsidRDefault="00024933" w:rsidP="000D2FBB">
      <w:pPr>
        <w:widowControl w:val="0"/>
        <w:numPr>
          <w:ilvl w:val="0"/>
          <w:numId w:val="7"/>
        </w:numPr>
        <w:overflowPunct w:val="0"/>
        <w:autoSpaceDE w:val="0"/>
        <w:autoSpaceDN w:val="0"/>
        <w:adjustRightInd w:val="0"/>
        <w:contextualSpacing/>
        <w:rPr>
          <w:rFonts w:asciiTheme="minorHAnsi" w:hAnsiTheme="minorHAnsi" w:cstheme="minorHAnsi"/>
          <w:color w:val="000000"/>
          <w:szCs w:val="24"/>
        </w:rPr>
      </w:pPr>
      <w:r w:rsidRPr="00024933">
        <w:rPr>
          <w:rFonts w:asciiTheme="minorHAnsi" w:hAnsiTheme="minorHAnsi" w:cstheme="minorHAnsi"/>
          <w:color w:val="000000"/>
          <w:spacing w:val="1"/>
          <w:szCs w:val="24"/>
        </w:rPr>
        <w:t>Sp</w:t>
      </w:r>
      <w:r w:rsidRPr="00024933">
        <w:rPr>
          <w:rFonts w:asciiTheme="minorHAnsi" w:hAnsiTheme="minorHAnsi" w:cstheme="minorHAnsi"/>
          <w:color w:val="000000"/>
          <w:szCs w:val="24"/>
        </w:rPr>
        <w:t>o</w:t>
      </w:r>
      <w:r w:rsidRPr="00024933">
        <w:rPr>
          <w:rFonts w:asciiTheme="minorHAnsi" w:hAnsiTheme="minorHAnsi" w:cstheme="minorHAnsi"/>
          <w:color w:val="000000"/>
          <w:spacing w:val="1"/>
          <w:szCs w:val="24"/>
        </w:rPr>
        <w:t>n</w:t>
      </w:r>
      <w:r w:rsidRPr="00024933">
        <w:rPr>
          <w:rFonts w:asciiTheme="minorHAnsi" w:hAnsiTheme="minorHAnsi" w:cstheme="minorHAnsi"/>
          <w:color w:val="000000"/>
          <w:szCs w:val="24"/>
        </w:rPr>
        <w:t>sor</w:t>
      </w:r>
      <w:r w:rsidRPr="00024933">
        <w:rPr>
          <w:rFonts w:asciiTheme="minorHAnsi" w:hAnsiTheme="minorHAnsi" w:cstheme="minorHAnsi"/>
          <w:color w:val="000000"/>
          <w:spacing w:val="-1"/>
          <w:szCs w:val="24"/>
        </w:rPr>
        <w:t xml:space="preserve"> </w:t>
      </w:r>
      <w:r w:rsidRPr="00024933">
        <w:rPr>
          <w:rFonts w:asciiTheme="minorHAnsi" w:hAnsiTheme="minorHAnsi" w:cstheme="minorHAnsi"/>
          <w:color w:val="000000"/>
          <w:spacing w:val="1"/>
          <w:szCs w:val="24"/>
        </w:rPr>
        <w:t>h</w:t>
      </w:r>
      <w:r w:rsidRPr="00024933">
        <w:rPr>
          <w:rFonts w:asciiTheme="minorHAnsi" w:hAnsiTheme="minorHAnsi" w:cstheme="minorHAnsi"/>
          <w:color w:val="000000"/>
          <w:szCs w:val="24"/>
        </w:rPr>
        <w:t xml:space="preserve">as </w:t>
      </w:r>
      <w:r w:rsidRPr="00024933">
        <w:rPr>
          <w:rFonts w:asciiTheme="minorHAnsi" w:hAnsiTheme="minorHAnsi" w:cstheme="minorHAnsi"/>
          <w:color w:val="000000"/>
          <w:spacing w:val="-2"/>
          <w:szCs w:val="24"/>
        </w:rPr>
        <w:t xml:space="preserve">provided </w:t>
      </w:r>
      <w:r w:rsidRPr="00024933">
        <w:rPr>
          <w:rFonts w:asciiTheme="minorHAnsi" w:hAnsiTheme="minorHAnsi" w:cstheme="minorHAnsi"/>
          <w:color w:val="000000"/>
          <w:szCs w:val="24"/>
        </w:rPr>
        <w:t>safety information</w:t>
      </w:r>
      <w:r w:rsidR="00AC4D28">
        <w:rPr>
          <w:rFonts w:asciiTheme="minorHAnsi" w:hAnsiTheme="minorHAnsi" w:cstheme="minorHAnsi"/>
          <w:color w:val="000000"/>
          <w:szCs w:val="24"/>
        </w:rPr>
        <w:t>.</w:t>
      </w:r>
    </w:p>
    <w:p w14:paraId="73F4E8B3" w14:textId="77777777" w:rsidR="00024933" w:rsidRPr="00024933"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color w:val="000000"/>
          <w:szCs w:val="24"/>
        </w:rPr>
      </w:pPr>
      <w:r w:rsidRPr="00024933">
        <w:rPr>
          <w:rFonts w:asciiTheme="minorHAnsi" w:hAnsiTheme="minorHAnsi" w:cstheme="minorHAnsi"/>
          <w:color w:val="000000"/>
          <w:szCs w:val="24"/>
        </w:rPr>
        <w:t>All he</w:t>
      </w:r>
      <w:r w:rsidRPr="00024933">
        <w:rPr>
          <w:rFonts w:asciiTheme="minorHAnsi" w:hAnsiTheme="minorHAnsi" w:cstheme="minorHAnsi"/>
          <w:color w:val="000000"/>
          <w:spacing w:val="-1"/>
          <w:szCs w:val="24"/>
        </w:rPr>
        <w:t>a</w:t>
      </w:r>
      <w:r w:rsidRPr="00024933">
        <w:rPr>
          <w:rFonts w:asciiTheme="minorHAnsi" w:hAnsiTheme="minorHAnsi" w:cstheme="minorHAnsi"/>
          <w:color w:val="000000"/>
          <w:szCs w:val="24"/>
        </w:rPr>
        <w:t>l</w:t>
      </w:r>
      <w:r w:rsidRPr="00024933">
        <w:rPr>
          <w:rFonts w:asciiTheme="minorHAnsi" w:hAnsiTheme="minorHAnsi" w:cstheme="minorHAnsi"/>
          <w:color w:val="000000"/>
          <w:spacing w:val="1"/>
          <w:szCs w:val="24"/>
        </w:rPr>
        <w:t>t</w:t>
      </w:r>
      <w:r w:rsidRPr="00024933">
        <w:rPr>
          <w:rFonts w:asciiTheme="minorHAnsi" w:hAnsiTheme="minorHAnsi" w:cstheme="minorHAnsi"/>
          <w:color w:val="000000"/>
          <w:szCs w:val="24"/>
        </w:rPr>
        <w:t xml:space="preserve">h </w:t>
      </w:r>
      <w:r w:rsidRPr="00024933">
        <w:rPr>
          <w:rFonts w:asciiTheme="minorHAnsi" w:hAnsiTheme="minorHAnsi" w:cstheme="minorHAnsi"/>
          <w:color w:val="000000"/>
          <w:spacing w:val="-1"/>
          <w:szCs w:val="24"/>
        </w:rPr>
        <w:t>ca</w:t>
      </w:r>
      <w:r w:rsidRPr="00024933">
        <w:rPr>
          <w:rFonts w:asciiTheme="minorHAnsi" w:hAnsiTheme="minorHAnsi" w:cstheme="minorHAnsi"/>
          <w:color w:val="000000"/>
          <w:spacing w:val="1"/>
          <w:szCs w:val="24"/>
        </w:rPr>
        <w:t>r</w:t>
      </w:r>
      <w:r w:rsidRPr="00024933">
        <w:rPr>
          <w:rFonts w:asciiTheme="minorHAnsi" w:hAnsiTheme="minorHAnsi" w:cstheme="minorHAnsi"/>
          <w:color w:val="000000"/>
          <w:szCs w:val="24"/>
        </w:rPr>
        <w:t>e</w:t>
      </w:r>
      <w:r w:rsidRPr="00024933">
        <w:rPr>
          <w:rFonts w:asciiTheme="minorHAnsi" w:hAnsiTheme="minorHAnsi" w:cstheme="minorHAnsi"/>
          <w:color w:val="000000"/>
          <w:spacing w:val="-1"/>
          <w:szCs w:val="24"/>
        </w:rPr>
        <w:t xml:space="preserve"> </w:t>
      </w:r>
      <w:r w:rsidRPr="00024933">
        <w:rPr>
          <w:rFonts w:asciiTheme="minorHAnsi" w:hAnsiTheme="minorHAnsi" w:cstheme="minorHAnsi"/>
          <w:color w:val="000000"/>
          <w:szCs w:val="24"/>
        </w:rPr>
        <w:t>wo</w:t>
      </w:r>
      <w:r w:rsidRPr="00024933">
        <w:rPr>
          <w:rFonts w:asciiTheme="minorHAnsi" w:hAnsiTheme="minorHAnsi" w:cstheme="minorHAnsi"/>
          <w:color w:val="000000"/>
          <w:spacing w:val="-1"/>
          <w:szCs w:val="24"/>
        </w:rPr>
        <w:t>r</w:t>
      </w:r>
      <w:r w:rsidRPr="00024933">
        <w:rPr>
          <w:rFonts w:asciiTheme="minorHAnsi" w:hAnsiTheme="minorHAnsi" w:cstheme="minorHAnsi"/>
          <w:color w:val="000000"/>
          <w:spacing w:val="2"/>
          <w:szCs w:val="24"/>
        </w:rPr>
        <w:t>k</w:t>
      </w:r>
      <w:r w:rsidRPr="00024933">
        <w:rPr>
          <w:rFonts w:asciiTheme="minorHAnsi" w:hAnsiTheme="minorHAnsi" w:cstheme="minorHAnsi"/>
          <w:color w:val="000000"/>
          <w:spacing w:val="-1"/>
          <w:szCs w:val="24"/>
        </w:rPr>
        <w:t>e</w:t>
      </w:r>
      <w:r w:rsidRPr="00024933">
        <w:rPr>
          <w:rFonts w:asciiTheme="minorHAnsi" w:hAnsiTheme="minorHAnsi" w:cstheme="minorHAnsi"/>
          <w:color w:val="000000"/>
          <w:szCs w:val="24"/>
        </w:rPr>
        <w:t xml:space="preserve">rs </w:t>
      </w:r>
      <w:r w:rsidRPr="00024933">
        <w:rPr>
          <w:rFonts w:asciiTheme="minorHAnsi" w:hAnsiTheme="minorHAnsi" w:cstheme="minorHAnsi"/>
          <w:color w:val="000000"/>
          <w:spacing w:val="2"/>
          <w:szCs w:val="24"/>
        </w:rPr>
        <w:t>i</w:t>
      </w:r>
      <w:r w:rsidRPr="00024933">
        <w:rPr>
          <w:rFonts w:asciiTheme="minorHAnsi" w:hAnsiTheme="minorHAnsi" w:cstheme="minorHAnsi"/>
          <w:color w:val="000000"/>
          <w:szCs w:val="24"/>
        </w:rPr>
        <w:t>nvolved in th</w:t>
      </w:r>
      <w:r w:rsidRPr="00024933">
        <w:rPr>
          <w:rFonts w:asciiTheme="minorHAnsi" w:hAnsiTheme="minorHAnsi" w:cstheme="minorHAnsi"/>
          <w:color w:val="000000"/>
          <w:spacing w:val="1"/>
          <w:szCs w:val="24"/>
        </w:rPr>
        <w:t>i</w:t>
      </w:r>
      <w:r w:rsidRPr="00024933">
        <w:rPr>
          <w:rFonts w:asciiTheme="minorHAnsi" w:hAnsiTheme="minorHAnsi" w:cstheme="minorHAnsi"/>
          <w:color w:val="000000"/>
          <w:szCs w:val="24"/>
        </w:rPr>
        <w:t>s proto</w:t>
      </w:r>
      <w:r w:rsidRPr="00024933">
        <w:rPr>
          <w:rFonts w:asciiTheme="minorHAnsi" w:hAnsiTheme="minorHAnsi" w:cstheme="minorHAnsi"/>
          <w:color w:val="000000"/>
          <w:spacing w:val="-1"/>
          <w:szCs w:val="24"/>
        </w:rPr>
        <w:t>c</w:t>
      </w:r>
      <w:r w:rsidRPr="00024933">
        <w:rPr>
          <w:rFonts w:asciiTheme="minorHAnsi" w:hAnsiTheme="minorHAnsi" w:cstheme="minorHAnsi"/>
          <w:color w:val="000000"/>
          <w:szCs w:val="24"/>
        </w:rPr>
        <w:t>ol should obs</w:t>
      </w:r>
      <w:r w:rsidRPr="00024933">
        <w:rPr>
          <w:rFonts w:asciiTheme="minorHAnsi" w:hAnsiTheme="minorHAnsi" w:cstheme="minorHAnsi"/>
          <w:color w:val="000000"/>
          <w:spacing w:val="-1"/>
          <w:szCs w:val="24"/>
        </w:rPr>
        <w:t>e</w:t>
      </w:r>
      <w:r w:rsidRPr="00024933">
        <w:rPr>
          <w:rFonts w:asciiTheme="minorHAnsi" w:hAnsiTheme="minorHAnsi" w:cstheme="minorHAnsi"/>
          <w:color w:val="000000"/>
          <w:szCs w:val="24"/>
        </w:rPr>
        <w:t>rve</w:t>
      </w:r>
      <w:r w:rsidRPr="00024933">
        <w:rPr>
          <w:rFonts w:asciiTheme="minorHAnsi" w:hAnsiTheme="minorHAnsi" w:cstheme="minorHAnsi"/>
          <w:color w:val="000000"/>
          <w:spacing w:val="-2"/>
          <w:szCs w:val="24"/>
        </w:rPr>
        <w:t xml:space="preserve"> </w:t>
      </w:r>
      <w:r w:rsidRPr="00024933">
        <w:rPr>
          <w:rFonts w:asciiTheme="minorHAnsi" w:hAnsiTheme="minorHAnsi" w:cstheme="minorHAnsi"/>
          <w:color w:val="000000"/>
          <w:szCs w:val="24"/>
        </w:rPr>
        <w:t>unive</w:t>
      </w:r>
      <w:r w:rsidRPr="00024933">
        <w:rPr>
          <w:rFonts w:asciiTheme="minorHAnsi" w:hAnsiTheme="minorHAnsi" w:cstheme="minorHAnsi"/>
          <w:color w:val="000000"/>
          <w:spacing w:val="-1"/>
          <w:szCs w:val="24"/>
        </w:rPr>
        <w:t>r</w:t>
      </w:r>
      <w:r w:rsidRPr="00024933">
        <w:rPr>
          <w:rFonts w:asciiTheme="minorHAnsi" w:hAnsiTheme="minorHAnsi" w:cstheme="minorHAnsi"/>
          <w:color w:val="000000"/>
          <w:spacing w:val="2"/>
          <w:szCs w:val="24"/>
        </w:rPr>
        <w:t>s</w:t>
      </w:r>
      <w:r w:rsidRPr="00024933">
        <w:rPr>
          <w:rFonts w:asciiTheme="minorHAnsi" w:hAnsiTheme="minorHAnsi" w:cstheme="minorHAnsi"/>
          <w:color w:val="000000"/>
          <w:spacing w:val="-1"/>
          <w:szCs w:val="24"/>
        </w:rPr>
        <w:t>a</w:t>
      </w:r>
      <w:r w:rsidRPr="00024933">
        <w:rPr>
          <w:rFonts w:asciiTheme="minorHAnsi" w:hAnsiTheme="minorHAnsi" w:cstheme="minorHAnsi"/>
          <w:color w:val="000000"/>
          <w:szCs w:val="24"/>
        </w:rPr>
        <w:t>l pr</w:t>
      </w:r>
      <w:r w:rsidRPr="00024933">
        <w:rPr>
          <w:rFonts w:asciiTheme="minorHAnsi" w:hAnsiTheme="minorHAnsi" w:cstheme="minorHAnsi"/>
          <w:color w:val="000000"/>
          <w:spacing w:val="-1"/>
          <w:szCs w:val="24"/>
        </w:rPr>
        <w:t>eca</w:t>
      </w:r>
      <w:r w:rsidRPr="00024933">
        <w:rPr>
          <w:rFonts w:asciiTheme="minorHAnsi" w:hAnsiTheme="minorHAnsi" w:cstheme="minorHAnsi"/>
          <w:color w:val="000000"/>
          <w:szCs w:val="24"/>
        </w:rPr>
        <w:t>ut</w:t>
      </w:r>
      <w:r w:rsidRPr="00024933">
        <w:rPr>
          <w:rFonts w:asciiTheme="minorHAnsi" w:hAnsiTheme="minorHAnsi" w:cstheme="minorHAnsi"/>
          <w:color w:val="000000"/>
          <w:spacing w:val="1"/>
          <w:szCs w:val="24"/>
        </w:rPr>
        <w:t>i</w:t>
      </w:r>
      <w:r w:rsidRPr="00024933">
        <w:rPr>
          <w:rFonts w:asciiTheme="minorHAnsi" w:hAnsiTheme="minorHAnsi" w:cstheme="minorHAnsi"/>
          <w:color w:val="000000"/>
          <w:szCs w:val="24"/>
        </w:rPr>
        <w:t>ons.</w:t>
      </w:r>
    </w:p>
    <w:p w14:paraId="15901CF5" w14:textId="77777777" w:rsidR="00024933" w:rsidRPr="00024933"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color w:val="000000"/>
          <w:szCs w:val="24"/>
        </w:rPr>
      </w:pPr>
      <w:r w:rsidRPr="00024933">
        <w:rPr>
          <w:rFonts w:asciiTheme="minorHAnsi" w:hAnsiTheme="minorHAnsi" w:cstheme="minorHAnsi"/>
          <w:color w:val="000000"/>
          <w:position w:val="2"/>
          <w:szCs w:val="24"/>
        </w:rPr>
        <w:t>No sp</w:t>
      </w:r>
      <w:r w:rsidRPr="00024933">
        <w:rPr>
          <w:rFonts w:asciiTheme="minorHAnsi" w:hAnsiTheme="minorHAnsi" w:cstheme="minorHAnsi"/>
          <w:color w:val="000000"/>
          <w:spacing w:val="-1"/>
          <w:position w:val="2"/>
          <w:szCs w:val="24"/>
        </w:rPr>
        <w:t>ec</w:t>
      </w:r>
      <w:r w:rsidRPr="00024933">
        <w:rPr>
          <w:rFonts w:asciiTheme="minorHAnsi" w:hAnsiTheme="minorHAnsi" w:cstheme="minorHAnsi"/>
          <w:color w:val="000000"/>
          <w:position w:val="2"/>
          <w:szCs w:val="24"/>
        </w:rPr>
        <w:t>ial p</w:t>
      </w:r>
      <w:r w:rsidRPr="00024933">
        <w:rPr>
          <w:rFonts w:asciiTheme="minorHAnsi" w:hAnsiTheme="minorHAnsi" w:cstheme="minorHAnsi"/>
          <w:color w:val="000000"/>
          <w:spacing w:val="1"/>
          <w:position w:val="2"/>
          <w:szCs w:val="24"/>
        </w:rPr>
        <w:t>r</w:t>
      </w:r>
      <w:r w:rsidRPr="00024933">
        <w:rPr>
          <w:rFonts w:asciiTheme="minorHAnsi" w:hAnsiTheme="minorHAnsi" w:cstheme="minorHAnsi"/>
          <w:color w:val="000000"/>
          <w:spacing w:val="-1"/>
          <w:position w:val="2"/>
          <w:szCs w:val="24"/>
        </w:rPr>
        <w:t>eca</w:t>
      </w:r>
      <w:r w:rsidRPr="00024933">
        <w:rPr>
          <w:rFonts w:asciiTheme="minorHAnsi" w:hAnsiTheme="minorHAnsi" w:cstheme="minorHAnsi"/>
          <w:color w:val="000000"/>
          <w:position w:val="2"/>
          <w:szCs w:val="24"/>
        </w:rPr>
        <w:t>ut</w:t>
      </w:r>
      <w:r w:rsidRPr="00024933">
        <w:rPr>
          <w:rFonts w:asciiTheme="minorHAnsi" w:hAnsiTheme="minorHAnsi" w:cstheme="minorHAnsi"/>
          <w:color w:val="000000"/>
          <w:spacing w:val="1"/>
          <w:position w:val="2"/>
          <w:szCs w:val="24"/>
        </w:rPr>
        <w:t>i</w:t>
      </w:r>
      <w:r w:rsidRPr="00024933">
        <w:rPr>
          <w:rFonts w:asciiTheme="minorHAnsi" w:hAnsiTheme="minorHAnsi" w:cstheme="minorHAnsi"/>
          <w:color w:val="000000"/>
          <w:position w:val="2"/>
          <w:szCs w:val="24"/>
        </w:rPr>
        <w:t xml:space="preserve">ons </w:t>
      </w:r>
      <w:r w:rsidRPr="00024933">
        <w:rPr>
          <w:rFonts w:asciiTheme="minorHAnsi" w:hAnsiTheme="minorHAnsi" w:cstheme="minorHAnsi"/>
          <w:color w:val="000000"/>
          <w:spacing w:val="1"/>
          <w:position w:val="2"/>
          <w:szCs w:val="24"/>
        </w:rPr>
        <w:t>ar</w:t>
      </w:r>
      <w:r w:rsidRPr="00024933">
        <w:rPr>
          <w:rFonts w:asciiTheme="minorHAnsi" w:hAnsiTheme="minorHAnsi" w:cstheme="minorHAnsi"/>
          <w:color w:val="000000"/>
          <w:position w:val="2"/>
          <w:szCs w:val="24"/>
        </w:rPr>
        <w:t>e</w:t>
      </w:r>
      <w:r w:rsidRPr="00024933">
        <w:rPr>
          <w:rFonts w:asciiTheme="minorHAnsi" w:hAnsiTheme="minorHAnsi" w:cstheme="minorHAnsi"/>
          <w:color w:val="000000"/>
          <w:spacing w:val="-1"/>
          <w:position w:val="2"/>
          <w:szCs w:val="24"/>
        </w:rPr>
        <w:t xml:space="preserve"> </w:t>
      </w:r>
      <w:r w:rsidRPr="00024933">
        <w:rPr>
          <w:rFonts w:asciiTheme="minorHAnsi" w:hAnsiTheme="minorHAnsi" w:cstheme="minorHAnsi"/>
          <w:color w:val="000000"/>
          <w:position w:val="2"/>
          <w:szCs w:val="24"/>
        </w:rPr>
        <w:t>r</w:t>
      </w:r>
      <w:r w:rsidRPr="00024933">
        <w:rPr>
          <w:rFonts w:asciiTheme="minorHAnsi" w:hAnsiTheme="minorHAnsi" w:cstheme="minorHAnsi"/>
          <w:color w:val="000000"/>
          <w:spacing w:val="-2"/>
          <w:position w:val="2"/>
          <w:szCs w:val="24"/>
        </w:rPr>
        <w:t>e</w:t>
      </w:r>
      <w:r w:rsidRPr="00024933">
        <w:rPr>
          <w:rFonts w:asciiTheme="minorHAnsi" w:hAnsiTheme="minorHAnsi" w:cstheme="minorHAnsi"/>
          <w:color w:val="000000"/>
          <w:position w:val="2"/>
          <w:szCs w:val="24"/>
        </w:rPr>
        <w:t>qui</w:t>
      </w:r>
      <w:r w:rsidRPr="00024933">
        <w:rPr>
          <w:rFonts w:asciiTheme="minorHAnsi" w:hAnsiTheme="minorHAnsi" w:cstheme="minorHAnsi"/>
          <w:color w:val="000000"/>
          <w:spacing w:val="2"/>
          <w:position w:val="2"/>
          <w:szCs w:val="24"/>
        </w:rPr>
        <w:t>r</w:t>
      </w:r>
      <w:r w:rsidRPr="00024933">
        <w:rPr>
          <w:rFonts w:asciiTheme="minorHAnsi" w:hAnsiTheme="minorHAnsi" w:cstheme="minorHAnsi"/>
          <w:color w:val="000000"/>
          <w:spacing w:val="-1"/>
          <w:position w:val="2"/>
          <w:szCs w:val="24"/>
        </w:rPr>
        <w:t>e</w:t>
      </w:r>
      <w:r w:rsidRPr="00024933">
        <w:rPr>
          <w:rFonts w:asciiTheme="minorHAnsi" w:hAnsiTheme="minorHAnsi" w:cstheme="minorHAnsi"/>
          <w:color w:val="000000"/>
          <w:position w:val="2"/>
          <w:szCs w:val="24"/>
        </w:rPr>
        <w:t>d for</w:t>
      </w:r>
      <w:r w:rsidRPr="00024933">
        <w:rPr>
          <w:rFonts w:asciiTheme="minorHAnsi" w:hAnsiTheme="minorHAnsi" w:cstheme="minorHAnsi"/>
          <w:color w:val="000000"/>
          <w:spacing w:val="-1"/>
          <w:position w:val="2"/>
          <w:szCs w:val="24"/>
        </w:rPr>
        <w:t xml:space="preserve"> </w:t>
      </w:r>
      <w:r w:rsidRPr="00024933">
        <w:rPr>
          <w:rFonts w:asciiTheme="minorHAnsi" w:hAnsiTheme="minorHAnsi" w:cstheme="minorHAnsi"/>
          <w:color w:val="000000"/>
          <w:position w:val="2"/>
          <w:szCs w:val="24"/>
        </w:rPr>
        <w:t>roomma</w:t>
      </w:r>
      <w:r w:rsidRPr="00024933">
        <w:rPr>
          <w:rFonts w:asciiTheme="minorHAnsi" w:hAnsiTheme="minorHAnsi" w:cstheme="minorHAnsi"/>
          <w:color w:val="000000"/>
          <w:spacing w:val="2"/>
          <w:position w:val="2"/>
          <w:szCs w:val="24"/>
        </w:rPr>
        <w:t>t</w:t>
      </w:r>
      <w:r w:rsidRPr="00024933">
        <w:rPr>
          <w:rFonts w:asciiTheme="minorHAnsi" w:hAnsiTheme="minorHAnsi" w:cstheme="minorHAnsi"/>
          <w:color w:val="000000"/>
          <w:spacing w:val="-1"/>
          <w:position w:val="2"/>
          <w:szCs w:val="24"/>
        </w:rPr>
        <w:t>e</w:t>
      </w:r>
      <w:r w:rsidRPr="00024933">
        <w:rPr>
          <w:rFonts w:asciiTheme="minorHAnsi" w:hAnsiTheme="minorHAnsi" w:cstheme="minorHAnsi"/>
          <w:color w:val="000000"/>
          <w:position w:val="2"/>
          <w:szCs w:val="24"/>
        </w:rPr>
        <w:t>s</w:t>
      </w:r>
      <w:r w:rsidRPr="00024933">
        <w:rPr>
          <w:rFonts w:asciiTheme="minorHAnsi" w:hAnsiTheme="minorHAnsi" w:cstheme="minorHAnsi"/>
          <w:color w:val="000000"/>
          <w:spacing w:val="2"/>
          <w:position w:val="2"/>
          <w:szCs w:val="24"/>
        </w:rPr>
        <w:t xml:space="preserve"> </w:t>
      </w:r>
      <w:r w:rsidRPr="00024933">
        <w:rPr>
          <w:rFonts w:asciiTheme="minorHAnsi" w:hAnsiTheme="minorHAnsi" w:cstheme="minorHAnsi"/>
          <w:color w:val="000000"/>
          <w:position w:val="2"/>
          <w:szCs w:val="24"/>
        </w:rPr>
        <w:t xml:space="preserve">or </w:t>
      </w:r>
      <w:r w:rsidRPr="00024933">
        <w:rPr>
          <w:rFonts w:asciiTheme="minorHAnsi" w:hAnsiTheme="minorHAnsi" w:cstheme="minorHAnsi"/>
          <w:color w:val="000000"/>
          <w:spacing w:val="-1"/>
          <w:position w:val="2"/>
          <w:szCs w:val="24"/>
        </w:rPr>
        <w:t>fa</w:t>
      </w:r>
      <w:r w:rsidRPr="00024933">
        <w:rPr>
          <w:rFonts w:asciiTheme="minorHAnsi" w:hAnsiTheme="minorHAnsi" w:cstheme="minorHAnsi"/>
          <w:color w:val="000000"/>
          <w:position w:val="2"/>
          <w:szCs w:val="24"/>
        </w:rPr>
        <w:t>m</w:t>
      </w:r>
      <w:r w:rsidRPr="00024933">
        <w:rPr>
          <w:rFonts w:asciiTheme="minorHAnsi" w:hAnsiTheme="minorHAnsi" w:cstheme="minorHAnsi"/>
          <w:color w:val="000000"/>
          <w:spacing w:val="1"/>
          <w:position w:val="2"/>
          <w:szCs w:val="24"/>
        </w:rPr>
        <w:t>i</w:t>
      </w:r>
      <w:r w:rsidRPr="00024933">
        <w:rPr>
          <w:rFonts w:asciiTheme="minorHAnsi" w:hAnsiTheme="minorHAnsi" w:cstheme="minorHAnsi"/>
          <w:color w:val="000000"/>
          <w:spacing w:val="3"/>
          <w:position w:val="2"/>
          <w:szCs w:val="24"/>
        </w:rPr>
        <w:t>l</w:t>
      </w:r>
      <w:r w:rsidRPr="00024933">
        <w:rPr>
          <w:rFonts w:asciiTheme="minorHAnsi" w:hAnsiTheme="minorHAnsi" w:cstheme="minorHAnsi"/>
          <w:color w:val="000000"/>
          <w:position w:val="2"/>
          <w:szCs w:val="24"/>
        </w:rPr>
        <w:t>y</w:t>
      </w:r>
      <w:r w:rsidRPr="00024933">
        <w:rPr>
          <w:rFonts w:asciiTheme="minorHAnsi" w:hAnsiTheme="minorHAnsi" w:cstheme="minorHAnsi"/>
          <w:color w:val="000000"/>
          <w:spacing w:val="-5"/>
          <w:position w:val="2"/>
          <w:szCs w:val="24"/>
        </w:rPr>
        <w:t xml:space="preserve"> </w:t>
      </w:r>
      <w:r w:rsidRPr="00024933">
        <w:rPr>
          <w:rFonts w:asciiTheme="minorHAnsi" w:hAnsiTheme="minorHAnsi" w:cstheme="minorHAnsi"/>
          <w:color w:val="000000"/>
          <w:spacing w:val="3"/>
          <w:position w:val="2"/>
          <w:szCs w:val="24"/>
        </w:rPr>
        <w:t>m</w:t>
      </w:r>
      <w:r w:rsidRPr="00024933">
        <w:rPr>
          <w:rFonts w:asciiTheme="minorHAnsi" w:hAnsiTheme="minorHAnsi" w:cstheme="minorHAnsi"/>
          <w:color w:val="000000"/>
          <w:spacing w:val="-1"/>
          <w:position w:val="2"/>
          <w:szCs w:val="24"/>
        </w:rPr>
        <w:t>e</w:t>
      </w:r>
      <w:r w:rsidRPr="00024933">
        <w:rPr>
          <w:rFonts w:asciiTheme="minorHAnsi" w:hAnsiTheme="minorHAnsi" w:cstheme="minorHAnsi"/>
          <w:color w:val="000000"/>
          <w:position w:val="2"/>
          <w:szCs w:val="24"/>
        </w:rPr>
        <w:t>mbe</w:t>
      </w:r>
      <w:r w:rsidRPr="00024933">
        <w:rPr>
          <w:rFonts w:asciiTheme="minorHAnsi" w:hAnsiTheme="minorHAnsi" w:cstheme="minorHAnsi"/>
          <w:color w:val="000000"/>
          <w:spacing w:val="-1"/>
          <w:position w:val="2"/>
          <w:szCs w:val="24"/>
        </w:rPr>
        <w:t>r</w:t>
      </w:r>
      <w:r w:rsidRPr="00024933">
        <w:rPr>
          <w:rFonts w:asciiTheme="minorHAnsi" w:hAnsiTheme="minorHAnsi" w:cstheme="minorHAnsi"/>
          <w:color w:val="000000"/>
          <w:position w:val="2"/>
          <w:szCs w:val="24"/>
        </w:rPr>
        <w:t>s.</w:t>
      </w:r>
    </w:p>
    <w:p w14:paraId="354CE433"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Research Applications: </w:t>
      </w:r>
    </w:p>
    <w:p w14:paraId="61DB40C2" w14:textId="77777777" w:rsidR="00024933" w:rsidRPr="00024933" w:rsidRDefault="00024933" w:rsidP="000D2FBB">
      <w:pPr>
        <w:widowControl w:val="0"/>
        <w:numPr>
          <w:ilvl w:val="0"/>
          <w:numId w:val="7"/>
        </w:numPr>
        <w:overflowPunct w:val="0"/>
        <w:autoSpaceDE w:val="0"/>
        <w:autoSpaceDN w:val="0"/>
        <w:adjustRightInd w:val="0"/>
        <w:contextualSpacing/>
        <w:rPr>
          <w:rFonts w:asciiTheme="minorHAnsi" w:hAnsiTheme="minorHAnsi" w:cstheme="minorHAnsi"/>
          <w:color w:val="000000"/>
          <w:szCs w:val="24"/>
        </w:rPr>
      </w:pPr>
      <w:r w:rsidRPr="00024933">
        <w:rPr>
          <w:rFonts w:asciiTheme="minorHAnsi" w:hAnsiTheme="minorHAnsi" w:cstheme="minorHAnsi"/>
          <w:color w:val="000000"/>
          <w:szCs w:val="24"/>
        </w:rPr>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33503037" w14:textId="77777777" w:rsidR="00024933" w:rsidRPr="00024933" w:rsidRDefault="00024933" w:rsidP="000D2FBB">
      <w:pPr>
        <w:widowControl w:val="0"/>
        <w:numPr>
          <w:ilvl w:val="0"/>
          <w:numId w:val="7"/>
        </w:numPr>
        <w:overflowPunct w:val="0"/>
        <w:autoSpaceDE w:val="0"/>
        <w:autoSpaceDN w:val="0"/>
        <w:adjustRightInd w:val="0"/>
        <w:contextualSpacing/>
        <w:rPr>
          <w:rFonts w:asciiTheme="minorHAnsi" w:hAnsiTheme="minorHAnsi" w:cstheme="minorHAnsi"/>
          <w:color w:val="000000"/>
          <w:szCs w:val="24"/>
        </w:rPr>
      </w:pPr>
      <w:r w:rsidRPr="00024933">
        <w:rPr>
          <w:rFonts w:asciiTheme="minorHAnsi" w:hAnsiTheme="minorHAnsi" w:cstheme="minorHAnsi"/>
          <w:color w:val="000000"/>
          <w:szCs w:val="24"/>
        </w:rPr>
        <w:t xml:space="preserve">All liquid suspensions, culture waste and unused/unneeded product stocks must be disposed as hazardous waste.  </w:t>
      </w:r>
    </w:p>
    <w:p w14:paraId="69E8D303"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Required Training, Procedures, and Containment:  </w:t>
      </w:r>
    </w:p>
    <w:p w14:paraId="23F40F34" w14:textId="77777777" w:rsidR="00024933" w:rsidRPr="00024933"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color w:val="000000"/>
          <w:szCs w:val="24"/>
        </w:rPr>
      </w:pPr>
      <w:r w:rsidRPr="00024933">
        <w:rPr>
          <w:rFonts w:asciiTheme="minorHAnsi" w:hAnsiTheme="minorHAnsi" w:cstheme="minorHAnsi"/>
          <w:color w:val="000000"/>
          <w:szCs w:val="24"/>
        </w:rPr>
        <w:t xml:space="preserve">Minimum Training requirements: </w:t>
      </w:r>
    </w:p>
    <w:p w14:paraId="64F8140E"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lastRenderedPageBreak/>
        <w:t>Sponsor Training (if applicable)</w:t>
      </w:r>
    </w:p>
    <w:p w14:paraId="1C2658F2"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Bloodborne Pathogen Training for individuals listed on the registration</w:t>
      </w:r>
    </w:p>
    <w:p w14:paraId="062EF90F"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IATA Training for individuals shipping infectious samples</w:t>
      </w:r>
    </w:p>
    <w:p w14:paraId="53157051"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NIH Guidelines Training for PI</w:t>
      </w:r>
    </w:p>
    <w:p w14:paraId="7882B248" w14:textId="77777777" w:rsidR="00024933" w:rsidRPr="00024933" w:rsidRDefault="00024933" w:rsidP="000D2FBB">
      <w:pPr>
        <w:numPr>
          <w:ilvl w:val="2"/>
          <w:numId w:val="15"/>
        </w:numPr>
        <w:autoSpaceDE w:val="0"/>
        <w:autoSpaceDN w:val="0"/>
        <w:adjustRightInd w:val="0"/>
        <w:rPr>
          <w:rFonts w:asciiTheme="minorHAnsi" w:hAnsiTheme="minorHAnsi" w:cstheme="minorHAnsi"/>
          <w:b/>
          <w:color w:val="000000"/>
          <w:szCs w:val="24"/>
        </w:rPr>
      </w:pPr>
      <w:r w:rsidRPr="00024933">
        <w:rPr>
          <w:rFonts w:asciiTheme="minorHAnsi" w:hAnsiTheme="minorHAnsi" w:cstheme="minorHAnsi"/>
          <w:color w:val="000000"/>
          <w:szCs w:val="24"/>
        </w:rPr>
        <w:t xml:space="preserve">PI mediated intra-laboratory training </w:t>
      </w:r>
    </w:p>
    <w:p w14:paraId="64838203" w14:textId="77777777" w:rsidR="00024933" w:rsidRPr="00024933" w:rsidRDefault="00024933" w:rsidP="000D2FBB">
      <w:pPr>
        <w:widowControl w:val="0"/>
        <w:numPr>
          <w:ilvl w:val="0"/>
          <w:numId w:val="7"/>
        </w:numPr>
        <w:overflowPunct w:val="0"/>
        <w:autoSpaceDE w:val="0"/>
        <w:autoSpaceDN w:val="0"/>
        <w:adjustRightInd w:val="0"/>
        <w:contextualSpacing/>
        <w:jc w:val="left"/>
        <w:rPr>
          <w:rFonts w:asciiTheme="minorHAnsi" w:hAnsiTheme="minorHAnsi" w:cstheme="minorHAnsi"/>
          <w:color w:val="000000"/>
          <w:szCs w:val="24"/>
        </w:rPr>
      </w:pPr>
      <w:r w:rsidRPr="00024933">
        <w:rPr>
          <w:rFonts w:asciiTheme="minorHAnsi" w:hAnsiTheme="minorHAnsi" w:cstheme="minorHAnsi"/>
          <w:color w:val="000000"/>
          <w:szCs w:val="24"/>
        </w:rPr>
        <w:t xml:space="preserve">Procedures: </w:t>
      </w:r>
    </w:p>
    <w:p w14:paraId="241F9B63" w14:textId="77777777" w:rsid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BSL2 – Manipulation of agent in the Pharmacy</w:t>
      </w:r>
    </w:p>
    <w:p w14:paraId="47E88726" w14:textId="6378223F" w:rsidR="00B65885" w:rsidRPr="00024933" w:rsidRDefault="00B65885" w:rsidP="000D2FBB">
      <w:pPr>
        <w:numPr>
          <w:ilvl w:val="2"/>
          <w:numId w:val="15"/>
        </w:numPr>
        <w:autoSpaceDE w:val="0"/>
        <w:autoSpaceDN w:val="0"/>
        <w:adjustRightInd w:val="0"/>
        <w:rPr>
          <w:rFonts w:asciiTheme="minorHAnsi" w:hAnsiTheme="minorHAnsi" w:cstheme="minorHAnsi"/>
          <w:color w:val="000000"/>
          <w:szCs w:val="24"/>
        </w:rPr>
      </w:pPr>
      <w:r>
        <w:rPr>
          <w:rFonts w:asciiTheme="minorHAnsi" w:hAnsiTheme="minorHAnsi" w:cstheme="minorHAnsi"/>
          <w:color w:val="000000"/>
          <w:szCs w:val="24"/>
        </w:rPr>
        <w:t xml:space="preserve">BSL2 – Manipulation of </w:t>
      </w:r>
      <w:r w:rsidR="003E7F0C">
        <w:rPr>
          <w:rFonts w:asciiTheme="minorHAnsi" w:hAnsiTheme="minorHAnsi" w:cstheme="minorHAnsi"/>
          <w:color w:val="000000"/>
          <w:szCs w:val="24"/>
        </w:rPr>
        <w:t>samples in research laboratory</w:t>
      </w:r>
    </w:p>
    <w:p w14:paraId="6B98E6D3"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Other: UTSW Approved SOP for gene transfer project must be followed</w:t>
      </w:r>
    </w:p>
    <w:p w14:paraId="0EC055C2" w14:textId="77777777" w:rsidR="00024933" w:rsidRDefault="00024933" w:rsidP="00024933">
      <w:pPr>
        <w:widowControl w:val="0"/>
        <w:overflowPunct w:val="0"/>
        <w:autoSpaceDE w:val="0"/>
        <w:autoSpaceDN w:val="0"/>
        <w:adjustRightInd w:val="0"/>
        <w:ind w:left="1440"/>
        <w:contextualSpacing/>
        <w:jc w:val="left"/>
        <w:rPr>
          <w:rFonts w:asciiTheme="minorHAnsi" w:hAnsiTheme="minorHAnsi" w:cstheme="minorHAnsi"/>
          <w:color w:val="000000"/>
          <w:szCs w:val="24"/>
        </w:rPr>
      </w:pPr>
    </w:p>
    <w:tbl>
      <w:tblPr>
        <w:tblStyle w:val="TableGrid"/>
        <w:tblW w:w="5000" w:type="pct"/>
        <w:tblLook w:val="04A0" w:firstRow="1" w:lastRow="0" w:firstColumn="1" w:lastColumn="0" w:noHBand="0" w:noVBand="1"/>
      </w:tblPr>
      <w:tblGrid>
        <w:gridCol w:w="10070"/>
      </w:tblGrid>
      <w:tr w:rsidR="00001FD8" w:rsidRPr="002D0088" w14:paraId="442D3366" w14:textId="77777777">
        <w:tc>
          <w:tcPr>
            <w:tcW w:w="5000" w:type="pct"/>
          </w:tcPr>
          <w:p w14:paraId="00C8019A" w14:textId="77777777" w:rsidR="00001FD8" w:rsidRDefault="00001FD8">
            <w:pPr>
              <w:tabs>
                <w:tab w:val="left" w:pos="4216"/>
              </w:tabs>
              <w:rPr>
                <w:rFonts w:ascii="Aptos" w:hAnsi="Aptos" w:cstheme="minorHAnsi"/>
                <w:b/>
                <w:sz w:val="22"/>
              </w:rPr>
            </w:pPr>
            <w:r w:rsidRPr="00F662F4">
              <w:rPr>
                <w:rFonts w:ascii="Aptos" w:hAnsi="Aptos" w:cstheme="minorHAnsi"/>
                <w:b/>
                <w:sz w:val="22"/>
              </w:rPr>
              <w:t>Summary:</w:t>
            </w:r>
          </w:p>
          <w:p w14:paraId="13F2283F" w14:textId="77777777" w:rsidR="00001FD8" w:rsidRPr="0032697E" w:rsidRDefault="00001FD8">
            <w:pPr>
              <w:pStyle w:val="ListParagraph"/>
              <w:numPr>
                <w:ilvl w:val="0"/>
                <w:numId w:val="13"/>
              </w:numPr>
              <w:tabs>
                <w:tab w:val="left" w:pos="4216"/>
              </w:tabs>
              <w:rPr>
                <w:rFonts w:ascii="Aptos" w:hAnsi="Aptos" w:cstheme="minorHAnsi"/>
                <w:bCs/>
                <w:sz w:val="22"/>
              </w:rPr>
            </w:pPr>
            <w:r w:rsidRPr="0032697E">
              <w:rPr>
                <w:rFonts w:ascii="Aptos" w:hAnsi="Aptos" w:cstheme="minorHAnsi"/>
                <w:bCs/>
                <w:sz w:val="22"/>
              </w:rPr>
              <w:t>No safety concerns</w:t>
            </w:r>
          </w:p>
          <w:p w14:paraId="4BFEAE50" w14:textId="77777777" w:rsidR="00001FD8" w:rsidRPr="0032697E" w:rsidRDefault="00001FD8">
            <w:pPr>
              <w:tabs>
                <w:tab w:val="left" w:pos="4216"/>
              </w:tabs>
              <w:rPr>
                <w:rFonts w:ascii="Aptos" w:hAnsi="Aptos" w:cstheme="minorHAnsi"/>
                <w:b/>
                <w:sz w:val="22"/>
              </w:rPr>
            </w:pPr>
            <w:r w:rsidRPr="0032697E">
              <w:rPr>
                <w:rFonts w:ascii="Aptos" w:hAnsi="Aptos" w:cstheme="minorHAnsi"/>
                <w:b/>
                <w:sz w:val="22"/>
              </w:rPr>
              <w:t xml:space="preserve">In favor: </w:t>
            </w:r>
            <w:r w:rsidRPr="0032697E">
              <w:rPr>
                <w:rFonts w:ascii="Aptos" w:hAnsi="Aptos" w:cstheme="minorHAnsi"/>
                <w:bCs/>
                <w:sz w:val="22"/>
              </w:rPr>
              <w:t>All</w:t>
            </w:r>
          </w:p>
          <w:p w14:paraId="0472059A" w14:textId="77777777" w:rsidR="00001FD8" w:rsidRPr="0032697E" w:rsidRDefault="00001FD8">
            <w:pPr>
              <w:tabs>
                <w:tab w:val="left" w:pos="4216"/>
              </w:tabs>
              <w:rPr>
                <w:rFonts w:ascii="Aptos" w:hAnsi="Aptos" w:cstheme="minorHAnsi"/>
                <w:b/>
                <w:sz w:val="22"/>
              </w:rPr>
            </w:pPr>
            <w:r w:rsidRPr="0032697E">
              <w:rPr>
                <w:rFonts w:ascii="Aptos" w:hAnsi="Aptos" w:cstheme="minorHAnsi"/>
                <w:b/>
                <w:sz w:val="22"/>
              </w:rPr>
              <w:t xml:space="preserve">Opposed: </w:t>
            </w:r>
            <w:r w:rsidRPr="0032697E">
              <w:rPr>
                <w:rFonts w:ascii="Aptos" w:hAnsi="Aptos" w:cstheme="minorHAnsi"/>
                <w:bCs/>
                <w:sz w:val="22"/>
              </w:rPr>
              <w:t>None</w:t>
            </w:r>
          </w:p>
          <w:p w14:paraId="254D882A" w14:textId="77777777" w:rsidR="00001FD8" w:rsidRPr="0032697E" w:rsidRDefault="00001FD8">
            <w:pPr>
              <w:tabs>
                <w:tab w:val="left" w:pos="4216"/>
              </w:tabs>
              <w:rPr>
                <w:rFonts w:ascii="Aptos" w:hAnsi="Aptos" w:cstheme="minorHAnsi"/>
                <w:b/>
                <w:sz w:val="22"/>
              </w:rPr>
            </w:pPr>
            <w:r w:rsidRPr="0032697E">
              <w:rPr>
                <w:rFonts w:ascii="Aptos" w:hAnsi="Aptos" w:cstheme="minorHAnsi"/>
                <w:b/>
                <w:sz w:val="22"/>
              </w:rPr>
              <w:t xml:space="preserve">Abstained: </w:t>
            </w:r>
            <w:r w:rsidRPr="0032697E">
              <w:rPr>
                <w:rFonts w:ascii="Aptos" w:hAnsi="Aptos" w:cstheme="minorHAnsi"/>
                <w:bCs/>
                <w:sz w:val="22"/>
              </w:rPr>
              <w:t>None</w:t>
            </w:r>
          </w:p>
          <w:p w14:paraId="2A6D74F9" w14:textId="77777777" w:rsidR="00001FD8" w:rsidRPr="00F662F4" w:rsidRDefault="00001FD8">
            <w:pPr>
              <w:overflowPunct w:val="0"/>
              <w:autoSpaceDE w:val="0"/>
              <w:autoSpaceDN w:val="0"/>
              <w:adjustRightInd w:val="0"/>
              <w:contextualSpacing/>
              <w:rPr>
                <w:rFonts w:ascii="Aptos" w:hAnsi="Aptos" w:cstheme="minorHAnsi"/>
                <w:b/>
                <w:bCs/>
                <w:sz w:val="22"/>
              </w:rPr>
            </w:pPr>
            <w:r w:rsidRPr="0032697E">
              <w:rPr>
                <w:rFonts w:ascii="Aptos" w:hAnsi="Aptos" w:cstheme="minorHAnsi"/>
                <w:b/>
                <w:sz w:val="22"/>
              </w:rPr>
              <w:t xml:space="preserve">Status: </w:t>
            </w:r>
            <w:r w:rsidRPr="0032697E">
              <w:rPr>
                <w:rFonts w:ascii="Aptos" w:hAnsi="Aptos" w:cstheme="minorHAnsi"/>
                <w:bCs/>
                <w:sz w:val="22"/>
              </w:rPr>
              <w:t>Approved</w:t>
            </w:r>
            <w:r w:rsidRPr="00F662F4">
              <w:rPr>
                <w:rFonts w:ascii="Aptos" w:hAnsi="Aptos" w:cstheme="minorHAnsi"/>
                <w:bCs/>
                <w:sz w:val="22"/>
              </w:rPr>
              <w:t xml:space="preserve"> </w:t>
            </w:r>
          </w:p>
        </w:tc>
      </w:tr>
    </w:tbl>
    <w:p w14:paraId="096A4E91" w14:textId="77777777" w:rsidR="00001FD8" w:rsidRPr="00024933" w:rsidRDefault="00001FD8" w:rsidP="00024933">
      <w:pPr>
        <w:widowControl w:val="0"/>
        <w:overflowPunct w:val="0"/>
        <w:autoSpaceDE w:val="0"/>
        <w:autoSpaceDN w:val="0"/>
        <w:adjustRightInd w:val="0"/>
        <w:ind w:left="1440"/>
        <w:contextualSpacing/>
        <w:jc w:val="left"/>
        <w:rPr>
          <w:rFonts w:asciiTheme="minorHAnsi" w:hAnsiTheme="minorHAnsi" w:cstheme="minorHAnsi"/>
          <w:color w:val="000000"/>
          <w:szCs w:val="24"/>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024933" w:rsidRPr="00024933" w14:paraId="2B00D495" w14:textId="77777777">
        <w:trPr>
          <w:trHeight w:val="251"/>
        </w:trPr>
        <w:tc>
          <w:tcPr>
            <w:tcW w:w="10070" w:type="dxa"/>
            <w:tcBorders>
              <w:top w:val="single" w:sz="4" w:space="0" w:color="auto"/>
              <w:bottom w:val="single" w:sz="4" w:space="0" w:color="auto"/>
            </w:tcBorders>
          </w:tcPr>
          <w:p w14:paraId="03A6A47C" w14:textId="77777777" w:rsidR="00024933" w:rsidRPr="00024933" w:rsidRDefault="00024933" w:rsidP="00024933">
            <w:pPr>
              <w:widowControl w:val="0"/>
              <w:tabs>
                <w:tab w:val="left" w:pos="1710"/>
              </w:tabs>
              <w:jc w:val="left"/>
              <w:rPr>
                <w:rFonts w:asciiTheme="minorHAnsi" w:eastAsia="Calibri" w:hAnsiTheme="minorHAnsi" w:cstheme="minorHAnsi"/>
                <w:b/>
                <w:spacing w:val="-1"/>
                <w:szCs w:val="24"/>
              </w:rPr>
            </w:pPr>
            <w:r w:rsidRPr="00024933">
              <w:rPr>
                <w:rFonts w:asciiTheme="minorHAnsi" w:eastAsia="Calibri" w:hAnsiTheme="minorHAnsi" w:cstheme="minorHAnsi"/>
                <w:b/>
                <w:spacing w:val="-1"/>
                <w:szCs w:val="24"/>
              </w:rPr>
              <w:t xml:space="preserve">Recombinant DNA Registration for IBC notification. </w:t>
            </w:r>
          </w:p>
        </w:tc>
      </w:tr>
    </w:tbl>
    <w:p w14:paraId="59E8200F" w14:textId="77777777" w:rsidR="00024933" w:rsidRPr="00024933" w:rsidRDefault="00024933" w:rsidP="00024933">
      <w:pPr>
        <w:outlineLvl w:val="0"/>
        <w:rPr>
          <w:b/>
          <w:u w:val="single"/>
        </w:rPr>
      </w:pPr>
      <w:r w:rsidRPr="00024933">
        <w:rPr>
          <w:b/>
          <w:u w:val="single"/>
        </w:rPr>
        <w:t>PI: Zhenyu Zhong</w:t>
      </w:r>
    </w:p>
    <w:p w14:paraId="3922C7AD" w14:textId="77777777" w:rsidR="00024933" w:rsidRPr="00024933" w:rsidRDefault="00024933" w:rsidP="00024933">
      <w:pPr>
        <w:rPr>
          <w:b/>
          <w:bCs/>
          <w:u w:val="single"/>
        </w:rPr>
      </w:pPr>
      <w:r w:rsidRPr="00024933">
        <w:tab/>
      </w:r>
      <w:r w:rsidRPr="00024933">
        <w:rPr>
          <w:b/>
          <w:bCs/>
          <w:u w:val="single"/>
        </w:rPr>
        <w:t>Co-PI: Shuang Liang</w:t>
      </w:r>
    </w:p>
    <w:p w14:paraId="39E914FC" w14:textId="77777777" w:rsidR="00024933" w:rsidRPr="00024933" w:rsidRDefault="00024933" w:rsidP="00024933">
      <w:pPr>
        <w:numPr>
          <w:ilvl w:val="0"/>
          <w:numId w:val="1"/>
        </w:numPr>
        <w:contextualSpacing/>
        <w:jc w:val="left"/>
        <w:rPr>
          <w:rFonts w:asciiTheme="minorHAnsi" w:eastAsia="Times New Roman" w:hAnsiTheme="minorHAnsi" w:cs="Calibri"/>
          <w:bCs/>
          <w:szCs w:val="24"/>
        </w:rPr>
      </w:pPr>
      <w:r w:rsidRPr="00024933">
        <w:rPr>
          <w:rFonts w:asciiTheme="minorHAnsi" w:eastAsia="Times New Roman" w:hAnsiTheme="minorHAnsi" w:cs="Calibri"/>
          <w:b/>
          <w:szCs w:val="24"/>
        </w:rPr>
        <w:t>Title:</w:t>
      </w:r>
      <w:r w:rsidRPr="00024933">
        <w:rPr>
          <w:rFonts w:ascii="Lato" w:hAnsi="Lato"/>
          <w:color w:val="46494D"/>
          <w:shd w:val="clear" w:color="auto" w:fill="FFFFFF"/>
        </w:rPr>
        <w:t xml:space="preserve"> </w:t>
      </w:r>
      <w:r w:rsidRPr="00024933">
        <w:rPr>
          <w:rFonts w:asciiTheme="minorHAnsi" w:eastAsia="Times New Roman" w:hAnsiTheme="minorHAnsi" w:cs="Calibri"/>
          <w:bCs/>
          <w:szCs w:val="24"/>
        </w:rPr>
        <w:t>Studying the effect of AAV8-mediated macrophage SAMHD1 overexpression on HCC progression</w:t>
      </w:r>
    </w:p>
    <w:p w14:paraId="3DD6D0FA" w14:textId="00A05D8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Note:</w:t>
      </w:r>
      <w:r w:rsidRPr="00024933">
        <w:rPr>
          <w:rFonts w:asciiTheme="minorHAnsi" w:eastAsia="Times New Roman" w:hAnsiTheme="minorHAnsi" w:cs="Calibri"/>
          <w:szCs w:val="24"/>
        </w:rPr>
        <w:t xml:space="preserve"> Amendment for the addition of in vitro and in vivo research with previously modified allografts provided by collaborators and vendors and for in vivo research with previously approved non-modified human cell lines</w:t>
      </w:r>
      <w:r w:rsidR="00B12B2C">
        <w:rPr>
          <w:rFonts w:asciiTheme="minorHAnsi" w:eastAsia="Times New Roman" w:hAnsiTheme="minorHAnsi" w:cs="Calibri"/>
          <w:szCs w:val="24"/>
        </w:rPr>
        <w:t>.</w:t>
      </w:r>
      <w:r w:rsidRPr="00024933">
        <w:rPr>
          <w:rFonts w:asciiTheme="minorHAnsi" w:eastAsia="Times New Roman" w:hAnsiTheme="minorHAnsi" w:cs="Calibri"/>
          <w:szCs w:val="24"/>
        </w:rPr>
        <w:t xml:space="preserve"> </w:t>
      </w:r>
    </w:p>
    <w:p w14:paraId="751BE0F5"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NIH Guideline Section(s): </w:t>
      </w:r>
      <w:r w:rsidRPr="00024933">
        <w:rPr>
          <w:rFonts w:asciiTheme="minorHAnsi" w:eastAsia="Times New Roman" w:hAnsiTheme="minorHAnsi" w:cs="Calibri"/>
          <w:bCs/>
          <w:szCs w:val="24"/>
        </w:rPr>
        <w:t>III-D-4</w:t>
      </w:r>
    </w:p>
    <w:p w14:paraId="75C00870" w14:textId="77777777" w:rsidR="00D44933" w:rsidRPr="00D44933" w:rsidRDefault="00024933" w:rsidP="00024933">
      <w:pPr>
        <w:numPr>
          <w:ilvl w:val="0"/>
          <w:numId w:val="1"/>
        </w:numPr>
        <w:contextualSpacing/>
        <w:rPr>
          <w:rFonts w:asciiTheme="minorHAnsi" w:eastAsia="Times New Roman" w:hAnsiTheme="minorHAnsi" w:cs="Calibri"/>
          <w:b/>
          <w:szCs w:val="24"/>
        </w:rPr>
      </w:pPr>
      <w:r w:rsidRPr="00D44933">
        <w:rPr>
          <w:rFonts w:asciiTheme="minorHAnsi" w:eastAsia="Times New Roman" w:hAnsiTheme="minorHAnsi" w:cs="Calibri"/>
          <w:b/>
          <w:szCs w:val="24"/>
        </w:rPr>
        <w:t>Project Summary:</w:t>
      </w:r>
      <w:r w:rsidRPr="00024933">
        <w:rPr>
          <w:rFonts w:asciiTheme="minorHAnsi" w:eastAsia="Times New Roman" w:hAnsiTheme="minorHAnsi" w:cs="Calibri"/>
          <w:b/>
          <w:szCs w:val="24"/>
        </w:rPr>
        <w:t xml:space="preserve"> </w:t>
      </w:r>
    </w:p>
    <w:p w14:paraId="05AE79DA" w14:textId="77777777" w:rsidR="00880D59" w:rsidRDefault="00880D59" w:rsidP="00880D59">
      <w:pPr>
        <w:pStyle w:val="AgendaBullet2"/>
      </w:pPr>
      <w:r w:rsidRPr="00880D59">
        <w:t xml:space="preserve">This is an amendment application for the addition of in vitro and in vivo research with previously modified allografts, and for in vivo research with previously approved non-modified xenografts. </w:t>
      </w:r>
    </w:p>
    <w:p w14:paraId="3C45AEB0" w14:textId="7CC40B7A" w:rsidR="00880D59" w:rsidRPr="00880D59" w:rsidRDefault="00F63820" w:rsidP="00880D59">
      <w:pPr>
        <w:pStyle w:val="AgendaBullet2"/>
      </w:pPr>
      <w:r>
        <w:t xml:space="preserve">The listed vectors will be used by collaborators or vendors to modify allografts and no additional modifications will be done by the Zong lab. </w:t>
      </w:r>
    </w:p>
    <w:p w14:paraId="0BBEA775"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Vectors used by vendor to modify allografts: </w:t>
      </w:r>
      <w:r w:rsidRPr="00024933">
        <w:rPr>
          <w:rFonts w:asciiTheme="minorHAnsi" w:eastAsia="Times New Roman" w:hAnsiTheme="minorHAnsi" w:cs="Calibri"/>
          <w:szCs w:val="24"/>
        </w:rPr>
        <w:t>(source)</w:t>
      </w:r>
    </w:p>
    <w:p w14:paraId="2C2AE8EF" w14:textId="2F1D6B3A"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Replication incompetent, VSV-G pseudotyped, 3rd generation Lentivirus</w:t>
      </w:r>
    </w:p>
    <w:p w14:paraId="0536D07E" w14:textId="278A91B4"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Mammalian expression plasmids</w:t>
      </w:r>
    </w:p>
    <w:p w14:paraId="22E9146E" w14:textId="37269494"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CRISPR/</w:t>
      </w:r>
      <w:r w:rsidRPr="00024933">
        <w:rPr>
          <w:rFonts w:asciiTheme="minorHAnsi" w:hAnsiTheme="minorHAnsi" w:cstheme="minorHAnsi"/>
          <w:i/>
          <w:color w:val="000000"/>
          <w:szCs w:val="24"/>
        </w:rPr>
        <w:t>cas9</w:t>
      </w:r>
      <w:r w:rsidRPr="00024933">
        <w:rPr>
          <w:rFonts w:asciiTheme="minorHAnsi" w:hAnsiTheme="minorHAnsi" w:cstheme="minorHAnsi"/>
          <w:color w:val="000000"/>
          <w:szCs w:val="24"/>
        </w:rPr>
        <w:t xml:space="preserve"> system</w:t>
      </w:r>
    </w:p>
    <w:p w14:paraId="62C186F4" w14:textId="77777777" w:rsidR="00024933" w:rsidRPr="00024933" w:rsidRDefault="00024933" w:rsidP="00024933">
      <w:pPr>
        <w:numPr>
          <w:ilvl w:val="0"/>
          <w:numId w:val="1"/>
        </w:numPr>
        <w:contextualSpacing/>
        <w:jc w:val="left"/>
        <w:rPr>
          <w:rFonts w:asciiTheme="minorHAnsi" w:eastAsia="Times New Roman" w:hAnsiTheme="minorHAnsi" w:cs="Calibri"/>
          <w:b/>
          <w:szCs w:val="24"/>
        </w:rPr>
      </w:pPr>
      <w:r w:rsidRPr="00024933">
        <w:rPr>
          <w:rFonts w:asciiTheme="minorHAnsi" w:eastAsia="Times New Roman" w:hAnsiTheme="minorHAnsi" w:cs="Calibri"/>
          <w:b/>
          <w:szCs w:val="24"/>
        </w:rPr>
        <w:t xml:space="preserve">Notes: </w:t>
      </w:r>
    </w:p>
    <w:p w14:paraId="35632FAC" w14:textId="77777777" w:rsidR="00024933" w:rsidRPr="00024933" w:rsidRDefault="00024933" w:rsidP="00024933">
      <w:pPr>
        <w:numPr>
          <w:ilvl w:val="0"/>
          <w:numId w:val="2"/>
        </w:numPr>
        <w:autoSpaceDE w:val="0"/>
        <w:autoSpaceDN w:val="0"/>
        <w:adjustRightInd w:val="0"/>
        <w:ind w:left="1440"/>
        <w:jc w:val="left"/>
        <w:rPr>
          <w:rFonts w:asciiTheme="minorHAnsi" w:hAnsiTheme="minorHAnsi" w:cstheme="minorHAnsi"/>
          <w:color w:val="000000"/>
          <w:szCs w:val="24"/>
        </w:rPr>
      </w:pPr>
      <w:r w:rsidRPr="00024933">
        <w:rPr>
          <w:rFonts w:asciiTheme="minorHAnsi" w:hAnsiTheme="minorHAnsi" w:cstheme="minorHAnsi"/>
          <w:color w:val="000000"/>
          <w:szCs w:val="24"/>
        </w:rPr>
        <w:t xml:space="preserve">The PI has confirmed that the established murine cell lines provided by collaborator/vendor were previously modified with the listed vectors in this application. No additional genetic modifications will be performed on the previously modified allografts by the Zhong lab. </w:t>
      </w:r>
    </w:p>
    <w:p w14:paraId="3928A05E"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Transgenes: </w:t>
      </w:r>
      <w:r w:rsidRPr="00024933">
        <w:rPr>
          <w:rFonts w:asciiTheme="minorHAnsi" w:eastAsia="Times New Roman" w:hAnsiTheme="minorHAnsi" w:cs="Calibri"/>
          <w:szCs w:val="24"/>
        </w:rPr>
        <w:t>function (source)</w:t>
      </w:r>
    </w:p>
    <w:p w14:paraId="669D098B" w14:textId="403FE1A9" w:rsidR="00024933" w:rsidRPr="00024933" w:rsidRDefault="00024933" w:rsidP="00024933">
      <w:pPr>
        <w:numPr>
          <w:ilvl w:val="0"/>
          <w:numId w:val="2"/>
        </w:numPr>
        <w:autoSpaceDE w:val="0"/>
        <w:autoSpaceDN w:val="0"/>
        <w:adjustRightInd w:val="0"/>
        <w:ind w:left="1440"/>
        <w:rPr>
          <w:rFonts w:asciiTheme="minorHAnsi" w:hAnsiTheme="minorHAnsi" w:cstheme="minorHAnsi"/>
          <w:bCs/>
          <w:i/>
          <w:iCs/>
          <w:color w:val="000000"/>
          <w:szCs w:val="24"/>
        </w:rPr>
      </w:pPr>
      <w:r w:rsidRPr="00024933">
        <w:rPr>
          <w:rFonts w:asciiTheme="minorHAnsi" w:hAnsiTheme="minorHAnsi" w:cstheme="minorHAnsi"/>
          <w:bCs/>
          <w:color w:val="000000"/>
          <w:szCs w:val="24"/>
        </w:rPr>
        <w:t xml:space="preserve">endonuclease </w:t>
      </w:r>
      <w:r w:rsidRPr="00024933">
        <w:rPr>
          <w:rFonts w:asciiTheme="minorHAnsi" w:hAnsiTheme="minorHAnsi" w:cstheme="minorHAnsi"/>
          <w:bCs/>
          <w:i/>
          <w:iCs/>
          <w:color w:val="000000"/>
          <w:szCs w:val="24"/>
        </w:rPr>
        <w:t>(S. pyogenes)  </w:t>
      </w:r>
    </w:p>
    <w:p w14:paraId="3183F9B5" w14:textId="46A80BC1"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bCs/>
          <w:color w:val="000000"/>
          <w:szCs w:val="24"/>
        </w:rPr>
        <w:t>fluorescent marker</w:t>
      </w:r>
      <w:r w:rsidRPr="00024933">
        <w:rPr>
          <w:rFonts w:asciiTheme="minorHAnsi" w:hAnsiTheme="minorHAnsi" w:cstheme="minorHAnsi"/>
          <w:bCs/>
          <w:i/>
          <w:iCs/>
          <w:color w:val="000000"/>
          <w:szCs w:val="24"/>
        </w:rPr>
        <w:t xml:space="preserve"> (A. victoria) </w:t>
      </w:r>
    </w:p>
    <w:p w14:paraId="2F0F50EC" w14:textId="41C50DCF" w:rsidR="00024933" w:rsidRPr="00024933" w:rsidRDefault="00024933" w:rsidP="00024933">
      <w:pPr>
        <w:numPr>
          <w:ilvl w:val="0"/>
          <w:numId w:val="2"/>
        </w:numPr>
        <w:autoSpaceDE w:val="0"/>
        <w:autoSpaceDN w:val="0"/>
        <w:adjustRightInd w:val="0"/>
        <w:ind w:left="1440"/>
        <w:rPr>
          <w:rFonts w:asciiTheme="minorHAnsi" w:hAnsiTheme="minorHAnsi" w:cstheme="minorHAnsi"/>
          <w:b/>
          <w:color w:val="000000"/>
          <w:szCs w:val="24"/>
        </w:rPr>
      </w:pPr>
      <w:r w:rsidRPr="00024933">
        <w:rPr>
          <w:rFonts w:asciiTheme="minorHAnsi" w:hAnsiTheme="minorHAnsi" w:cstheme="minorHAnsi"/>
          <w:color w:val="000000"/>
          <w:szCs w:val="24"/>
        </w:rPr>
        <w:t>reporter (</w:t>
      </w:r>
      <w:r w:rsidRPr="00024933">
        <w:rPr>
          <w:rFonts w:asciiTheme="minorHAnsi" w:hAnsiTheme="minorHAnsi" w:cstheme="minorHAnsi"/>
          <w:i/>
          <w:color w:val="000000"/>
          <w:szCs w:val="24"/>
        </w:rPr>
        <w:t>Photinus pyralis</w:t>
      </w:r>
      <w:r w:rsidRPr="00024933">
        <w:rPr>
          <w:rFonts w:asciiTheme="minorHAnsi" w:hAnsiTheme="minorHAnsi" w:cstheme="minorHAnsi"/>
          <w:color w:val="000000"/>
          <w:szCs w:val="24"/>
        </w:rPr>
        <w:t xml:space="preserve">) </w:t>
      </w:r>
    </w:p>
    <w:p w14:paraId="79A0421A"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Oncogenes/Tumor suppressor: </w:t>
      </w:r>
      <w:r w:rsidRPr="00024933">
        <w:rPr>
          <w:rFonts w:asciiTheme="minorHAnsi" w:eastAsia="Times New Roman" w:hAnsiTheme="minorHAnsi" w:cs="Calibri"/>
          <w:szCs w:val="24"/>
        </w:rPr>
        <w:t xml:space="preserve">None </w:t>
      </w:r>
    </w:p>
    <w:p w14:paraId="1414CD85"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Toxic Genes: </w:t>
      </w:r>
      <w:r w:rsidRPr="00024933">
        <w:rPr>
          <w:rFonts w:asciiTheme="minorHAnsi" w:eastAsia="Times New Roman" w:hAnsiTheme="minorHAnsi" w:cs="Calibri"/>
          <w:szCs w:val="24"/>
        </w:rPr>
        <w:t>None</w:t>
      </w:r>
    </w:p>
    <w:p w14:paraId="7D1D1458" w14:textId="0795ED05"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lastRenderedPageBreak/>
        <w:t xml:space="preserve">Host: </w:t>
      </w:r>
      <w:r w:rsidRPr="00024933">
        <w:rPr>
          <w:rFonts w:asciiTheme="minorHAnsi" w:eastAsia="Times New Roman" w:hAnsiTheme="minorHAnsi" w:cs="Calibri"/>
          <w:szCs w:val="24"/>
        </w:rPr>
        <w:t>Mammalian (established cell lines: murine)</w:t>
      </w:r>
    </w:p>
    <w:p w14:paraId="5FA27A8A" w14:textId="77777777" w:rsidR="00024933" w:rsidRPr="00024933" w:rsidRDefault="00024933" w:rsidP="00024933">
      <w:pPr>
        <w:numPr>
          <w:ilvl w:val="0"/>
          <w:numId w:val="1"/>
        </w:numPr>
        <w:contextualSpacing/>
        <w:rPr>
          <w:rFonts w:asciiTheme="minorHAnsi" w:eastAsia="Times New Roman" w:hAnsiTheme="minorHAnsi" w:cs="Calibri"/>
          <w:szCs w:val="24"/>
        </w:rPr>
      </w:pPr>
      <w:r w:rsidRPr="00024933">
        <w:rPr>
          <w:rFonts w:asciiTheme="minorHAnsi" w:eastAsia="Times New Roman" w:hAnsiTheme="minorHAnsi" w:cs="Calibri"/>
          <w:b/>
          <w:szCs w:val="24"/>
        </w:rPr>
        <w:t xml:space="preserve">Animal Model: </w:t>
      </w:r>
      <w:r w:rsidRPr="00024933">
        <w:rPr>
          <w:rFonts w:asciiTheme="minorHAnsi" w:eastAsia="Times New Roman" w:hAnsiTheme="minorHAnsi" w:cs="Calibri"/>
          <w:szCs w:val="24"/>
        </w:rPr>
        <w:t>Mouse</w:t>
      </w:r>
    </w:p>
    <w:p w14:paraId="7743E2A9" w14:textId="77777777" w:rsidR="00024933" w:rsidRPr="00024933" w:rsidRDefault="00024933" w:rsidP="00024933">
      <w:pPr>
        <w:numPr>
          <w:ilvl w:val="0"/>
          <w:numId w:val="1"/>
        </w:numPr>
        <w:contextualSpacing/>
        <w:jc w:val="left"/>
        <w:rPr>
          <w:rFonts w:eastAsia="Calibri" w:cs="Calibri"/>
          <w:b/>
          <w:bCs/>
          <w:szCs w:val="24"/>
        </w:rPr>
      </w:pPr>
      <w:r w:rsidRPr="00024933">
        <w:rPr>
          <w:rFonts w:asciiTheme="minorHAnsi" w:eastAsia="Times New Roman" w:hAnsiTheme="minorHAnsi" w:cs="Calibri"/>
          <w:b/>
          <w:szCs w:val="24"/>
        </w:rPr>
        <w:t xml:space="preserve">Transgenic animals: </w:t>
      </w:r>
      <w:r w:rsidRPr="00024933">
        <w:rPr>
          <w:rFonts w:asciiTheme="minorHAnsi" w:eastAsia="Times New Roman" w:hAnsiTheme="minorHAnsi" w:cs="Calibri"/>
          <w:bCs/>
          <w:szCs w:val="24"/>
        </w:rPr>
        <w:t xml:space="preserve">Yes </w:t>
      </w:r>
      <w:r w:rsidRPr="00024933">
        <w:rPr>
          <w:rFonts w:asciiTheme="minorHAnsi" w:eastAsia="Times New Roman" w:hAnsiTheme="minorHAnsi" w:cs="Calibri"/>
          <w:b/>
          <w:szCs w:val="24"/>
        </w:rPr>
        <w:t xml:space="preserve">        Generated at UTSW: </w:t>
      </w:r>
      <w:r w:rsidRPr="00024933">
        <w:rPr>
          <w:rFonts w:asciiTheme="minorHAnsi" w:eastAsia="Times New Roman" w:hAnsiTheme="minorHAnsi" w:cs="Calibri"/>
          <w:bCs/>
          <w:szCs w:val="24"/>
        </w:rPr>
        <w:t>No</w:t>
      </w:r>
      <w:r w:rsidRPr="00024933">
        <w:rPr>
          <w:rFonts w:asciiTheme="minorHAnsi" w:eastAsia="Times New Roman" w:hAnsiTheme="minorHAnsi" w:cs="Calibri"/>
          <w:b/>
          <w:szCs w:val="24"/>
        </w:rPr>
        <w:tab/>
        <w:t xml:space="preserve">GDMO: </w:t>
      </w:r>
      <w:r w:rsidRPr="00024933">
        <w:rPr>
          <w:rFonts w:asciiTheme="minorHAnsi" w:eastAsia="Times New Roman" w:hAnsiTheme="minorHAnsi" w:cs="Calibri"/>
          <w:bCs/>
          <w:szCs w:val="24"/>
        </w:rPr>
        <w:t>No</w:t>
      </w:r>
    </w:p>
    <w:p w14:paraId="025B6822"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Route(s) of Administration: </w:t>
      </w:r>
    </w:p>
    <w:p w14:paraId="07B681D9" w14:textId="77777777" w:rsidR="00024933" w:rsidRPr="00024933" w:rsidRDefault="00024933" w:rsidP="000D2FBB">
      <w:pPr>
        <w:numPr>
          <w:ilvl w:val="0"/>
          <w:numId w:val="30"/>
        </w:numPr>
        <w:contextualSpacing/>
        <w:jc w:val="left"/>
        <w:rPr>
          <w:rFonts w:asciiTheme="minorHAnsi" w:eastAsia="Times New Roman" w:hAnsiTheme="minorHAnsi" w:cs="Calibri"/>
          <w:b/>
          <w:szCs w:val="24"/>
        </w:rPr>
      </w:pPr>
      <w:r w:rsidRPr="00024933">
        <w:rPr>
          <w:rFonts w:asciiTheme="minorHAnsi" w:eastAsia="Times New Roman" w:hAnsiTheme="minorHAnsi" w:cs="Calibri"/>
          <w:szCs w:val="24"/>
        </w:rPr>
        <w:t>Subcutaneous (SC), Orthotopic (liver), Intrasplenic, Intravenous (IV) , Intramammary (fat pad) – previously modified allografts</w:t>
      </w:r>
    </w:p>
    <w:p w14:paraId="7FA01CB9" w14:textId="77777777" w:rsidR="00024933" w:rsidRPr="00024933" w:rsidRDefault="00024933" w:rsidP="000D2FBB">
      <w:pPr>
        <w:numPr>
          <w:ilvl w:val="0"/>
          <w:numId w:val="30"/>
        </w:numPr>
        <w:contextualSpacing/>
        <w:jc w:val="left"/>
        <w:rPr>
          <w:rFonts w:asciiTheme="minorHAnsi" w:eastAsia="Times New Roman" w:hAnsiTheme="minorHAnsi" w:cs="Calibri"/>
          <w:b/>
          <w:szCs w:val="24"/>
        </w:rPr>
      </w:pPr>
      <w:r w:rsidRPr="00024933">
        <w:rPr>
          <w:rFonts w:asciiTheme="minorHAnsi" w:eastAsia="Times New Roman" w:hAnsiTheme="minorHAnsi" w:cs="Calibri"/>
          <w:szCs w:val="24"/>
        </w:rPr>
        <w:t>Orthotopic (liver), SC – non-modified xenografts</w:t>
      </w:r>
    </w:p>
    <w:p w14:paraId="5B78D705"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Required Training, Procedures, and Containment:  </w:t>
      </w:r>
    </w:p>
    <w:p w14:paraId="45DDC092" w14:textId="77777777" w:rsidR="00024933" w:rsidRPr="00024933" w:rsidRDefault="00024933" w:rsidP="00024933">
      <w:pPr>
        <w:numPr>
          <w:ilvl w:val="0"/>
          <w:numId w:val="2"/>
        </w:numPr>
        <w:autoSpaceDE w:val="0"/>
        <w:autoSpaceDN w:val="0"/>
        <w:adjustRightInd w:val="0"/>
        <w:ind w:left="1440"/>
        <w:rPr>
          <w:rFonts w:asciiTheme="minorHAnsi" w:hAnsiTheme="minorHAnsi" w:cstheme="minorHAnsi"/>
          <w:color w:val="000000"/>
          <w:szCs w:val="24"/>
        </w:rPr>
      </w:pPr>
      <w:r w:rsidRPr="00024933">
        <w:rPr>
          <w:rFonts w:asciiTheme="minorHAnsi" w:hAnsiTheme="minorHAnsi" w:cstheme="minorHAnsi"/>
          <w:color w:val="000000"/>
          <w:szCs w:val="24"/>
        </w:rPr>
        <w:t xml:space="preserve">In-Vivo Procedures: </w:t>
      </w:r>
    </w:p>
    <w:p w14:paraId="67316E23" w14:textId="77777777" w:rsidR="00024933" w:rsidRPr="00024933" w:rsidRDefault="00024933" w:rsidP="000D2FBB">
      <w:pPr>
        <w:numPr>
          <w:ilvl w:val="2"/>
          <w:numId w:val="15"/>
        </w:numPr>
        <w:autoSpaceDE w:val="0"/>
        <w:autoSpaceDN w:val="0"/>
        <w:adjustRightInd w:val="0"/>
        <w:jc w:val="left"/>
        <w:rPr>
          <w:rFonts w:asciiTheme="minorHAnsi" w:hAnsiTheme="minorHAnsi" w:cstheme="minorHAnsi"/>
          <w:color w:val="000000"/>
          <w:szCs w:val="24"/>
        </w:rPr>
      </w:pPr>
      <w:r w:rsidRPr="00024933">
        <w:rPr>
          <w:rFonts w:asciiTheme="minorHAnsi" w:hAnsiTheme="minorHAnsi" w:cstheme="minorHAnsi"/>
          <w:color w:val="000000"/>
          <w:szCs w:val="24"/>
        </w:rPr>
        <w:t>Previously modified allografts, non-modified xenografts – Inoculation of agent in a BSC followed by ABSL1 housing</w:t>
      </w:r>
    </w:p>
    <w:p w14:paraId="6E5B3165" w14:textId="77777777" w:rsidR="00024933" w:rsidRPr="00024933" w:rsidRDefault="00024933" w:rsidP="000D2FBB">
      <w:pPr>
        <w:numPr>
          <w:ilvl w:val="2"/>
          <w:numId w:val="15"/>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 xml:space="preserve">PPE –  </w:t>
      </w:r>
    </w:p>
    <w:p w14:paraId="3B82D31F" w14:textId="77777777" w:rsidR="00024933" w:rsidRPr="00024933" w:rsidRDefault="00024933" w:rsidP="000D2FBB">
      <w:pPr>
        <w:numPr>
          <w:ilvl w:val="2"/>
          <w:numId w:val="30"/>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Animal Facility: hair bonnet, disposable jumpsuit, nitrile gloves, shoe covers, face masks, eye protection</w:t>
      </w:r>
    </w:p>
    <w:p w14:paraId="24EA279A" w14:textId="77777777" w:rsidR="00024933" w:rsidRPr="00024933" w:rsidRDefault="00024933" w:rsidP="000D2FBB">
      <w:pPr>
        <w:numPr>
          <w:ilvl w:val="2"/>
          <w:numId w:val="30"/>
        </w:numPr>
        <w:autoSpaceDE w:val="0"/>
        <w:autoSpaceDN w:val="0"/>
        <w:adjustRightInd w:val="0"/>
        <w:rPr>
          <w:rFonts w:asciiTheme="minorHAnsi" w:hAnsiTheme="minorHAnsi" w:cstheme="minorHAnsi"/>
          <w:color w:val="000000"/>
          <w:szCs w:val="24"/>
        </w:rPr>
      </w:pPr>
      <w:r w:rsidRPr="00024933">
        <w:rPr>
          <w:rFonts w:asciiTheme="minorHAnsi" w:hAnsiTheme="minorHAnsi" w:cstheme="minorHAnsi"/>
          <w:color w:val="000000"/>
          <w:szCs w:val="24"/>
        </w:rPr>
        <w:t>Non-animal Facility: eye protection, nitrile gloves, lab coat</w:t>
      </w:r>
    </w:p>
    <w:p w14:paraId="45FE0288"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 xml:space="preserve">Training: </w:t>
      </w:r>
      <w:r w:rsidRPr="00024933">
        <w:rPr>
          <w:rFonts w:asciiTheme="minorHAnsi" w:eastAsia="Times New Roman" w:hAnsiTheme="minorHAnsi" w:cs="Calibri"/>
          <w:szCs w:val="24"/>
        </w:rPr>
        <w:t>All individuals have required training</w:t>
      </w:r>
    </w:p>
    <w:p w14:paraId="3CB3EF1A" w14:textId="77777777" w:rsidR="00024933" w:rsidRPr="00024933" w:rsidRDefault="00024933" w:rsidP="00024933">
      <w:pPr>
        <w:numPr>
          <w:ilvl w:val="0"/>
          <w:numId w:val="1"/>
        </w:numPr>
        <w:contextualSpacing/>
        <w:rPr>
          <w:rFonts w:asciiTheme="minorHAnsi" w:eastAsia="Times New Roman" w:hAnsiTheme="minorHAnsi" w:cs="Calibri"/>
          <w:b/>
          <w:szCs w:val="24"/>
        </w:rPr>
      </w:pPr>
      <w:r w:rsidRPr="00024933">
        <w:rPr>
          <w:rFonts w:asciiTheme="minorHAnsi" w:eastAsia="Times New Roman" w:hAnsiTheme="minorHAnsi" w:cs="Calibri"/>
          <w:b/>
          <w:szCs w:val="24"/>
        </w:rPr>
        <w:t>2024-25 Lab Survey Results:</w:t>
      </w:r>
      <w:r w:rsidRPr="00024933">
        <w:rPr>
          <w:rFonts w:asciiTheme="minorHAnsi" w:hAnsiTheme="minorHAnsi" w:cs="Calibri"/>
          <w:b/>
          <w:szCs w:val="24"/>
        </w:rPr>
        <w:t xml:space="preserve"> </w:t>
      </w:r>
      <w:r w:rsidRPr="00024933">
        <w:rPr>
          <w:rFonts w:asciiTheme="minorHAnsi" w:hAnsiTheme="minorHAnsi" w:cs="Calibri"/>
          <w:bCs/>
          <w:szCs w:val="24"/>
        </w:rPr>
        <w:t>No survey actions noted for listed locations.</w:t>
      </w:r>
      <w:r w:rsidRPr="00024933">
        <w:rPr>
          <w:rFonts w:asciiTheme="minorHAnsi" w:hAnsiTheme="minorHAnsi" w:cs="Calibri"/>
          <w:b/>
          <w:szCs w:val="24"/>
        </w:rPr>
        <w:t xml:space="preserve"> </w:t>
      </w:r>
    </w:p>
    <w:p w14:paraId="309B4362" w14:textId="77777777" w:rsidR="00503983" w:rsidRDefault="00503983" w:rsidP="001B2BF9">
      <w:pPr>
        <w:rPr>
          <w:rFonts w:ascii="Aptos" w:hAnsi="Aptos"/>
          <w:sz w:val="22"/>
        </w:rPr>
      </w:pPr>
    </w:p>
    <w:tbl>
      <w:tblPr>
        <w:tblStyle w:val="TableGrid"/>
        <w:tblW w:w="5000" w:type="pct"/>
        <w:tblLook w:val="04A0" w:firstRow="1" w:lastRow="0" w:firstColumn="1" w:lastColumn="0" w:noHBand="0" w:noVBand="1"/>
      </w:tblPr>
      <w:tblGrid>
        <w:gridCol w:w="10070"/>
      </w:tblGrid>
      <w:tr w:rsidR="00B63049" w:rsidRPr="002D0088" w14:paraId="208C3774" w14:textId="77777777">
        <w:tc>
          <w:tcPr>
            <w:tcW w:w="5000" w:type="pct"/>
          </w:tcPr>
          <w:p w14:paraId="134C7D7A" w14:textId="77777777" w:rsidR="00B63049" w:rsidRDefault="00B63049">
            <w:pPr>
              <w:tabs>
                <w:tab w:val="left" w:pos="4216"/>
              </w:tabs>
              <w:rPr>
                <w:rFonts w:ascii="Aptos" w:hAnsi="Aptos" w:cstheme="minorHAnsi"/>
                <w:b/>
                <w:sz w:val="22"/>
              </w:rPr>
            </w:pPr>
            <w:r w:rsidRPr="00F662F4">
              <w:rPr>
                <w:rFonts w:ascii="Aptos" w:hAnsi="Aptos" w:cstheme="minorHAnsi"/>
                <w:b/>
                <w:sz w:val="22"/>
              </w:rPr>
              <w:t>Summary:</w:t>
            </w:r>
          </w:p>
          <w:p w14:paraId="40118286" w14:textId="6E0AD4CE" w:rsidR="00B63049" w:rsidRPr="00DA7C7F" w:rsidRDefault="00B63049" w:rsidP="00B63049">
            <w:pPr>
              <w:pStyle w:val="ListParagraph"/>
              <w:numPr>
                <w:ilvl w:val="0"/>
                <w:numId w:val="13"/>
              </w:numPr>
              <w:tabs>
                <w:tab w:val="left" w:pos="4216"/>
              </w:tabs>
              <w:rPr>
                <w:rFonts w:ascii="Aptos" w:hAnsi="Aptos" w:cstheme="minorHAnsi"/>
                <w:sz w:val="22"/>
              </w:rPr>
            </w:pPr>
            <w:r w:rsidRPr="00DA7C7F">
              <w:rPr>
                <w:rFonts w:ascii="Aptos" w:hAnsi="Aptos" w:cstheme="minorHAnsi"/>
                <w:sz w:val="22"/>
              </w:rPr>
              <w:t>No safety concerns</w:t>
            </w:r>
          </w:p>
          <w:p w14:paraId="7AC91D6D" w14:textId="77777777" w:rsidR="00B63049" w:rsidRPr="00F662F4" w:rsidRDefault="00B63049">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107ADB22" w14:textId="77777777" w:rsidR="00B63049" w:rsidRPr="00F662F4" w:rsidRDefault="00B63049">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543556A1" w14:textId="77777777" w:rsidR="00B63049" w:rsidRPr="00F662F4" w:rsidRDefault="00B63049">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1D494FEF" w14:textId="6BFF633B" w:rsidR="00B63049" w:rsidRPr="00F662F4" w:rsidRDefault="00B63049">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r w:rsidR="00DA7C7F">
              <w:rPr>
                <w:rFonts w:ascii="Aptos" w:hAnsi="Aptos" w:cstheme="minorHAnsi"/>
                <w:bCs/>
                <w:sz w:val="22"/>
              </w:rPr>
              <w:t>.</w:t>
            </w:r>
          </w:p>
        </w:tc>
      </w:tr>
    </w:tbl>
    <w:p w14:paraId="50208973" w14:textId="77777777" w:rsidR="008D33FF" w:rsidRPr="00F662F4" w:rsidRDefault="008D33FF" w:rsidP="001B2BF9">
      <w:pPr>
        <w:rPr>
          <w:rFonts w:ascii="Aptos" w:hAnsi="Aptos" w:cstheme="minorHAnsi"/>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70"/>
      </w:tblGrid>
      <w:tr w:rsidR="00535E55" w:rsidRPr="002D0088" w14:paraId="1C94372E" w14:textId="77777777" w:rsidTr="00A40DE8">
        <w:tc>
          <w:tcPr>
            <w:tcW w:w="5000" w:type="pct"/>
            <w:shd w:val="clear" w:color="auto" w:fill="D9D9D9"/>
          </w:tcPr>
          <w:p w14:paraId="09D07138" w14:textId="77777777" w:rsidR="00535E55" w:rsidRPr="00F662F4" w:rsidRDefault="00535E55" w:rsidP="001B2BF9">
            <w:pPr>
              <w:ind w:right="100"/>
              <w:rPr>
                <w:rFonts w:ascii="Aptos" w:hAnsi="Aptos" w:cstheme="minorHAnsi"/>
                <w:b/>
                <w:bCs/>
                <w:sz w:val="22"/>
              </w:rPr>
            </w:pPr>
            <w:r w:rsidRPr="00F662F4">
              <w:rPr>
                <w:rFonts w:ascii="Aptos" w:hAnsi="Aptos" w:cstheme="minorHAnsi"/>
                <w:b/>
                <w:sz w:val="22"/>
              </w:rPr>
              <w:t xml:space="preserve"> </w:t>
            </w:r>
            <w:r w:rsidRPr="00F662F4">
              <w:rPr>
                <w:rFonts w:ascii="Aptos" w:hAnsi="Aptos" w:cstheme="minorHAnsi"/>
                <w:b/>
                <w:bCs/>
                <w:sz w:val="22"/>
              </w:rPr>
              <w:t xml:space="preserve">Biosafety Program Monthly Activity Reports </w:t>
            </w:r>
          </w:p>
        </w:tc>
      </w:tr>
    </w:tbl>
    <w:p w14:paraId="7D159E46" w14:textId="77777777" w:rsidR="00535E55" w:rsidRPr="00F662F4" w:rsidRDefault="00535E55" w:rsidP="001B2BF9">
      <w:pPr>
        <w:rPr>
          <w:rFonts w:ascii="Aptos" w:hAnsi="Aptos" w:cstheme="minorHAnsi"/>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70"/>
      </w:tblGrid>
      <w:tr w:rsidR="00535E55" w:rsidRPr="002D0088" w14:paraId="7AF4C587" w14:textId="77777777" w:rsidTr="00A40DE8">
        <w:trPr>
          <w:trHeight w:val="323"/>
        </w:trPr>
        <w:tc>
          <w:tcPr>
            <w:tcW w:w="5000" w:type="pct"/>
            <w:shd w:val="clear" w:color="auto" w:fill="D9D9D9" w:themeFill="background1" w:themeFillShade="D9"/>
          </w:tcPr>
          <w:p w14:paraId="4165D6F8" w14:textId="77777777" w:rsidR="00535E55" w:rsidRPr="00F662F4" w:rsidRDefault="00535E55" w:rsidP="001B2BF9">
            <w:pPr>
              <w:rPr>
                <w:rFonts w:ascii="Aptos" w:hAnsi="Aptos" w:cstheme="minorHAnsi"/>
                <w:sz w:val="22"/>
              </w:rPr>
            </w:pPr>
            <w:r w:rsidRPr="00F662F4">
              <w:rPr>
                <w:rFonts w:ascii="Aptos" w:hAnsi="Aptos" w:cstheme="minorHAnsi"/>
                <w:b/>
                <w:bCs/>
                <w:sz w:val="22"/>
              </w:rPr>
              <w:t>Other Business</w:t>
            </w:r>
          </w:p>
        </w:tc>
      </w:tr>
    </w:tbl>
    <w:p w14:paraId="1B4AB94A" w14:textId="77777777" w:rsidR="00535E55" w:rsidRPr="00F662F4" w:rsidRDefault="00535E55" w:rsidP="001B2BF9">
      <w:pPr>
        <w:rPr>
          <w:rFonts w:ascii="Aptos" w:hAnsi="Aptos" w:cstheme="minorHAnsi"/>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70"/>
      </w:tblGrid>
      <w:tr w:rsidR="00535E55" w:rsidRPr="002D0088" w14:paraId="1EC986BF" w14:textId="77777777" w:rsidTr="00A40DE8">
        <w:trPr>
          <w:trHeight w:val="143"/>
        </w:trPr>
        <w:tc>
          <w:tcPr>
            <w:tcW w:w="5000" w:type="pct"/>
            <w:shd w:val="clear" w:color="auto" w:fill="D9D9D9"/>
          </w:tcPr>
          <w:p w14:paraId="1CB31F6E" w14:textId="31077275" w:rsidR="00535E55" w:rsidRPr="00F662F4" w:rsidRDefault="00535E55" w:rsidP="001B2BF9">
            <w:pPr>
              <w:rPr>
                <w:rFonts w:ascii="Aptos" w:hAnsi="Aptos" w:cstheme="minorHAnsi"/>
                <w:b/>
                <w:bCs/>
                <w:sz w:val="22"/>
              </w:rPr>
            </w:pPr>
            <w:r w:rsidRPr="00F662F4">
              <w:rPr>
                <w:rFonts w:ascii="Aptos" w:hAnsi="Aptos" w:cstheme="minorHAnsi"/>
                <w:b/>
                <w:bCs/>
                <w:sz w:val="22"/>
              </w:rPr>
              <w:t>Adjourn Time:</w:t>
            </w:r>
            <w:r w:rsidR="00837DEC" w:rsidRPr="00F662F4">
              <w:rPr>
                <w:rFonts w:ascii="Aptos" w:hAnsi="Aptos" w:cstheme="minorHAnsi"/>
                <w:b/>
                <w:bCs/>
                <w:sz w:val="22"/>
              </w:rPr>
              <w:t xml:space="preserve"> </w:t>
            </w:r>
            <w:r w:rsidR="00635BC9" w:rsidRPr="0096114C">
              <w:rPr>
                <w:rFonts w:ascii="Aptos" w:hAnsi="Aptos" w:cstheme="minorHAnsi"/>
                <w:b/>
                <w:sz w:val="22"/>
              </w:rPr>
              <w:t>1:</w:t>
            </w:r>
            <w:r w:rsidR="00635BC9" w:rsidRPr="0096114C">
              <w:rPr>
                <w:rFonts w:ascii="Aptos" w:hAnsi="Aptos" w:cstheme="minorHAnsi"/>
                <w:b/>
                <w:bCs/>
                <w:sz w:val="22"/>
              </w:rPr>
              <w:t>0</w:t>
            </w:r>
            <w:r w:rsidR="0096114C" w:rsidRPr="0096114C">
              <w:rPr>
                <w:rFonts w:ascii="Aptos" w:hAnsi="Aptos" w:cstheme="minorHAnsi"/>
                <w:b/>
                <w:bCs/>
                <w:sz w:val="22"/>
              </w:rPr>
              <w:t>2</w:t>
            </w:r>
            <w:r w:rsidR="00635BC9" w:rsidRPr="0096114C">
              <w:rPr>
                <w:rFonts w:ascii="Aptos" w:hAnsi="Aptos" w:cstheme="minorHAnsi"/>
                <w:b/>
                <w:sz w:val="22"/>
              </w:rPr>
              <w:t xml:space="preserve"> pm</w:t>
            </w:r>
          </w:p>
        </w:tc>
      </w:tr>
    </w:tbl>
    <w:p w14:paraId="34430150" w14:textId="77777777" w:rsidR="00535E55" w:rsidRPr="00F662F4" w:rsidRDefault="00535E55" w:rsidP="001B2BF9">
      <w:pPr>
        <w:rPr>
          <w:rFonts w:ascii="Aptos" w:hAnsi="Aptos"/>
          <w:sz w:val="22"/>
        </w:rPr>
      </w:pPr>
    </w:p>
    <w:sectPr w:rsidR="00535E55" w:rsidRPr="00F662F4" w:rsidSect="00CA0644">
      <w:headerReference w:type="default" r:id="rId11"/>
      <w:footerReference w:type="default" r:id="rId12"/>
      <w:pgSz w:w="12240" w:h="15840"/>
      <w:pgMar w:top="1080" w:right="1080" w:bottom="806" w:left="1080" w:header="432"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7731D64" w14:textId="77777777" w:rsidR="00223475" w:rsidRDefault="00223475" w:rsidP="00CA0644">
      <w:r>
        <w:separator/>
      </w:r>
    </w:p>
  </w:endnote>
  <w:endnote w:type="continuationSeparator" w:id="0">
    <w:p w14:paraId="02D5174C" w14:textId="77777777" w:rsidR="00223475" w:rsidRDefault="00223475" w:rsidP="00CA0644">
      <w:r>
        <w:continuationSeparator/>
      </w:r>
    </w:p>
  </w:endnote>
  <w:endnote w:type="continuationNotice" w:id="1">
    <w:p w14:paraId="3AE92324" w14:textId="77777777" w:rsidR="00223475" w:rsidRDefault="002234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Lato">
    <w:charset w:val="00"/>
    <w:family w:val="swiss"/>
    <w:pitch w:val="variable"/>
    <w:sig w:usb0="E10002FF" w:usb1="5000ECFF" w:usb2="00000021"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35"/>
      <w:gridCol w:w="5035"/>
    </w:tblGrid>
    <w:tr w:rsidR="00CA0644" w14:paraId="35EF2DF3" w14:textId="77777777" w:rsidTr="00CA0644">
      <w:trPr>
        <w:trHeight w:val="20"/>
      </w:trPr>
      <w:tc>
        <w:tcPr>
          <w:tcW w:w="5035" w:type="dxa"/>
          <w:shd w:val="clear" w:color="auto" w:fill="002060"/>
        </w:tcPr>
        <w:p w14:paraId="3CD7A1D5" w14:textId="77777777" w:rsidR="00CA0644" w:rsidRPr="00CA0644" w:rsidRDefault="00CA0644" w:rsidP="00CA0644">
          <w:pPr>
            <w:pStyle w:val="Footer"/>
            <w:rPr>
              <w:sz w:val="8"/>
            </w:rPr>
          </w:pPr>
        </w:p>
      </w:tc>
      <w:tc>
        <w:tcPr>
          <w:tcW w:w="5035" w:type="dxa"/>
          <w:shd w:val="clear" w:color="auto" w:fill="002060"/>
        </w:tcPr>
        <w:p w14:paraId="3768436B" w14:textId="77777777" w:rsidR="00CA0644" w:rsidRPr="00CA0644" w:rsidRDefault="00CA0644" w:rsidP="00CA0644">
          <w:pPr>
            <w:pStyle w:val="Footer"/>
            <w:rPr>
              <w:sz w:val="8"/>
            </w:rPr>
          </w:pPr>
        </w:p>
      </w:tc>
    </w:tr>
    <w:tr w:rsidR="00CA0644" w14:paraId="5C245C52" w14:textId="77777777" w:rsidTr="00CA0644">
      <w:tc>
        <w:tcPr>
          <w:tcW w:w="5035" w:type="dxa"/>
        </w:tcPr>
        <w:p w14:paraId="33C28118" w14:textId="6D73F2DE" w:rsidR="00CA0644" w:rsidRPr="00CA0644" w:rsidRDefault="003E1169" w:rsidP="00CA0644">
          <w:pPr>
            <w:pStyle w:val="Footer"/>
            <w:rPr>
              <w:sz w:val="20"/>
              <w:szCs w:val="20"/>
            </w:rPr>
          </w:pPr>
          <w:r w:rsidRPr="003E1169">
            <w:rPr>
              <w:sz w:val="20"/>
              <w:szCs w:val="20"/>
            </w:rPr>
            <w:t>December</w:t>
          </w:r>
          <w:r w:rsidR="00BD6F24" w:rsidRPr="003E1169">
            <w:rPr>
              <w:sz w:val="20"/>
              <w:szCs w:val="20"/>
            </w:rPr>
            <w:t xml:space="preserve"> </w:t>
          </w:r>
          <w:r w:rsidRPr="003E1169">
            <w:rPr>
              <w:sz w:val="20"/>
              <w:szCs w:val="20"/>
            </w:rPr>
            <w:t>19</w:t>
          </w:r>
          <w:r w:rsidR="00BD6F24" w:rsidRPr="003E1169">
            <w:rPr>
              <w:sz w:val="20"/>
              <w:szCs w:val="20"/>
            </w:rPr>
            <w:t>, 2025</w:t>
          </w:r>
          <w:r w:rsidR="00CA0644" w:rsidRPr="003E1169">
            <w:rPr>
              <w:sz w:val="20"/>
              <w:szCs w:val="20"/>
            </w:rPr>
            <w:t xml:space="preserve"> IBC</w:t>
          </w:r>
          <w:r w:rsidR="00CA0644" w:rsidRPr="00CA0644">
            <w:rPr>
              <w:sz w:val="20"/>
              <w:szCs w:val="20"/>
            </w:rPr>
            <w:t xml:space="preserve"> </w:t>
          </w:r>
          <w:r w:rsidR="00204135">
            <w:rPr>
              <w:sz w:val="20"/>
              <w:szCs w:val="20"/>
            </w:rPr>
            <w:t>Minutes</w:t>
          </w:r>
        </w:p>
      </w:tc>
      <w:tc>
        <w:tcPr>
          <w:tcW w:w="5035" w:type="dxa"/>
        </w:tcPr>
        <w:p w14:paraId="47DF49F0" w14:textId="22710AA0" w:rsidR="00CA0644" w:rsidRDefault="00CA0644" w:rsidP="00CA0644">
          <w:pPr>
            <w:pStyle w:val="Footer"/>
            <w:jc w:val="right"/>
          </w:pPr>
          <w:r w:rsidRPr="00CA0644">
            <w:rPr>
              <w:sz w:val="20"/>
            </w:rPr>
            <w:t xml:space="preserve">Page </w:t>
          </w:r>
          <w:r w:rsidRPr="00CA0644">
            <w:rPr>
              <w:b/>
              <w:bCs/>
              <w:sz w:val="20"/>
            </w:rPr>
            <w:fldChar w:fldCharType="begin"/>
          </w:r>
          <w:r w:rsidRPr="00CA0644">
            <w:rPr>
              <w:b/>
              <w:bCs/>
              <w:sz w:val="20"/>
            </w:rPr>
            <w:instrText xml:space="preserve"> PAGE  \* Arabic  \* MERGEFORMAT </w:instrText>
          </w:r>
          <w:r w:rsidRPr="00CA0644">
            <w:rPr>
              <w:b/>
              <w:bCs/>
              <w:sz w:val="20"/>
            </w:rPr>
            <w:fldChar w:fldCharType="separate"/>
          </w:r>
          <w:r w:rsidR="003635D3">
            <w:rPr>
              <w:b/>
              <w:bCs/>
              <w:noProof/>
              <w:sz w:val="20"/>
            </w:rPr>
            <w:t>20</w:t>
          </w:r>
          <w:r w:rsidRPr="00CA0644">
            <w:rPr>
              <w:b/>
              <w:bCs/>
              <w:sz w:val="20"/>
            </w:rPr>
            <w:fldChar w:fldCharType="end"/>
          </w:r>
          <w:r w:rsidRPr="00CA0644">
            <w:rPr>
              <w:sz w:val="20"/>
            </w:rPr>
            <w:t xml:space="preserve"> of </w:t>
          </w:r>
          <w:r w:rsidRPr="00CA0644">
            <w:rPr>
              <w:b/>
              <w:bCs/>
              <w:sz w:val="20"/>
            </w:rPr>
            <w:fldChar w:fldCharType="begin"/>
          </w:r>
          <w:r w:rsidRPr="00CA0644">
            <w:rPr>
              <w:b/>
              <w:bCs/>
              <w:sz w:val="20"/>
            </w:rPr>
            <w:instrText xml:space="preserve"> NUMPAGES  \* Arabic  \* MERGEFORMAT </w:instrText>
          </w:r>
          <w:r w:rsidRPr="00CA0644">
            <w:rPr>
              <w:b/>
              <w:bCs/>
              <w:sz w:val="20"/>
            </w:rPr>
            <w:fldChar w:fldCharType="separate"/>
          </w:r>
          <w:r w:rsidR="00954DA2">
            <w:rPr>
              <w:b/>
              <w:bCs/>
              <w:noProof/>
              <w:sz w:val="20"/>
            </w:rPr>
            <w:t>22</w:t>
          </w:r>
          <w:r w:rsidRPr="00CA0644">
            <w:rPr>
              <w:b/>
              <w:bCs/>
              <w:sz w:val="20"/>
            </w:rPr>
            <w:fldChar w:fldCharType="end"/>
          </w:r>
        </w:p>
      </w:tc>
    </w:tr>
  </w:tbl>
  <w:p w14:paraId="79F69159" w14:textId="77777777" w:rsidR="00CA0644" w:rsidRDefault="00CA0644" w:rsidP="00CA06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FF38C02" w14:textId="77777777" w:rsidR="00223475" w:rsidRDefault="00223475" w:rsidP="00CA0644">
      <w:r>
        <w:separator/>
      </w:r>
    </w:p>
  </w:footnote>
  <w:footnote w:type="continuationSeparator" w:id="0">
    <w:p w14:paraId="38F49F70" w14:textId="77777777" w:rsidR="00223475" w:rsidRDefault="00223475" w:rsidP="00CA0644">
      <w:r>
        <w:continuationSeparator/>
      </w:r>
    </w:p>
  </w:footnote>
  <w:footnote w:type="continuationNotice" w:id="1">
    <w:p w14:paraId="4C67C918" w14:textId="77777777" w:rsidR="00223475" w:rsidRDefault="0022347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8E5281" w14:textId="2488F920" w:rsidR="00F952E9" w:rsidRDefault="00F952E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BD45AA"/>
    <w:multiLevelType w:val="hybridMultilevel"/>
    <w:tmpl w:val="C1D815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C04DEA"/>
    <w:multiLevelType w:val="hybridMultilevel"/>
    <w:tmpl w:val="C4A20DA6"/>
    <w:lvl w:ilvl="0" w:tplc="04090003">
      <w:start w:val="1"/>
      <w:numFmt w:val="bullet"/>
      <w:lvlText w:val="o"/>
      <w:lvlJc w:val="left"/>
      <w:pPr>
        <w:ind w:left="2936" w:hanging="360"/>
      </w:pPr>
      <w:rPr>
        <w:rFonts w:ascii="Courier New" w:hAnsi="Courier New" w:cs="Courier New" w:hint="default"/>
      </w:rPr>
    </w:lvl>
    <w:lvl w:ilvl="1" w:tplc="04090003" w:tentative="1">
      <w:start w:val="1"/>
      <w:numFmt w:val="bullet"/>
      <w:lvlText w:val="o"/>
      <w:lvlJc w:val="left"/>
      <w:pPr>
        <w:ind w:left="3656" w:hanging="360"/>
      </w:pPr>
      <w:rPr>
        <w:rFonts w:ascii="Courier New" w:hAnsi="Courier New" w:cs="Courier New" w:hint="default"/>
      </w:rPr>
    </w:lvl>
    <w:lvl w:ilvl="2" w:tplc="04090005" w:tentative="1">
      <w:start w:val="1"/>
      <w:numFmt w:val="bullet"/>
      <w:lvlText w:val=""/>
      <w:lvlJc w:val="left"/>
      <w:pPr>
        <w:ind w:left="4376" w:hanging="360"/>
      </w:pPr>
      <w:rPr>
        <w:rFonts w:ascii="Wingdings" w:hAnsi="Wingdings" w:hint="default"/>
      </w:rPr>
    </w:lvl>
    <w:lvl w:ilvl="3" w:tplc="04090001" w:tentative="1">
      <w:start w:val="1"/>
      <w:numFmt w:val="bullet"/>
      <w:lvlText w:val=""/>
      <w:lvlJc w:val="left"/>
      <w:pPr>
        <w:ind w:left="5096" w:hanging="360"/>
      </w:pPr>
      <w:rPr>
        <w:rFonts w:ascii="Symbol" w:hAnsi="Symbol" w:hint="default"/>
      </w:rPr>
    </w:lvl>
    <w:lvl w:ilvl="4" w:tplc="04090003" w:tentative="1">
      <w:start w:val="1"/>
      <w:numFmt w:val="bullet"/>
      <w:lvlText w:val="o"/>
      <w:lvlJc w:val="left"/>
      <w:pPr>
        <w:ind w:left="5816" w:hanging="360"/>
      </w:pPr>
      <w:rPr>
        <w:rFonts w:ascii="Courier New" w:hAnsi="Courier New" w:cs="Courier New" w:hint="default"/>
      </w:rPr>
    </w:lvl>
    <w:lvl w:ilvl="5" w:tplc="04090005" w:tentative="1">
      <w:start w:val="1"/>
      <w:numFmt w:val="bullet"/>
      <w:lvlText w:val=""/>
      <w:lvlJc w:val="left"/>
      <w:pPr>
        <w:ind w:left="6536" w:hanging="360"/>
      </w:pPr>
      <w:rPr>
        <w:rFonts w:ascii="Wingdings" w:hAnsi="Wingdings" w:hint="default"/>
      </w:rPr>
    </w:lvl>
    <w:lvl w:ilvl="6" w:tplc="04090001" w:tentative="1">
      <w:start w:val="1"/>
      <w:numFmt w:val="bullet"/>
      <w:lvlText w:val=""/>
      <w:lvlJc w:val="left"/>
      <w:pPr>
        <w:ind w:left="7256" w:hanging="360"/>
      </w:pPr>
      <w:rPr>
        <w:rFonts w:ascii="Symbol" w:hAnsi="Symbol" w:hint="default"/>
      </w:rPr>
    </w:lvl>
    <w:lvl w:ilvl="7" w:tplc="04090003" w:tentative="1">
      <w:start w:val="1"/>
      <w:numFmt w:val="bullet"/>
      <w:lvlText w:val="o"/>
      <w:lvlJc w:val="left"/>
      <w:pPr>
        <w:ind w:left="7976" w:hanging="360"/>
      </w:pPr>
      <w:rPr>
        <w:rFonts w:ascii="Courier New" w:hAnsi="Courier New" w:cs="Courier New" w:hint="default"/>
      </w:rPr>
    </w:lvl>
    <w:lvl w:ilvl="8" w:tplc="04090005" w:tentative="1">
      <w:start w:val="1"/>
      <w:numFmt w:val="bullet"/>
      <w:lvlText w:val=""/>
      <w:lvlJc w:val="left"/>
      <w:pPr>
        <w:ind w:left="8696" w:hanging="360"/>
      </w:pPr>
      <w:rPr>
        <w:rFonts w:ascii="Wingdings" w:hAnsi="Wingdings" w:hint="default"/>
      </w:rPr>
    </w:lvl>
  </w:abstractNum>
  <w:abstractNum w:abstractNumId="2" w15:restartNumberingAfterBreak="0">
    <w:nsid w:val="0966468B"/>
    <w:multiLevelType w:val="hybridMultilevel"/>
    <w:tmpl w:val="E96C76B4"/>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 w15:restartNumberingAfterBreak="0">
    <w:nsid w:val="0E1B64B3"/>
    <w:multiLevelType w:val="hybridMultilevel"/>
    <w:tmpl w:val="D4007E6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24C176A"/>
    <w:multiLevelType w:val="hybridMultilevel"/>
    <w:tmpl w:val="9192205A"/>
    <w:lvl w:ilvl="0" w:tplc="04090003">
      <w:start w:val="1"/>
      <w:numFmt w:val="bullet"/>
      <w:lvlText w:val="o"/>
      <w:lvlJc w:val="left"/>
      <w:pPr>
        <w:ind w:left="2936" w:hanging="360"/>
      </w:pPr>
      <w:rPr>
        <w:rFonts w:ascii="Courier New" w:hAnsi="Courier New" w:cs="Courier New" w:hint="default"/>
      </w:rPr>
    </w:lvl>
    <w:lvl w:ilvl="1" w:tplc="04090003" w:tentative="1">
      <w:start w:val="1"/>
      <w:numFmt w:val="bullet"/>
      <w:lvlText w:val="o"/>
      <w:lvlJc w:val="left"/>
      <w:pPr>
        <w:ind w:left="3656" w:hanging="360"/>
      </w:pPr>
      <w:rPr>
        <w:rFonts w:ascii="Courier New" w:hAnsi="Courier New" w:cs="Courier New" w:hint="default"/>
      </w:rPr>
    </w:lvl>
    <w:lvl w:ilvl="2" w:tplc="04090005" w:tentative="1">
      <w:start w:val="1"/>
      <w:numFmt w:val="bullet"/>
      <w:lvlText w:val=""/>
      <w:lvlJc w:val="left"/>
      <w:pPr>
        <w:ind w:left="4376" w:hanging="360"/>
      </w:pPr>
      <w:rPr>
        <w:rFonts w:ascii="Wingdings" w:hAnsi="Wingdings" w:hint="default"/>
      </w:rPr>
    </w:lvl>
    <w:lvl w:ilvl="3" w:tplc="04090001" w:tentative="1">
      <w:start w:val="1"/>
      <w:numFmt w:val="bullet"/>
      <w:lvlText w:val=""/>
      <w:lvlJc w:val="left"/>
      <w:pPr>
        <w:ind w:left="5096" w:hanging="360"/>
      </w:pPr>
      <w:rPr>
        <w:rFonts w:ascii="Symbol" w:hAnsi="Symbol" w:hint="default"/>
      </w:rPr>
    </w:lvl>
    <w:lvl w:ilvl="4" w:tplc="04090003" w:tentative="1">
      <w:start w:val="1"/>
      <w:numFmt w:val="bullet"/>
      <w:lvlText w:val="o"/>
      <w:lvlJc w:val="left"/>
      <w:pPr>
        <w:ind w:left="5816" w:hanging="360"/>
      </w:pPr>
      <w:rPr>
        <w:rFonts w:ascii="Courier New" w:hAnsi="Courier New" w:cs="Courier New" w:hint="default"/>
      </w:rPr>
    </w:lvl>
    <w:lvl w:ilvl="5" w:tplc="04090005" w:tentative="1">
      <w:start w:val="1"/>
      <w:numFmt w:val="bullet"/>
      <w:lvlText w:val=""/>
      <w:lvlJc w:val="left"/>
      <w:pPr>
        <w:ind w:left="6536" w:hanging="360"/>
      </w:pPr>
      <w:rPr>
        <w:rFonts w:ascii="Wingdings" w:hAnsi="Wingdings" w:hint="default"/>
      </w:rPr>
    </w:lvl>
    <w:lvl w:ilvl="6" w:tplc="04090001" w:tentative="1">
      <w:start w:val="1"/>
      <w:numFmt w:val="bullet"/>
      <w:lvlText w:val=""/>
      <w:lvlJc w:val="left"/>
      <w:pPr>
        <w:ind w:left="7256" w:hanging="360"/>
      </w:pPr>
      <w:rPr>
        <w:rFonts w:ascii="Symbol" w:hAnsi="Symbol" w:hint="default"/>
      </w:rPr>
    </w:lvl>
    <w:lvl w:ilvl="7" w:tplc="04090003" w:tentative="1">
      <w:start w:val="1"/>
      <w:numFmt w:val="bullet"/>
      <w:lvlText w:val="o"/>
      <w:lvlJc w:val="left"/>
      <w:pPr>
        <w:ind w:left="7976" w:hanging="360"/>
      </w:pPr>
      <w:rPr>
        <w:rFonts w:ascii="Courier New" w:hAnsi="Courier New" w:cs="Courier New" w:hint="default"/>
      </w:rPr>
    </w:lvl>
    <w:lvl w:ilvl="8" w:tplc="04090005" w:tentative="1">
      <w:start w:val="1"/>
      <w:numFmt w:val="bullet"/>
      <w:lvlText w:val=""/>
      <w:lvlJc w:val="left"/>
      <w:pPr>
        <w:ind w:left="8696" w:hanging="360"/>
      </w:pPr>
      <w:rPr>
        <w:rFonts w:ascii="Wingdings" w:hAnsi="Wingdings" w:hint="default"/>
      </w:rPr>
    </w:lvl>
  </w:abstractNum>
  <w:abstractNum w:abstractNumId="5" w15:restartNumberingAfterBreak="0">
    <w:nsid w:val="19976421"/>
    <w:multiLevelType w:val="hybridMultilevel"/>
    <w:tmpl w:val="BEEACAE8"/>
    <w:lvl w:ilvl="0" w:tplc="D018A47E">
      <w:numFmt w:val="bullet"/>
      <w:pStyle w:val="Heading2"/>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BFB1410"/>
    <w:multiLevelType w:val="hybridMultilevel"/>
    <w:tmpl w:val="03C889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4A05A12"/>
    <w:multiLevelType w:val="hybridMultilevel"/>
    <w:tmpl w:val="8C982E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5E87432"/>
    <w:multiLevelType w:val="hybridMultilevel"/>
    <w:tmpl w:val="BD48F4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89C1C9A"/>
    <w:multiLevelType w:val="hybridMultilevel"/>
    <w:tmpl w:val="F350E33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2A5A7436"/>
    <w:multiLevelType w:val="hybridMultilevel"/>
    <w:tmpl w:val="368E3AD4"/>
    <w:lvl w:ilvl="0" w:tplc="62FA9C62">
      <w:start w:val="1"/>
      <w:numFmt w:val="bullet"/>
      <w:pStyle w:val="AgendaBullet3"/>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2911606"/>
    <w:multiLevelType w:val="hybridMultilevel"/>
    <w:tmpl w:val="97B811FC"/>
    <w:lvl w:ilvl="0" w:tplc="3606D6E2">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31C6B0A"/>
    <w:multiLevelType w:val="hybridMultilevel"/>
    <w:tmpl w:val="49ACB29E"/>
    <w:lvl w:ilvl="0" w:tplc="43F445D6">
      <w:start w:val="1"/>
      <w:numFmt w:val="bullet"/>
      <w:lvlText w:val=""/>
      <w:lvlJc w:val="left"/>
      <w:pPr>
        <w:ind w:left="720" w:hanging="360"/>
      </w:pPr>
      <w:rPr>
        <w:rFonts w:ascii="Symbol" w:hAnsi="Symbol" w:hint="default"/>
      </w:rPr>
    </w:lvl>
    <w:lvl w:ilvl="1" w:tplc="035ACFEE">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35E42F45"/>
    <w:multiLevelType w:val="hybridMultilevel"/>
    <w:tmpl w:val="6E8C5248"/>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15:restartNumberingAfterBreak="0">
    <w:nsid w:val="37487490"/>
    <w:multiLevelType w:val="hybridMultilevel"/>
    <w:tmpl w:val="F766C476"/>
    <w:lvl w:ilvl="0" w:tplc="04090001">
      <w:start w:val="1"/>
      <w:numFmt w:val="bullet"/>
      <w:lvlText w:val=""/>
      <w:lvlJc w:val="left"/>
      <w:pPr>
        <w:ind w:left="776" w:hanging="360"/>
      </w:pPr>
      <w:rPr>
        <w:rFonts w:ascii="Symbol" w:hAnsi="Symbol" w:hint="default"/>
      </w:rPr>
    </w:lvl>
    <w:lvl w:ilvl="1" w:tplc="04090003">
      <w:start w:val="1"/>
      <w:numFmt w:val="bullet"/>
      <w:lvlText w:val="o"/>
      <w:lvlJc w:val="left"/>
      <w:pPr>
        <w:ind w:left="1496" w:hanging="360"/>
      </w:pPr>
      <w:rPr>
        <w:rFonts w:ascii="Courier New" w:hAnsi="Courier New" w:cs="Courier New" w:hint="default"/>
      </w:rPr>
    </w:lvl>
    <w:lvl w:ilvl="2" w:tplc="9A4A6FF8">
      <w:start w:val="1"/>
      <w:numFmt w:val="bullet"/>
      <w:pStyle w:val="Agendabullet30"/>
      <w:lvlText w:val=""/>
      <w:lvlJc w:val="left"/>
      <w:pPr>
        <w:ind w:left="2216" w:hanging="360"/>
      </w:pPr>
      <w:rPr>
        <w:rFonts w:ascii="Wingdings" w:hAnsi="Wingdings" w:hint="default"/>
      </w:rPr>
    </w:lvl>
    <w:lvl w:ilvl="3" w:tplc="0409000B">
      <w:start w:val="1"/>
      <w:numFmt w:val="bullet"/>
      <w:lvlText w:val=""/>
      <w:lvlJc w:val="left"/>
      <w:pPr>
        <w:ind w:left="2936" w:hanging="360"/>
      </w:pPr>
      <w:rPr>
        <w:rFonts w:ascii="Wingdings" w:hAnsi="Wingdings"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15" w15:restartNumberingAfterBreak="0">
    <w:nsid w:val="3D6F04D2"/>
    <w:multiLevelType w:val="hybridMultilevel"/>
    <w:tmpl w:val="B94C397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430E21AF"/>
    <w:multiLevelType w:val="hybridMultilevel"/>
    <w:tmpl w:val="DFB2299C"/>
    <w:lvl w:ilvl="0" w:tplc="C4881CB2">
      <w:start w:val="1"/>
      <w:numFmt w:val="bullet"/>
      <w:pStyle w:val="Agenda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B">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4DB610FE"/>
    <w:multiLevelType w:val="hybridMultilevel"/>
    <w:tmpl w:val="291A1DFA"/>
    <w:lvl w:ilvl="0" w:tplc="4656AFE6">
      <w:start w:val="1"/>
      <w:numFmt w:val="bullet"/>
      <w:pStyle w:val="AgendaBullet4"/>
      <w:lvlText w:val=""/>
      <w:lvlJc w:val="left"/>
      <w:pPr>
        <w:ind w:left="3240" w:hanging="360"/>
      </w:pPr>
      <w:rPr>
        <w:rFonts w:ascii="Wingdings" w:hAnsi="Wingdings"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8" w15:restartNumberingAfterBreak="0">
    <w:nsid w:val="54C549BE"/>
    <w:multiLevelType w:val="hybridMultilevel"/>
    <w:tmpl w:val="CA769C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6BD4ACB"/>
    <w:multiLevelType w:val="hybridMultilevel"/>
    <w:tmpl w:val="08ACF8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59A8544D"/>
    <w:multiLevelType w:val="hybridMultilevel"/>
    <w:tmpl w:val="2946BCEA"/>
    <w:lvl w:ilvl="0" w:tplc="04090005">
      <w:start w:val="1"/>
      <w:numFmt w:val="bullet"/>
      <w:lvlText w:val=""/>
      <w:lvlJc w:val="left"/>
      <w:pPr>
        <w:ind w:left="2880" w:hanging="360"/>
      </w:pPr>
      <w:rPr>
        <w:rFonts w:ascii="Wingdings" w:hAnsi="Wingdings" w:hint="default"/>
      </w:rPr>
    </w:lvl>
    <w:lvl w:ilvl="1" w:tplc="04090003">
      <w:start w:val="1"/>
      <w:numFmt w:val="bullet"/>
      <w:lvlText w:val="o"/>
      <w:lvlJc w:val="left"/>
      <w:pPr>
        <w:ind w:left="3600" w:hanging="360"/>
      </w:pPr>
      <w:rPr>
        <w:rFonts w:ascii="Courier New" w:hAnsi="Courier New" w:cs="Courier New" w:hint="default"/>
      </w:rPr>
    </w:lvl>
    <w:lvl w:ilvl="2" w:tplc="04090005">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start w:val="1"/>
      <w:numFmt w:val="bullet"/>
      <w:lvlText w:val="o"/>
      <w:lvlJc w:val="left"/>
      <w:pPr>
        <w:ind w:left="5760" w:hanging="360"/>
      </w:pPr>
      <w:rPr>
        <w:rFonts w:ascii="Courier New" w:hAnsi="Courier New" w:cs="Courier New" w:hint="default"/>
      </w:rPr>
    </w:lvl>
    <w:lvl w:ilvl="5" w:tplc="04090005">
      <w:start w:val="1"/>
      <w:numFmt w:val="bullet"/>
      <w:lvlText w:val=""/>
      <w:lvlJc w:val="left"/>
      <w:pPr>
        <w:ind w:left="6480" w:hanging="360"/>
      </w:pPr>
      <w:rPr>
        <w:rFonts w:ascii="Wingdings" w:hAnsi="Wingdings" w:hint="default"/>
      </w:rPr>
    </w:lvl>
    <w:lvl w:ilvl="6" w:tplc="04090001">
      <w:start w:val="1"/>
      <w:numFmt w:val="bullet"/>
      <w:lvlText w:val=""/>
      <w:lvlJc w:val="left"/>
      <w:pPr>
        <w:ind w:left="7200" w:hanging="360"/>
      </w:pPr>
      <w:rPr>
        <w:rFonts w:ascii="Symbol" w:hAnsi="Symbol" w:hint="default"/>
      </w:rPr>
    </w:lvl>
    <w:lvl w:ilvl="7" w:tplc="04090003">
      <w:start w:val="1"/>
      <w:numFmt w:val="bullet"/>
      <w:lvlText w:val="o"/>
      <w:lvlJc w:val="left"/>
      <w:pPr>
        <w:ind w:left="7920" w:hanging="360"/>
      </w:pPr>
      <w:rPr>
        <w:rFonts w:ascii="Courier New" w:hAnsi="Courier New" w:cs="Courier New" w:hint="default"/>
      </w:rPr>
    </w:lvl>
    <w:lvl w:ilvl="8" w:tplc="04090005">
      <w:start w:val="1"/>
      <w:numFmt w:val="bullet"/>
      <w:lvlText w:val=""/>
      <w:lvlJc w:val="left"/>
      <w:pPr>
        <w:ind w:left="8640" w:hanging="360"/>
      </w:pPr>
      <w:rPr>
        <w:rFonts w:ascii="Wingdings" w:hAnsi="Wingdings" w:hint="default"/>
      </w:rPr>
    </w:lvl>
  </w:abstractNum>
  <w:abstractNum w:abstractNumId="21" w15:restartNumberingAfterBreak="0">
    <w:nsid w:val="59D80341"/>
    <w:multiLevelType w:val="hybridMultilevel"/>
    <w:tmpl w:val="0FC0A33A"/>
    <w:lvl w:ilvl="0" w:tplc="04090003">
      <w:start w:val="1"/>
      <w:numFmt w:val="bullet"/>
      <w:lvlText w:val="o"/>
      <w:lvlJc w:val="left"/>
      <w:pPr>
        <w:ind w:left="2520" w:hanging="360"/>
      </w:pPr>
      <w:rPr>
        <w:rFonts w:ascii="Courier New" w:hAnsi="Courier New" w:cs="Courier New" w:hint="default"/>
      </w:rPr>
    </w:lvl>
    <w:lvl w:ilvl="1" w:tplc="04090003">
      <w:start w:val="1"/>
      <w:numFmt w:val="bullet"/>
      <w:lvlText w:val="o"/>
      <w:lvlJc w:val="left"/>
      <w:pPr>
        <w:ind w:left="3240" w:hanging="360"/>
      </w:pPr>
      <w:rPr>
        <w:rFonts w:ascii="Courier New" w:hAnsi="Courier New" w:cs="Courier New" w:hint="default"/>
      </w:rPr>
    </w:lvl>
    <w:lvl w:ilvl="2" w:tplc="04090005">
      <w:start w:val="1"/>
      <w:numFmt w:val="bullet"/>
      <w:lvlText w:val=""/>
      <w:lvlJc w:val="left"/>
      <w:pPr>
        <w:ind w:left="3960" w:hanging="360"/>
      </w:pPr>
      <w:rPr>
        <w:rFonts w:ascii="Wingdings" w:hAnsi="Wingdings" w:hint="default"/>
      </w:rPr>
    </w:lvl>
    <w:lvl w:ilvl="3" w:tplc="04090001">
      <w:start w:val="1"/>
      <w:numFmt w:val="bullet"/>
      <w:lvlText w:val=""/>
      <w:lvlJc w:val="left"/>
      <w:pPr>
        <w:ind w:left="4680" w:hanging="360"/>
      </w:pPr>
      <w:rPr>
        <w:rFonts w:ascii="Symbol" w:hAnsi="Symbol" w:hint="default"/>
      </w:rPr>
    </w:lvl>
    <w:lvl w:ilvl="4" w:tplc="04090003">
      <w:start w:val="1"/>
      <w:numFmt w:val="bullet"/>
      <w:lvlText w:val="o"/>
      <w:lvlJc w:val="left"/>
      <w:pPr>
        <w:ind w:left="5400" w:hanging="360"/>
      </w:pPr>
      <w:rPr>
        <w:rFonts w:ascii="Courier New" w:hAnsi="Courier New" w:cs="Courier New" w:hint="default"/>
      </w:rPr>
    </w:lvl>
    <w:lvl w:ilvl="5" w:tplc="04090005">
      <w:start w:val="1"/>
      <w:numFmt w:val="bullet"/>
      <w:lvlText w:val=""/>
      <w:lvlJc w:val="left"/>
      <w:pPr>
        <w:ind w:left="6120" w:hanging="360"/>
      </w:pPr>
      <w:rPr>
        <w:rFonts w:ascii="Wingdings" w:hAnsi="Wingdings" w:hint="default"/>
      </w:rPr>
    </w:lvl>
    <w:lvl w:ilvl="6" w:tplc="04090001">
      <w:start w:val="1"/>
      <w:numFmt w:val="bullet"/>
      <w:lvlText w:val=""/>
      <w:lvlJc w:val="left"/>
      <w:pPr>
        <w:ind w:left="6840" w:hanging="360"/>
      </w:pPr>
      <w:rPr>
        <w:rFonts w:ascii="Symbol" w:hAnsi="Symbol" w:hint="default"/>
      </w:rPr>
    </w:lvl>
    <w:lvl w:ilvl="7" w:tplc="04090003">
      <w:start w:val="1"/>
      <w:numFmt w:val="bullet"/>
      <w:lvlText w:val="o"/>
      <w:lvlJc w:val="left"/>
      <w:pPr>
        <w:ind w:left="7560" w:hanging="360"/>
      </w:pPr>
      <w:rPr>
        <w:rFonts w:ascii="Courier New" w:hAnsi="Courier New" w:cs="Courier New" w:hint="default"/>
      </w:rPr>
    </w:lvl>
    <w:lvl w:ilvl="8" w:tplc="04090005">
      <w:start w:val="1"/>
      <w:numFmt w:val="bullet"/>
      <w:lvlText w:val=""/>
      <w:lvlJc w:val="left"/>
      <w:pPr>
        <w:ind w:left="8280" w:hanging="360"/>
      </w:pPr>
      <w:rPr>
        <w:rFonts w:ascii="Wingdings" w:hAnsi="Wingdings" w:hint="default"/>
      </w:rPr>
    </w:lvl>
  </w:abstractNum>
  <w:abstractNum w:abstractNumId="22" w15:restartNumberingAfterBreak="0">
    <w:nsid w:val="5F9A5C58"/>
    <w:multiLevelType w:val="hybridMultilevel"/>
    <w:tmpl w:val="E1A6428E"/>
    <w:lvl w:ilvl="0" w:tplc="50287A2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hint="default"/>
      </w:rPr>
    </w:lvl>
    <w:lvl w:ilvl="2" w:tplc="B118526A">
      <w:start w:val="1"/>
      <w:numFmt w:val="bullet"/>
      <w:lvlText w:val=""/>
      <w:lvlJc w:val="left"/>
      <w:pPr>
        <w:tabs>
          <w:tab w:val="num" w:pos="2160"/>
        </w:tabs>
        <w:ind w:left="2160" w:hanging="360"/>
      </w:pPr>
      <w:rPr>
        <w:rFonts w:ascii="Wingdings" w:hAnsi="Wingdings" w:hint="default"/>
        <w:color w:val="auto"/>
      </w:rPr>
    </w:lvl>
    <w:lvl w:ilvl="3" w:tplc="0409000B">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08D3A0C"/>
    <w:multiLevelType w:val="hybridMultilevel"/>
    <w:tmpl w:val="16AC48D6"/>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4" w15:restartNumberingAfterBreak="0">
    <w:nsid w:val="637D0973"/>
    <w:multiLevelType w:val="hybridMultilevel"/>
    <w:tmpl w:val="0A104C40"/>
    <w:lvl w:ilvl="0" w:tplc="04090003">
      <w:start w:val="1"/>
      <w:numFmt w:val="bullet"/>
      <w:lvlText w:val="o"/>
      <w:lvlJc w:val="left"/>
      <w:pPr>
        <w:ind w:left="1440" w:hanging="360"/>
      </w:pPr>
      <w:rPr>
        <w:rFonts w:ascii="Courier New" w:hAnsi="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613268E"/>
    <w:multiLevelType w:val="hybridMultilevel"/>
    <w:tmpl w:val="864EF0C6"/>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6650533C"/>
    <w:multiLevelType w:val="hybridMultilevel"/>
    <w:tmpl w:val="EC1C9D5C"/>
    <w:lvl w:ilvl="0" w:tplc="A43E8876">
      <w:start w:val="1"/>
      <w:numFmt w:val="bullet"/>
      <w:pStyle w:val="AgendaBullet2"/>
      <w:lvlText w:val="o"/>
      <w:lvlJc w:val="left"/>
      <w:pPr>
        <w:ind w:left="1800" w:hanging="360"/>
      </w:pPr>
      <w:rPr>
        <w:rFonts w:ascii="Courier New" w:hAnsi="Courier New" w:cs="Courier New" w:hint="default"/>
      </w:rPr>
    </w:lvl>
    <w:lvl w:ilvl="1" w:tplc="04090005">
      <w:start w:val="1"/>
      <w:numFmt w:val="bullet"/>
      <w:lvlText w:val=""/>
      <w:lvlJc w:val="left"/>
      <w:pPr>
        <w:ind w:left="2936" w:hanging="360"/>
      </w:pPr>
      <w:rPr>
        <w:rFonts w:ascii="Wingdings" w:hAnsi="Wingdings"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 w15:restartNumberingAfterBreak="0">
    <w:nsid w:val="678B13B1"/>
    <w:multiLevelType w:val="hybridMultilevel"/>
    <w:tmpl w:val="4378D4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92D3443"/>
    <w:multiLevelType w:val="hybridMultilevel"/>
    <w:tmpl w:val="7E88B8C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6A3135C4"/>
    <w:multiLevelType w:val="hybridMultilevel"/>
    <w:tmpl w:val="BCF81A7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6B235AA9"/>
    <w:multiLevelType w:val="hybridMultilevel"/>
    <w:tmpl w:val="A4FCD2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E951F97"/>
    <w:multiLevelType w:val="hybridMultilevel"/>
    <w:tmpl w:val="F0C0BEA2"/>
    <w:lvl w:ilvl="0" w:tplc="2C88BC34">
      <w:start w:val="1"/>
      <w:numFmt w:val="bullet"/>
      <w:pStyle w:val="Agendabullet1"/>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F">
      <w:start w:val="1"/>
      <w:numFmt w:val="decimal"/>
      <w:lvlText w:val="%3."/>
      <w:lvlJc w:val="left"/>
      <w:pPr>
        <w:ind w:left="2160" w:hanging="360"/>
      </w:p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0984D78"/>
    <w:multiLevelType w:val="hybridMultilevel"/>
    <w:tmpl w:val="C198819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753B20C2"/>
    <w:multiLevelType w:val="hybridMultilevel"/>
    <w:tmpl w:val="DE620398"/>
    <w:lvl w:ilvl="0" w:tplc="04090003">
      <w:start w:val="1"/>
      <w:numFmt w:val="bullet"/>
      <w:lvlText w:val="o"/>
      <w:lvlJc w:val="left"/>
      <w:pPr>
        <w:ind w:left="2936" w:hanging="360"/>
      </w:pPr>
      <w:rPr>
        <w:rFonts w:ascii="Courier New" w:hAnsi="Courier New" w:cs="Courier New" w:hint="default"/>
      </w:rPr>
    </w:lvl>
    <w:lvl w:ilvl="1" w:tplc="04090003" w:tentative="1">
      <w:start w:val="1"/>
      <w:numFmt w:val="bullet"/>
      <w:lvlText w:val="o"/>
      <w:lvlJc w:val="left"/>
      <w:pPr>
        <w:ind w:left="3656" w:hanging="360"/>
      </w:pPr>
      <w:rPr>
        <w:rFonts w:ascii="Courier New" w:hAnsi="Courier New" w:cs="Courier New" w:hint="default"/>
      </w:rPr>
    </w:lvl>
    <w:lvl w:ilvl="2" w:tplc="04090005" w:tentative="1">
      <w:start w:val="1"/>
      <w:numFmt w:val="bullet"/>
      <w:lvlText w:val=""/>
      <w:lvlJc w:val="left"/>
      <w:pPr>
        <w:ind w:left="4376" w:hanging="360"/>
      </w:pPr>
      <w:rPr>
        <w:rFonts w:ascii="Wingdings" w:hAnsi="Wingdings" w:hint="default"/>
      </w:rPr>
    </w:lvl>
    <w:lvl w:ilvl="3" w:tplc="04090001" w:tentative="1">
      <w:start w:val="1"/>
      <w:numFmt w:val="bullet"/>
      <w:lvlText w:val=""/>
      <w:lvlJc w:val="left"/>
      <w:pPr>
        <w:ind w:left="5096" w:hanging="360"/>
      </w:pPr>
      <w:rPr>
        <w:rFonts w:ascii="Symbol" w:hAnsi="Symbol" w:hint="default"/>
      </w:rPr>
    </w:lvl>
    <w:lvl w:ilvl="4" w:tplc="04090003" w:tentative="1">
      <w:start w:val="1"/>
      <w:numFmt w:val="bullet"/>
      <w:lvlText w:val="o"/>
      <w:lvlJc w:val="left"/>
      <w:pPr>
        <w:ind w:left="5816" w:hanging="360"/>
      </w:pPr>
      <w:rPr>
        <w:rFonts w:ascii="Courier New" w:hAnsi="Courier New" w:cs="Courier New" w:hint="default"/>
      </w:rPr>
    </w:lvl>
    <w:lvl w:ilvl="5" w:tplc="04090005" w:tentative="1">
      <w:start w:val="1"/>
      <w:numFmt w:val="bullet"/>
      <w:lvlText w:val=""/>
      <w:lvlJc w:val="left"/>
      <w:pPr>
        <w:ind w:left="6536" w:hanging="360"/>
      </w:pPr>
      <w:rPr>
        <w:rFonts w:ascii="Wingdings" w:hAnsi="Wingdings" w:hint="default"/>
      </w:rPr>
    </w:lvl>
    <w:lvl w:ilvl="6" w:tplc="04090001" w:tentative="1">
      <w:start w:val="1"/>
      <w:numFmt w:val="bullet"/>
      <w:lvlText w:val=""/>
      <w:lvlJc w:val="left"/>
      <w:pPr>
        <w:ind w:left="7256" w:hanging="360"/>
      </w:pPr>
      <w:rPr>
        <w:rFonts w:ascii="Symbol" w:hAnsi="Symbol" w:hint="default"/>
      </w:rPr>
    </w:lvl>
    <w:lvl w:ilvl="7" w:tplc="04090003" w:tentative="1">
      <w:start w:val="1"/>
      <w:numFmt w:val="bullet"/>
      <w:lvlText w:val="o"/>
      <w:lvlJc w:val="left"/>
      <w:pPr>
        <w:ind w:left="7976" w:hanging="360"/>
      </w:pPr>
      <w:rPr>
        <w:rFonts w:ascii="Courier New" w:hAnsi="Courier New" w:cs="Courier New" w:hint="default"/>
      </w:rPr>
    </w:lvl>
    <w:lvl w:ilvl="8" w:tplc="04090005" w:tentative="1">
      <w:start w:val="1"/>
      <w:numFmt w:val="bullet"/>
      <w:lvlText w:val=""/>
      <w:lvlJc w:val="left"/>
      <w:pPr>
        <w:ind w:left="8696" w:hanging="360"/>
      </w:pPr>
      <w:rPr>
        <w:rFonts w:ascii="Wingdings" w:hAnsi="Wingdings" w:hint="default"/>
      </w:rPr>
    </w:lvl>
  </w:abstractNum>
  <w:abstractNum w:abstractNumId="34" w15:restartNumberingAfterBreak="0">
    <w:nsid w:val="76BF5AA2"/>
    <w:multiLevelType w:val="hybridMultilevel"/>
    <w:tmpl w:val="A9105660"/>
    <w:lvl w:ilvl="0" w:tplc="04090003">
      <w:start w:val="1"/>
      <w:numFmt w:val="bullet"/>
      <w:lvlText w:val="o"/>
      <w:lvlJc w:val="left"/>
      <w:pPr>
        <w:ind w:left="2936" w:hanging="360"/>
      </w:pPr>
      <w:rPr>
        <w:rFonts w:ascii="Courier New" w:hAnsi="Courier New" w:cs="Courier New" w:hint="default"/>
      </w:rPr>
    </w:lvl>
    <w:lvl w:ilvl="1" w:tplc="04090003" w:tentative="1">
      <w:start w:val="1"/>
      <w:numFmt w:val="bullet"/>
      <w:lvlText w:val="o"/>
      <w:lvlJc w:val="left"/>
      <w:pPr>
        <w:ind w:left="3656" w:hanging="360"/>
      </w:pPr>
      <w:rPr>
        <w:rFonts w:ascii="Courier New" w:hAnsi="Courier New" w:cs="Courier New" w:hint="default"/>
      </w:rPr>
    </w:lvl>
    <w:lvl w:ilvl="2" w:tplc="04090005" w:tentative="1">
      <w:start w:val="1"/>
      <w:numFmt w:val="bullet"/>
      <w:lvlText w:val=""/>
      <w:lvlJc w:val="left"/>
      <w:pPr>
        <w:ind w:left="4376" w:hanging="360"/>
      </w:pPr>
      <w:rPr>
        <w:rFonts w:ascii="Wingdings" w:hAnsi="Wingdings" w:hint="default"/>
      </w:rPr>
    </w:lvl>
    <w:lvl w:ilvl="3" w:tplc="04090001" w:tentative="1">
      <w:start w:val="1"/>
      <w:numFmt w:val="bullet"/>
      <w:lvlText w:val=""/>
      <w:lvlJc w:val="left"/>
      <w:pPr>
        <w:ind w:left="5096" w:hanging="360"/>
      </w:pPr>
      <w:rPr>
        <w:rFonts w:ascii="Symbol" w:hAnsi="Symbol" w:hint="default"/>
      </w:rPr>
    </w:lvl>
    <w:lvl w:ilvl="4" w:tplc="04090003" w:tentative="1">
      <w:start w:val="1"/>
      <w:numFmt w:val="bullet"/>
      <w:lvlText w:val="o"/>
      <w:lvlJc w:val="left"/>
      <w:pPr>
        <w:ind w:left="5816" w:hanging="360"/>
      </w:pPr>
      <w:rPr>
        <w:rFonts w:ascii="Courier New" w:hAnsi="Courier New" w:cs="Courier New" w:hint="default"/>
      </w:rPr>
    </w:lvl>
    <w:lvl w:ilvl="5" w:tplc="04090005" w:tentative="1">
      <w:start w:val="1"/>
      <w:numFmt w:val="bullet"/>
      <w:lvlText w:val=""/>
      <w:lvlJc w:val="left"/>
      <w:pPr>
        <w:ind w:left="6536" w:hanging="360"/>
      </w:pPr>
      <w:rPr>
        <w:rFonts w:ascii="Wingdings" w:hAnsi="Wingdings" w:hint="default"/>
      </w:rPr>
    </w:lvl>
    <w:lvl w:ilvl="6" w:tplc="04090001" w:tentative="1">
      <w:start w:val="1"/>
      <w:numFmt w:val="bullet"/>
      <w:lvlText w:val=""/>
      <w:lvlJc w:val="left"/>
      <w:pPr>
        <w:ind w:left="7256" w:hanging="360"/>
      </w:pPr>
      <w:rPr>
        <w:rFonts w:ascii="Symbol" w:hAnsi="Symbol" w:hint="default"/>
      </w:rPr>
    </w:lvl>
    <w:lvl w:ilvl="7" w:tplc="04090003" w:tentative="1">
      <w:start w:val="1"/>
      <w:numFmt w:val="bullet"/>
      <w:lvlText w:val="o"/>
      <w:lvlJc w:val="left"/>
      <w:pPr>
        <w:ind w:left="7976" w:hanging="360"/>
      </w:pPr>
      <w:rPr>
        <w:rFonts w:ascii="Courier New" w:hAnsi="Courier New" w:cs="Courier New" w:hint="default"/>
      </w:rPr>
    </w:lvl>
    <w:lvl w:ilvl="8" w:tplc="04090005" w:tentative="1">
      <w:start w:val="1"/>
      <w:numFmt w:val="bullet"/>
      <w:lvlText w:val=""/>
      <w:lvlJc w:val="left"/>
      <w:pPr>
        <w:ind w:left="8696" w:hanging="360"/>
      </w:pPr>
      <w:rPr>
        <w:rFonts w:ascii="Wingdings" w:hAnsi="Wingdings" w:hint="default"/>
      </w:rPr>
    </w:lvl>
  </w:abstractNum>
  <w:abstractNum w:abstractNumId="35" w15:restartNumberingAfterBreak="0">
    <w:nsid w:val="7A2C3085"/>
    <w:multiLevelType w:val="hybridMultilevel"/>
    <w:tmpl w:val="E7E01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50905327">
    <w:abstractNumId w:val="31"/>
  </w:num>
  <w:num w:numId="2" w16cid:durableId="652412834">
    <w:abstractNumId w:val="26"/>
  </w:num>
  <w:num w:numId="3" w16cid:durableId="1261111284">
    <w:abstractNumId w:val="5"/>
  </w:num>
  <w:num w:numId="4" w16cid:durableId="333729237">
    <w:abstractNumId w:val="14"/>
  </w:num>
  <w:num w:numId="5" w16cid:durableId="1932540911">
    <w:abstractNumId w:val="10"/>
  </w:num>
  <w:num w:numId="6" w16cid:durableId="2011060290">
    <w:abstractNumId w:val="22"/>
  </w:num>
  <w:num w:numId="7" w16cid:durableId="445463030">
    <w:abstractNumId w:val="11"/>
  </w:num>
  <w:num w:numId="8" w16cid:durableId="1171020162">
    <w:abstractNumId w:val="17"/>
  </w:num>
  <w:num w:numId="9" w16cid:durableId="49498086">
    <w:abstractNumId w:val="16"/>
  </w:num>
  <w:num w:numId="10" w16cid:durableId="1880436261">
    <w:abstractNumId w:val="19"/>
  </w:num>
  <w:num w:numId="11" w16cid:durableId="989288407">
    <w:abstractNumId w:val="4"/>
  </w:num>
  <w:num w:numId="12" w16cid:durableId="1076128313">
    <w:abstractNumId w:val="32"/>
  </w:num>
  <w:num w:numId="13" w16cid:durableId="1334458648">
    <w:abstractNumId w:val="35"/>
  </w:num>
  <w:num w:numId="14" w16cid:durableId="1324579462">
    <w:abstractNumId w:val="18"/>
  </w:num>
  <w:num w:numId="15" w16cid:durableId="513806040">
    <w:abstractNumId w:val="0"/>
  </w:num>
  <w:num w:numId="16" w16cid:durableId="1078020380">
    <w:abstractNumId w:val="8"/>
  </w:num>
  <w:num w:numId="17" w16cid:durableId="1507474532">
    <w:abstractNumId w:val="12"/>
  </w:num>
  <w:num w:numId="18" w16cid:durableId="275872051">
    <w:abstractNumId w:val="33"/>
  </w:num>
  <w:num w:numId="19" w16cid:durableId="1217543247">
    <w:abstractNumId w:val="29"/>
  </w:num>
  <w:num w:numId="20" w16cid:durableId="1497764316">
    <w:abstractNumId w:val="25"/>
  </w:num>
  <w:num w:numId="21" w16cid:durableId="885603347">
    <w:abstractNumId w:val="23"/>
  </w:num>
  <w:num w:numId="22" w16cid:durableId="300500357">
    <w:abstractNumId w:val="13"/>
  </w:num>
  <w:num w:numId="23" w16cid:durableId="1395084879">
    <w:abstractNumId w:val="34"/>
  </w:num>
  <w:num w:numId="24" w16cid:durableId="847184213">
    <w:abstractNumId w:val="15"/>
  </w:num>
  <w:num w:numId="25" w16cid:durableId="1862694496">
    <w:abstractNumId w:val="2"/>
  </w:num>
  <w:num w:numId="26" w16cid:durableId="2132508656">
    <w:abstractNumId w:val="30"/>
  </w:num>
  <w:num w:numId="27" w16cid:durableId="1782021332">
    <w:abstractNumId w:val="3"/>
  </w:num>
  <w:num w:numId="28" w16cid:durableId="710350486">
    <w:abstractNumId w:val="1"/>
  </w:num>
  <w:num w:numId="29" w16cid:durableId="1437603650">
    <w:abstractNumId w:val="28"/>
  </w:num>
  <w:num w:numId="30" w16cid:durableId="1745368406">
    <w:abstractNumId w:val="24"/>
  </w:num>
  <w:num w:numId="31" w16cid:durableId="444932875">
    <w:abstractNumId w:val="21"/>
  </w:num>
  <w:num w:numId="32" w16cid:durableId="412120172">
    <w:abstractNumId w:val="20"/>
  </w:num>
  <w:num w:numId="33" w16cid:durableId="1362246103">
    <w:abstractNumId w:val="9"/>
  </w:num>
  <w:num w:numId="34" w16cid:durableId="1188255429">
    <w:abstractNumId w:val="6"/>
  </w:num>
  <w:num w:numId="35" w16cid:durableId="316228401">
    <w:abstractNumId w:val="7"/>
  </w:num>
  <w:num w:numId="36" w16cid:durableId="1817185943">
    <w:abstractNumId w:val="27"/>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cumentProtection w:edit="readOnly" w:formatting="1" w:enforcement="1" w:cryptProviderType="rsaAES" w:cryptAlgorithmClass="hash" w:cryptAlgorithmType="typeAny" w:cryptAlgorithmSid="14" w:cryptSpinCount="100000" w:hash="vbYJt1KD9/Xuxk+rm3aJT6ayBwCc9kssH+85316OhktiQ7n+CbLFqhbhrdszUicjCB+YUs0TBFJ2/d/uM29Dtw==" w:salt="hU4fonIH5y5T7budjS4dfw=="/>
  <w:defaultTabStop w:val="720"/>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44"/>
    <w:rsid w:val="00000CBB"/>
    <w:rsid w:val="00001024"/>
    <w:rsid w:val="00001FD8"/>
    <w:rsid w:val="00002EED"/>
    <w:rsid w:val="00003771"/>
    <w:rsid w:val="0000390C"/>
    <w:rsid w:val="00003C28"/>
    <w:rsid w:val="000040FB"/>
    <w:rsid w:val="00004EA9"/>
    <w:rsid w:val="00005343"/>
    <w:rsid w:val="000056E2"/>
    <w:rsid w:val="00005709"/>
    <w:rsid w:val="00005D5E"/>
    <w:rsid w:val="00005ED1"/>
    <w:rsid w:val="00006619"/>
    <w:rsid w:val="0000753E"/>
    <w:rsid w:val="00007EA4"/>
    <w:rsid w:val="00010160"/>
    <w:rsid w:val="000103D7"/>
    <w:rsid w:val="0001074A"/>
    <w:rsid w:val="00011042"/>
    <w:rsid w:val="000122A0"/>
    <w:rsid w:val="000126F9"/>
    <w:rsid w:val="000132A3"/>
    <w:rsid w:val="000132DD"/>
    <w:rsid w:val="000133F4"/>
    <w:rsid w:val="000146C9"/>
    <w:rsid w:val="000168E9"/>
    <w:rsid w:val="000169E1"/>
    <w:rsid w:val="00016CAA"/>
    <w:rsid w:val="0001757E"/>
    <w:rsid w:val="000175CA"/>
    <w:rsid w:val="000177A1"/>
    <w:rsid w:val="000178BC"/>
    <w:rsid w:val="00020386"/>
    <w:rsid w:val="00020BB5"/>
    <w:rsid w:val="00020ED5"/>
    <w:rsid w:val="000211D5"/>
    <w:rsid w:val="000211ED"/>
    <w:rsid w:val="000222B9"/>
    <w:rsid w:val="00022405"/>
    <w:rsid w:val="000227AF"/>
    <w:rsid w:val="00023267"/>
    <w:rsid w:val="0002347C"/>
    <w:rsid w:val="00024933"/>
    <w:rsid w:val="000250E0"/>
    <w:rsid w:val="0002551A"/>
    <w:rsid w:val="000257BA"/>
    <w:rsid w:val="00026015"/>
    <w:rsid w:val="00026CDB"/>
    <w:rsid w:val="0002740F"/>
    <w:rsid w:val="00027F74"/>
    <w:rsid w:val="00027FB2"/>
    <w:rsid w:val="0003000E"/>
    <w:rsid w:val="00030246"/>
    <w:rsid w:val="00030D23"/>
    <w:rsid w:val="00031473"/>
    <w:rsid w:val="00032131"/>
    <w:rsid w:val="00032546"/>
    <w:rsid w:val="0003254A"/>
    <w:rsid w:val="000326DD"/>
    <w:rsid w:val="00033614"/>
    <w:rsid w:val="00033B90"/>
    <w:rsid w:val="00035104"/>
    <w:rsid w:val="00036A12"/>
    <w:rsid w:val="00036BF9"/>
    <w:rsid w:val="00036CDE"/>
    <w:rsid w:val="00037CC3"/>
    <w:rsid w:val="0004024F"/>
    <w:rsid w:val="000403A0"/>
    <w:rsid w:val="00040519"/>
    <w:rsid w:val="00040685"/>
    <w:rsid w:val="00040ADB"/>
    <w:rsid w:val="00040D05"/>
    <w:rsid w:val="00041410"/>
    <w:rsid w:val="0004159B"/>
    <w:rsid w:val="00041D00"/>
    <w:rsid w:val="0004244E"/>
    <w:rsid w:val="00042801"/>
    <w:rsid w:val="00042BC5"/>
    <w:rsid w:val="00043111"/>
    <w:rsid w:val="000435C0"/>
    <w:rsid w:val="00044751"/>
    <w:rsid w:val="000448B1"/>
    <w:rsid w:val="00044B8C"/>
    <w:rsid w:val="00045260"/>
    <w:rsid w:val="00045558"/>
    <w:rsid w:val="00045BAD"/>
    <w:rsid w:val="00046C77"/>
    <w:rsid w:val="00046CDD"/>
    <w:rsid w:val="000479E2"/>
    <w:rsid w:val="00047C34"/>
    <w:rsid w:val="000506F5"/>
    <w:rsid w:val="00051011"/>
    <w:rsid w:val="00051596"/>
    <w:rsid w:val="00051613"/>
    <w:rsid w:val="00051699"/>
    <w:rsid w:val="00051F47"/>
    <w:rsid w:val="0005265D"/>
    <w:rsid w:val="00052E8E"/>
    <w:rsid w:val="000535E0"/>
    <w:rsid w:val="00054DE8"/>
    <w:rsid w:val="00054EDF"/>
    <w:rsid w:val="000550B0"/>
    <w:rsid w:val="00055AAC"/>
    <w:rsid w:val="00056CCB"/>
    <w:rsid w:val="000572CF"/>
    <w:rsid w:val="000577FF"/>
    <w:rsid w:val="0005787D"/>
    <w:rsid w:val="00060954"/>
    <w:rsid w:val="00061ACE"/>
    <w:rsid w:val="00061CC3"/>
    <w:rsid w:val="00061FE8"/>
    <w:rsid w:val="00062608"/>
    <w:rsid w:val="00063B97"/>
    <w:rsid w:val="00064697"/>
    <w:rsid w:val="00064BC0"/>
    <w:rsid w:val="000663DF"/>
    <w:rsid w:val="0006722E"/>
    <w:rsid w:val="0007079B"/>
    <w:rsid w:val="000710F4"/>
    <w:rsid w:val="0007130B"/>
    <w:rsid w:val="0007131B"/>
    <w:rsid w:val="00071B68"/>
    <w:rsid w:val="00072012"/>
    <w:rsid w:val="000722E4"/>
    <w:rsid w:val="0007287A"/>
    <w:rsid w:val="00072B98"/>
    <w:rsid w:val="00072E6E"/>
    <w:rsid w:val="00072FD5"/>
    <w:rsid w:val="0007361C"/>
    <w:rsid w:val="00073F5B"/>
    <w:rsid w:val="000744CB"/>
    <w:rsid w:val="00075BEF"/>
    <w:rsid w:val="00076804"/>
    <w:rsid w:val="0007741D"/>
    <w:rsid w:val="00080492"/>
    <w:rsid w:val="0008054F"/>
    <w:rsid w:val="00080B65"/>
    <w:rsid w:val="0008185F"/>
    <w:rsid w:val="0008202E"/>
    <w:rsid w:val="00082B01"/>
    <w:rsid w:val="00082BC2"/>
    <w:rsid w:val="00083B22"/>
    <w:rsid w:val="00084B15"/>
    <w:rsid w:val="000852F3"/>
    <w:rsid w:val="00085E11"/>
    <w:rsid w:val="00086568"/>
    <w:rsid w:val="000872A2"/>
    <w:rsid w:val="00087D83"/>
    <w:rsid w:val="0009096D"/>
    <w:rsid w:val="00090C41"/>
    <w:rsid w:val="00091176"/>
    <w:rsid w:val="00091197"/>
    <w:rsid w:val="00091249"/>
    <w:rsid w:val="000924C7"/>
    <w:rsid w:val="000931C9"/>
    <w:rsid w:val="000936E9"/>
    <w:rsid w:val="00093846"/>
    <w:rsid w:val="00093F31"/>
    <w:rsid w:val="00094BD9"/>
    <w:rsid w:val="00094FE0"/>
    <w:rsid w:val="00095703"/>
    <w:rsid w:val="00095988"/>
    <w:rsid w:val="00095A98"/>
    <w:rsid w:val="00095FC7"/>
    <w:rsid w:val="00096C25"/>
    <w:rsid w:val="00096F75"/>
    <w:rsid w:val="0009762F"/>
    <w:rsid w:val="00097B67"/>
    <w:rsid w:val="000A004F"/>
    <w:rsid w:val="000A01AE"/>
    <w:rsid w:val="000A080F"/>
    <w:rsid w:val="000A13F6"/>
    <w:rsid w:val="000A21F5"/>
    <w:rsid w:val="000A3107"/>
    <w:rsid w:val="000A36D6"/>
    <w:rsid w:val="000A38A7"/>
    <w:rsid w:val="000A4455"/>
    <w:rsid w:val="000A45D6"/>
    <w:rsid w:val="000A4D7A"/>
    <w:rsid w:val="000A55F5"/>
    <w:rsid w:val="000A5914"/>
    <w:rsid w:val="000A5A07"/>
    <w:rsid w:val="000A6144"/>
    <w:rsid w:val="000A78C2"/>
    <w:rsid w:val="000B0765"/>
    <w:rsid w:val="000B0E88"/>
    <w:rsid w:val="000B1B91"/>
    <w:rsid w:val="000B25B1"/>
    <w:rsid w:val="000B25FB"/>
    <w:rsid w:val="000B2986"/>
    <w:rsid w:val="000B303E"/>
    <w:rsid w:val="000B333B"/>
    <w:rsid w:val="000B39BE"/>
    <w:rsid w:val="000B43CE"/>
    <w:rsid w:val="000B4906"/>
    <w:rsid w:val="000B4CF3"/>
    <w:rsid w:val="000B4DBE"/>
    <w:rsid w:val="000B5FC4"/>
    <w:rsid w:val="000B663D"/>
    <w:rsid w:val="000B6CEC"/>
    <w:rsid w:val="000B6ECF"/>
    <w:rsid w:val="000B7120"/>
    <w:rsid w:val="000B728B"/>
    <w:rsid w:val="000B7316"/>
    <w:rsid w:val="000C06C0"/>
    <w:rsid w:val="000C1E59"/>
    <w:rsid w:val="000C277F"/>
    <w:rsid w:val="000C2E67"/>
    <w:rsid w:val="000C35B1"/>
    <w:rsid w:val="000C3DB6"/>
    <w:rsid w:val="000C49BB"/>
    <w:rsid w:val="000C4F18"/>
    <w:rsid w:val="000C5140"/>
    <w:rsid w:val="000C5D8E"/>
    <w:rsid w:val="000C67AF"/>
    <w:rsid w:val="000C693A"/>
    <w:rsid w:val="000C6FF2"/>
    <w:rsid w:val="000C7683"/>
    <w:rsid w:val="000C7AC7"/>
    <w:rsid w:val="000C7EE9"/>
    <w:rsid w:val="000D0E2C"/>
    <w:rsid w:val="000D1AAE"/>
    <w:rsid w:val="000D1FE0"/>
    <w:rsid w:val="000D2F86"/>
    <w:rsid w:val="000D2FBB"/>
    <w:rsid w:val="000D4D25"/>
    <w:rsid w:val="000D50DA"/>
    <w:rsid w:val="000D59BD"/>
    <w:rsid w:val="000D5D01"/>
    <w:rsid w:val="000D7574"/>
    <w:rsid w:val="000D7D0E"/>
    <w:rsid w:val="000E050B"/>
    <w:rsid w:val="000E0817"/>
    <w:rsid w:val="000E0931"/>
    <w:rsid w:val="000E0C98"/>
    <w:rsid w:val="000E1541"/>
    <w:rsid w:val="000E1677"/>
    <w:rsid w:val="000E1B55"/>
    <w:rsid w:val="000E286C"/>
    <w:rsid w:val="000E2D78"/>
    <w:rsid w:val="000E31A7"/>
    <w:rsid w:val="000E3F62"/>
    <w:rsid w:val="000E478A"/>
    <w:rsid w:val="000E47B3"/>
    <w:rsid w:val="000E4B1D"/>
    <w:rsid w:val="000E5488"/>
    <w:rsid w:val="000E5EC7"/>
    <w:rsid w:val="000E648D"/>
    <w:rsid w:val="000E6A0D"/>
    <w:rsid w:val="000E742B"/>
    <w:rsid w:val="000E7705"/>
    <w:rsid w:val="000E7AFD"/>
    <w:rsid w:val="000E7D35"/>
    <w:rsid w:val="000F0D3A"/>
    <w:rsid w:val="000F0F9A"/>
    <w:rsid w:val="000F1060"/>
    <w:rsid w:val="000F1308"/>
    <w:rsid w:val="000F161C"/>
    <w:rsid w:val="000F3D07"/>
    <w:rsid w:val="000F416E"/>
    <w:rsid w:val="000F4EA2"/>
    <w:rsid w:val="000F51CB"/>
    <w:rsid w:val="000F5B04"/>
    <w:rsid w:val="000F61BF"/>
    <w:rsid w:val="000F63F3"/>
    <w:rsid w:val="000F699F"/>
    <w:rsid w:val="000F72A5"/>
    <w:rsid w:val="000F753D"/>
    <w:rsid w:val="000F7D23"/>
    <w:rsid w:val="000F7FC5"/>
    <w:rsid w:val="00100E5B"/>
    <w:rsid w:val="00101759"/>
    <w:rsid w:val="0010180A"/>
    <w:rsid w:val="00102701"/>
    <w:rsid w:val="00102DB1"/>
    <w:rsid w:val="00103A09"/>
    <w:rsid w:val="00103D5A"/>
    <w:rsid w:val="001049AE"/>
    <w:rsid w:val="00105529"/>
    <w:rsid w:val="001055E6"/>
    <w:rsid w:val="00107D45"/>
    <w:rsid w:val="0011030E"/>
    <w:rsid w:val="00110929"/>
    <w:rsid w:val="00110B77"/>
    <w:rsid w:val="00110CCD"/>
    <w:rsid w:val="00111184"/>
    <w:rsid w:val="00111327"/>
    <w:rsid w:val="001113A3"/>
    <w:rsid w:val="00111439"/>
    <w:rsid w:val="00111BF4"/>
    <w:rsid w:val="00112E1C"/>
    <w:rsid w:val="0011314F"/>
    <w:rsid w:val="00113B9B"/>
    <w:rsid w:val="00113C5C"/>
    <w:rsid w:val="00113C73"/>
    <w:rsid w:val="00113E17"/>
    <w:rsid w:val="00113EBB"/>
    <w:rsid w:val="0011498F"/>
    <w:rsid w:val="00114A39"/>
    <w:rsid w:val="00114BBF"/>
    <w:rsid w:val="00115718"/>
    <w:rsid w:val="00115B45"/>
    <w:rsid w:val="0011645A"/>
    <w:rsid w:val="00116879"/>
    <w:rsid w:val="00116D0A"/>
    <w:rsid w:val="001174D9"/>
    <w:rsid w:val="00120028"/>
    <w:rsid w:val="0012133C"/>
    <w:rsid w:val="00121538"/>
    <w:rsid w:val="001215B9"/>
    <w:rsid w:val="00121C28"/>
    <w:rsid w:val="00121E3B"/>
    <w:rsid w:val="00121EBD"/>
    <w:rsid w:val="00122862"/>
    <w:rsid w:val="00122C25"/>
    <w:rsid w:val="0012305D"/>
    <w:rsid w:val="00123BCF"/>
    <w:rsid w:val="00123D08"/>
    <w:rsid w:val="00123E54"/>
    <w:rsid w:val="00124393"/>
    <w:rsid w:val="00124727"/>
    <w:rsid w:val="00124A3C"/>
    <w:rsid w:val="001251A8"/>
    <w:rsid w:val="001252E6"/>
    <w:rsid w:val="00126607"/>
    <w:rsid w:val="00126A7B"/>
    <w:rsid w:val="00126E79"/>
    <w:rsid w:val="00126FF2"/>
    <w:rsid w:val="00127363"/>
    <w:rsid w:val="00127413"/>
    <w:rsid w:val="00127E65"/>
    <w:rsid w:val="00130415"/>
    <w:rsid w:val="00130508"/>
    <w:rsid w:val="00130F7D"/>
    <w:rsid w:val="0013125F"/>
    <w:rsid w:val="0013152C"/>
    <w:rsid w:val="001330D5"/>
    <w:rsid w:val="00134CE2"/>
    <w:rsid w:val="00135F05"/>
    <w:rsid w:val="00137D5F"/>
    <w:rsid w:val="001403EB"/>
    <w:rsid w:val="0014163D"/>
    <w:rsid w:val="001419EB"/>
    <w:rsid w:val="00142B3B"/>
    <w:rsid w:val="0014369C"/>
    <w:rsid w:val="00143883"/>
    <w:rsid w:val="0014577B"/>
    <w:rsid w:val="001457F7"/>
    <w:rsid w:val="00146ADE"/>
    <w:rsid w:val="00146FA3"/>
    <w:rsid w:val="00147159"/>
    <w:rsid w:val="0015255A"/>
    <w:rsid w:val="0015264E"/>
    <w:rsid w:val="001557A6"/>
    <w:rsid w:val="0015591A"/>
    <w:rsid w:val="0015676E"/>
    <w:rsid w:val="001569BA"/>
    <w:rsid w:val="00156CEE"/>
    <w:rsid w:val="00157528"/>
    <w:rsid w:val="001575D1"/>
    <w:rsid w:val="001602FE"/>
    <w:rsid w:val="00160F61"/>
    <w:rsid w:val="0016234F"/>
    <w:rsid w:val="0016247D"/>
    <w:rsid w:val="00162F44"/>
    <w:rsid w:val="00163579"/>
    <w:rsid w:val="00163879"/>
    <w:rsid w:val="00163C1F"/>
    <w:rsid w:val="001641DD"/>
    <w:rsid w:val="001646DF"/>
    <w:rsid w:val="001647BC"/>
    <w:rsid w:val="00164982"/>
    <w:rsid w:val="00164CC3"/>
    <w:rsid w:val="00165B46"/>
    <w:rsid w:val="00165C3F"/>
    <w:rsid w:val="001661B3"/>
    <w:rsid w:val="001671B1"/>
    <w:rsid w:val="001679DC"/>
    <w:rsid w:val="001704C2"/>
    <w:rsid w:val="00170D95"/>
    <w:rsid w:val="00170F39"/>
    <w:rsid w:val="001710D0"/>
    <w:rsid w:val="00171D95"/>
    <w:rsid w:val="00172544"/>
    <w:rsid w:val="001730EF"/>
    <w:rsid w:val="001733FF"/>
    <w:rsid w:val="00173921"/>
    <w:rsid w:val="00173922"/>
    <w:rsid w:val="00173C1D"/>
    <w:rsid w:val="00174171"/>
    <w:rsid w:val="00174543"/>
    <w:rsid w:val="00174A03"/>
    <w:rsid w:val="00174A19"/>
    <w:rsid w:val="00174CD7"/>
    <w:rsid w:val="00174DCD"/>
    <w:rsid w:val="00174E79"/>
    <w:rsid w:val="00175F02"/>
    <w:rsid w:val="00175F43"/>
    <w:rsid w:val="001767E9"/>
    <w:rsid w:val="00176FC2"/>
    <w:rsid w:val="00177627"/>
    <w:rsid w:val="001811FC"/>
    <w:rsid w:val="00181430"/>
    <w:rsid w:val="0018164E"/>
    <w:rsid w:val="00182033"/>
    <w:rsid w:val="00182131"/>
    <w:rsid w:val="0018222B"/>
    <w:rsid w:val="00182AD5"/>
    <w:rsid w:val="00182B29"/>
    <w:rsid w:val="00182BFB"/>
    <w:rsid w:val="0018320D"/>
    <w:rsid w:val="0018383E"/>
    <w:rsid w:val="00183EDB"/>
    <w:rsid w:val="00183F26"/>
    <w:rsid w:val="00184DC6"/>
    <w:rsid w:val="00185030"/>
    <w:rsid w:val="001864BD"/>
    <w:rsid w:val="00186FC8"/>
    <w:rsid w:val="0018730D"/>
    <w:rsid w:val="001873D1"/>
    <w:rsid w:val="00187BF8"/>
    <w:rsid w:val="00187CC5"/>
    <w:rsid w:val="001909FB"/>
    <w:rsid w:val="00190B5D"/>
    <w:rsid w:val="001910ED"/>
    <w:rsid w:val="00191BDA"/>
    <w:rsid w:val="001931B4"/>
    <w:rsid w:val="00194BEB"/>
    <w:rsid w:val="00194C54"/>
    <w:rsid w:val="00194FCC"/>
    <w:rsid w:val="00195339"/>
    <w:rsid w:val="00195696"/>
    <w:rsid w:val="00195804"/>
    <w:rsid w:val="00196203"/>
    <w:rsid w:val="001964DB"/>
    <w:rsid w:val="0019690E"/>
    <w:rsid w:val="00196991"/>
    <w:rsid w:val="00197916"/>
    <w:rsid w:val="00197C99"/>
    <w:rsid w:val="00197EB9"/>
    <w:rsid w:val="001A04A3"/>
    <w:rsid w:val="001A1719"/>
    <w:rsid w:val="001A1D26"/>
    <w:rsid w:val="001A2227"/>
    <w:rsid w:val="001A2645"/>
    <w:rsid w:val="001A31C2"/>
    <w:rsid w:val="001A3202"/>
    <w:rsid w:val="001A4CC1"/>
    <w:rsid w:val="001A5163"/>
    <w:rsid w:val="001A5A9E"/>
    <w:rsid w:val="001A5B64"/>
    <w:rsid w:val="001A63AA"/>
    <w:rsid w:val="001A6591"/>
    <w:rsid w:val="001A66FA"/>
    <w:rsid w:val="001A6C13"/>
    <w:rsid w:val="001A7268"/>
    <w:rsid w:val="001B2BF9"/>
    <w:rsid w:val="001B3CCD"/>
    <w:rsid w:val="001B46D5"/>
    <w:rsid w:val="001B4EEB"/>
    <w:rsid w:val="001B5237"/>
    <w:rsid w:val="001B6CAE"/>
    <w:rsid w:val="001B760E"/>
    <w:rsid w:val="001B77D3"/>
    <w:rsid w:val="001B7AE3"/>
    <w:rsid w:val="001B7E6F"/>
    <w:rsid w:val="001C0409"/>
    <w:rsid w:val="001C1527"/>
    <w:rsid w:val="001C15A0"/>
    <w:rsid w:val="001C2BEB"/>
    <w:rsid w:val="001C2DF2"/>
    <w:rsid w:val="001C3B31"/>
    <w:rsid w:val="001C40E4"/>
    <w:rsid w:val="001C46BF"/>
    <w:rsid w:val="001C4D38"/>
    <w:rsid w:val="001C4F6A"/>
    <w:rsid w:val="001C4F9A"/>
    <w:rsid w:val="001C732C"/>
    <w:rsid w:val="001C7C77"/>
    <w:rsid w:val="001D00AC"/>
    <w:rsid w:val="001D0671"/>
    <w:rsid w:val="001D149D"/>
    <w:rsid w:val="001D17D6"/>
    <w:rsid w:val="001D1AF3"/>
    <w:rsid w:val="001D29A8"/>
    <w:rsid w:val="001D2ED2"/>
    <w:rsid w:val="001D3A9F"/>
    <w:rsid w:val="001D3E07"/>
    <w:rsid w:val="001D4315"/>
    <w:rsid w:val="001D446A"/>
    <w:rsid w:val="001D4781"/>
    <w:rsid w:val="001D4F8F"/>
    <w:rsid w:val="001D68FA"/>
    <w:rsid w:val="001D79E5"/>
    <w:rsid w:val="001E1A76"/>
    <w:rsid w:val="001E1C5A"/>
    <w:rsid w:val="001E1CF5"/>
    <w:rsid w:val="001E28A1"/>
    <w:rsid w:val="001E3055"/>
    <w:rsid w:val="001E309F"/>
    <w:rsid w:val="001E3827"/>
    <w:rsid w:val="001E38E4"/>
    <w:rsid w:val="001E3936"/>
    <w:rsid w:val="001E4A20"/>
    <w:rsid w:val="001E507A"/>
    <w:rsid w:val="001E51CB"/>
    <w:rsid w:val="001E5D33"/>
    <w:rsid w:val="001E5F89"/>
    <w:rsid w:val="001E694B"/>
    <w:rsid w:val="001F0732"/>
    <w:rsid w:val="001F0B64"/>
    <w:rsid w:val="001F0C72"/>
    <w:rsid w:val="001F14BE"/>
    <w:rsid w:val="001F1786"/>
    <w:rsid w:val="001F237B"/>
    <w:rsid w:val="001F240D"/>
    <w:rsid w:val="001F2E6D"/>
    <w:rsid w:val="001F41F9"/>
    <w:rsid w:val="001F4495"/>
    <w:rsid w:val="001F50E3"/>
    <w:rsid w:val="001F52B9"/>
    <w:rsid w:val="001F595B"/>
    <w:rsid w:val="001F7BFA"/>
    <w:rsid w:val="001F7EEC"/>
    <w:rsid w:val="00200B74"/>
    <w:rsid w:val="002018DB"/>
    <w:rsid w:val="00202262"/>
    <w:rsid w:val="00202D9B"/>
    <w:rsid w:val="002033F2"/>
    <w:rsid w:val="002039DA"/>
    <w:rsid w:val="00204135"/>
    <w:rsid w:val="00204A26"/>
    <w:rsid w:val="00204C01"/>
    <w:rsid w:val="00205501"/>
    <w:rsid w:val="00205D70"/>
    <w:rsid w:val="00205E7F"/>
    <w:rsid w:val="002060A4"/>
    <w:rsid w:val="002065D2"/>
    <w:rsid w:val="00206B12"/>
    <w:rsid w:val="00206E3B"/>
    <w:rsid w:val="0020736D"/>
    <w:rsid w:val="00207A5C"/>
    <w:rsid w:val="00210297"/>
    <w:rsid w:val="002104FE"/>
    <w:rsid w:val="002110D6"/>
    <w:rsid w:val="00211700"/>
    <w:rsid w:val="002118E5"/>
    <w:rsid w:val="00211F43"/>
    <w:rsid w:val="00213738"/>
    <w:rsid w:val="00213E3D"/>
    <w:rsid w:val="002152CA"/>
    <w:rsid w:val="00215963"/>
    <w:rsid w:val="002159B7"/>
    <w:rsid w:val="00215B5E"/>
    <w:rsid w:val="0021626C"/>
    <w:rsid w:val="00216271"/>
    <w:rsid w:val="00216B35"/>
    <w:rsid w:val="00217585"/>
    <w:rsid w:val="00217631"/>
    <w:rsid w:val="002200A1"/>
    <w:rsid w:val="00220ABA"/>
    <w:rsid w:val="00220C81"/>
    <w:rsid w:val="00221498"/>
    <w:rsid w:val="00221645"/>
    <w:rsid w:val="002222FB"/>
    <w:rsid w:val="00222A6A"/>
    <w:rsid w:val="00222CB9"/>
    <w:rsid w:val="00223475"/>
    <w:rsid w:val="0022347D"/>
    <w:rsid w:val="00223566"/>
    <w:rsid w:val="00223B1F"/>
    <w:rsid w:val="00223D12"/>
    <w:rsid w:val="002250AD"/>
    <w:rsid w:val="00225B5A"/>
    <w:rsid w:val="00226680"/>
    <w:rsid w:val="00226768"/>
    <w:rsid w:val="00227838"/>
    <w:rsid w:val="002278DB"/>
    <w:rsid w:val="00227E72"/>
    <w:rsid w:val="00230881"/>
    <w:rsid w:val="00230C30"/>
    <w:rsid w:val="002314E8"/>
    <w:rsid w:val="002315FD"/>
    <w:rsid w:val="00233E2B"/>
    <w:rsid w:val="00234184"/>
    <w:rsid w:val="00234262"/>
    <w:rsid w:val="0023441A"/>
    <w:rsid w:val="00234CEF"/>
    <w:rsid w:val="00235095"/>
    <w:rsid w:val="0023517F"/>
    <w:rsid w:val="002367DE"/>
    <w:rsid w:val="002368A9"/>
    <w:rsid w:val="00236990"/>
    <w:rsid w:val="00236FFB"/>
    <w:rsid w:val="00237CDD"/>
    <w:rsid w:val="0024069F"/>
    <w:rsid w:val="00240748"/>
    <w:rsid w:val="00240799"/>
    <w:rsid w:val="0024129A"/>
    <w:rsid w:val="00241574"/>
    <w:rsid w:val="00241D7E"/>
    <w:rsid w:val="00241EC1"/>
    <w:rsid w:val="00242541"/>
    <w:rsid w:val="002440E6"/>
    <w:rsid w:val="00245435"/>
    <w:rsid w:val="00245470"/>
    <w:rsid w:val="0024639F"/>
    <w:rsid w:val="00246DFD"/>
    <w:rsid w:val="00247F55"/>
    <w:rsid w:val="00250191"/>
    <w:rsid w:val="0025051F"/>
    <w:rsid w:val="00250B9C"/>
    <w:rsid w:val="002513FA"/>
    <w:rsid w:val="00252213"/>
    <w:rsid w:val="00252E9D"/>
    <w:rsid w:val="002543EE"/>
    <w:rsid w:val="00254449"/>
    <w:rsid w:val="002546A6"/>
    <w:rsid w:val="00254786"/>
    <w:rsid w:val="0025479A"/>
    <w:rsid w:val="00254869"/>
    <w:rsid w:val="00255426"/>
    <w:rsid w:val="002554E7"/>
    <w:rsid w:val="00255ABA"/>
    <w:rsid w:val="00255D25"/>
    <w:rsid w:val="00255DB2"/>
    <w:rsid w:val="00256667"/>
    <w:rsid w:val="00256922"/>
    <w:rsid w:val="00256CED"/>
    <w:rsid w:val="002575B1"/>
    <w:rsid w:val="0025762F"/>
    <w:rsid w:val="00257816"/>
    <w:rsid w:val="00257EDF"/>
    <w:rsid w:val="00257FA6"/>
    <w:rsid w:val="002604F8"/>
    <w:rsid w:val="002606A5"/>
    <w:rsid w:val="00260714"/>
    <w:rsid w:val="00261403"/>
    <w:rsid w:val="00261B44"/>
    <w:rsid w:val="002620D0"/>
    <w:rsid w:val="002621EC"/>
    <w:rsid w:val="00263371"/>
    <w:rsid w:val="00263D94"/>
    <w:rsid w:val="002640E5"/>
    <w:rsid w:val="00264BB1"/>
    <w:rsid w:val="00264FF6"/>
    <w:rsid w:val="002653BE"/>
    <w:rsid w:val="002654C9"/>
    <w:rsid w:val="002660DC"/>
    <w:rsid w:val="00266701"/>
    <w:rsid w:val="002668C0"/>
    <w:rsid w:val="00270178"/>
    <w:rsid w:val="002704C4"/>
    <w:rsid w:val="0027119C"/>
    <w:rsid w:val="0027259D"/>
    <w:rsid w:val="002729F6"/>
    <w:rsid w:val="00273205"/>
    <w:rsid w:val="002745A5"/>
    <w:rsid w:val="00274D51"/>
    <w:rsid w:val="002759D7"/>
    <w:rsid w:val="00275EE7"/>
    <w:rsid w:val="00276360"/>
    <w:rsid w:val="00276E3D"/>
    <w:rsid w:val="0027796A"/>
    <w:rsid w:val="00280587"/>
    <w:rsid w:val="0028084C"/>
    <w:rsid w:val="00280E2A"/>
    <w:rsid w:val="00280F86"/>
    <w:rsid w:val="00281171"/>
    <w:rsid w:val="002813BD"/>
    <w:rsid w:val="00281BCF"/>
    <w:rsid w:val="0028210F"/>
    <w:rsid w:val="00282639"/>
    <w:rsid w:val="00282B01"/>
    <w:rsid w:val="00283A90"/>
    <w:rsid w:val="00283F42"/>
    <w:rsid w:val="002848AB"/>
    <w:rsid w:val="002849E6"/>
    <w:rsid w:val="00286FC9"/>
    <w:rsid w:val="002909EE"/>
    <w:rsid w:val="00291127"/>
    <w:rsid w:val="00291634"/>
    <w:rsid w:val="0029218F"/>
    <w:rsid w:val="00292A86"/>
    <w:rsid w:val="00295F99"/>
    <w:rsid w:val="0029645C"/>
    <w:rsid w:val="00296E7E"/>
    <w:rsid w:val="002A01E0"/>
    <w:rsid w:val="002A0EBC"/>
    <w:rsid w:val="002A10E7"/>
    <w:rsid w:val="002A1489"/>
    <w:rsid w:val="002A169A"/>
    <w:rsid w:val="002A1A2F"/>
    <w:rsid w:val="002A1FE7"/>
    <w:rsid w:val="002A213B"/>
    <w:rsid w:val="002A2A78"/>
    <w:rsid w:val="002A2A7F"/>
    <w:rsid w:val="002A2AEA"/>
    <w:rsid w:val="002A44F1"/>
    <w:rsid w:val="002A479D"/>
    <w:rsid w:val="002A4B90"/>
    <w:rsid w:val="002A50F5"/>
    <w:rsid w:val="002A5299"/>
    <w:rsid w:val="002A60F0"/>
    <w:rsid w:val="002A6F19"/>
    <w:rsid w:val="002A6FF1"/>
    <w:rsid w:val="002A7384"/>
    <w:rsid w:val="002A7DA5"/>
    <w:rsid w:val="002B0534"/>
    <w:rsid w:val="002B080F"/>
    <w:rsid w:val="002B1571"/>
    <w:rsid w:val="002B1B8E"/>
    <w:rsid w:val="002B2258"/>
    <w:rsid w:val="002B2A78"/>
    <w:rsid w:val="002B3A2E"/>
    <w:rsid w:val="002B4189"/>
    <w:rsid w:val="002B44F0"/>
    <w:rsid w:val="002B4881"/>
    <w:rsid w:val="002B506E"/>
    <w:rsid w:val="002B5481"/>
    <w:rsid w:val="002B5532"/>
    <w:rsid w:val="002B74BB"/>
    <w:rsid w:val="002B7536"/>
    <w:rsid w:val="002B78E6"/>
    <w:rsid w:val="002B79A6"/>
    <w:rsid w:val="002B7A05"/>
    <w:rsid w:val="002C08F9"/>
    <w:rsid w:val="002C0DCB"/>
    <w:rsid w:val="002C0FE9"/>
    <w:rsid w:val="002C1480"/>
    <w:rsid w:val="002C1509"/>
    <w:rsid w:val="002C1DC8"/>
    <w:rsid w:val="002C1FEC"/>
    <w:rsid w:val="002C2F8E"/>
    <w:rsid w:val="002C31B3"/>
    <w:rsid w:val="002C3717"/>
    <w:rsid w:val="002C41CB"/>
    <w:rsid w:val="002C4262"/>
    <w:rsid w:val="002C43EA"/>
    <w:rsid w:val="002C487F"/>
    <w:rsid w:val="002C4B22"/>
    <w:rsid w:val="002C53D7"/>
    <w:rsid w:val="002C54A2"/>
    <w:rsid w:val="002C5EC0"/>
    <w:rsid w:val="002C7582"/>
    <w:rsid w:val="002C7BE6"/>
    <w:rsid w:val="002C7C79"/>
    <w:rsid w:val="002D0088"/>
    <w:rsid w:val="002D0095"/>
    <w:rsid w:val="002D0099"/>
    <w:rsid w:val="002D052D"/>
    <w:rsid w:val="002D0A56"/>
    <w:rsid w:val="002D0D11"/>
    <w:rsid w:val="002D0EDD"/>
    <w:rsid w:val="002D172E"/>
    <w:rsid w:val="002D1881"/>
    <w:rsid w:val="002D2839"/>
    <w:rsid w:val="002D2A21"/>
    <w:rsid w:val="002D2CD7"/>
    <w:rsid w:val="002D31D6"/>
    <w:rsid w:val="002D3379"/>
    <w:rsid w:val="002D46A8"/>
    <w:rsid w:val="002D520F"/>
    <w:rsid w:val="002D6250"/>
    <w:rsid w:val="002D62F5"/>
    <w:rsid w:val="002D6B6F"/>
    <w:rsid w:val="002D73AD"/>
    <w:rsid w:val="002D78C4"/>
    <w:rsid w:val="002E0073"/>
    <w:rsid w:val="002E0395"/>
    <w:rsid w:val="002E0BC5"/>
    <w:rsid w:val="002E138C"/>
    <w:rsid w:val="002E2070"/>
    <w:rsid w:val="002E2120"/>
    <w:rsid w:val="002E2551"/>
    <w:rsid w:val="002E2D83"/>
    <w:rsid w:val="002E300B"/>
    <w:rsid w:val="002E34F7"/>
    <w:rsid w:val="002E37E8"/>
    <w:rsid w:val="002E4097"/>
    <w:rsid w:val="002E4B0D"/>
    <w:rsid w:val="002E4E6E"/>
    <w:rsid w:val="002E518B"/>
    <w:rsid w:val="002E5230"/>
    <w:rsid w:val="002E5DC2"/>
    <w:rsid w:val="002E6156"/>
    <w:rsid w:val="002E623A"/>
    <w:rsid w:val="002E79E9"/>
    <w:rsid w:val="002E7AC0"/>
    <w:rsid w:val="002E7B92"/>
    <w:rsid w:val="002E7EBD"/>
    <w:rsid w:val="002F01E5"/>
    <w:rsid w:val="002F0AFA"/>
    <w:rsid w:val="002F0B5D"/>
    <w:rsid w:val="002F1713"/>
    <w:rsid w:val="002F2CE3"/>
    <w:rsid w:val="002F2D5D"/>
    <w:rsid w:val="002F2E99"/>
    <w:rsid w:val="002F44C8"/>
    <w:rsid w:val="002F4F10"/>
    <w:rsid w:val="002F537C"/>
    <w:rsid w:val="002F62BA"/>
    <w:rsid w:val="002F63FC"/>
    <w:rsid w:val="002F6525"/>
    <w:rsid w:val="002F65D4"/>
    <w:rsid w:val="002F7B2E"/>
    <w:rsid w:val="003005BA"/>
    <w:rsid w:val="003005EC"/>
    <w:rsid w:val="00300D99"/>
    <w:rsid w:val="003010D7"/>
    <w:rsid w:val="0030113A"/>
    <w:rsid w:val="00301B67"/>
    <w:rsid w:val="00301CCF"/>
    <w:rsid w:val="0030235D"/>
    <w:rsid w:val="00302491"/>
    <w:rsid w:val="00302CA9"/>
    <w:rsid w:val="00302F36"/>
    <w:rsid w:val="003033F7"/>
    <w:rsid w:val="003036B8"/>
    <w:rsid w:val="00303A87"/>
    <w:rsid w:val="00304593"/>
    <w:rsid w:val="003049EA"/>
    <w:rsid w:val="00305E37"/>
    <w:rsid w:val="00306A6A"/>
    <w:rsid w:val="00307D2F"/>
    <w:rsid w:val="00307E06"/>
    <w:rsid w:val="00310048"/>
    <w:rsid w:val="00310301"/>
    <w:rsid w:val="00310DA0"/>
    <w:rsid w:val="00310DFC"/>
    <w:rsid w:val="00313821"/>
    <w:rsid w:val="00313E6C"/>
    <w:rsid w:val="00314972"/>
    <w:rsid w:val="00314C12"/>
    <w:rsid w:val="00314D69"/>
    <w:rsid w:val="00314D90"/>
    <w:rsid w:val="00314E17"/>
    <w:rsid w:val="00314F26"/>
    <w:rsid w:val="0031503E"/>
    <w:rsid w:val="0031521C"/>
    <w:rsid w:val="003155E8"/>
    <w:rsid w:val="003158E7"/>
    <w:rsid w:val="00317653"/>
    <w:rsid w:val="0032093F"/>
    <w:rsid w:val="00320C4C"/>
    <w:rsid w:val="003228E9"/>
    <w:rsid w:val="00322A1E"/>
    <w:rsid w:val="00322E41"/>
    <w:rsid w:val="003232CC"/>
    <w:rsid w:val="00323865"/>
    <w:rsid w:val="00323A7D"/>
    <w:rsid w:val="00324342"/>
    <w:rsid w:val="00324C5F"/>
    <w:rsid w:val="003257FE"/>
    <w:rsid w:val="003263D6"/>
    <w:rsid w:val="0032697E"/>
    <w:rsid w:val="003271FA"/>
    <w:rsid w:val="00327486"/>
    <w:rsid w:val="00327D82"/>
    <w:rsid w:val="00327DCA"/>
    <w:rsid w:val="0033017C"/>
    <w:rsid w:val="003303A6"/>
    <w:rsid w:val="00331173"/>
    <w:rsid w:val="00331500"/>
    <w:rsid w:val="00331848"/>
    <w:rsid w:val="00331C21"/>
    <w:rsid w:val="00331D8A"/>
    <w:rsid w:val="0033249E"/>
    <w:rsid w:val="00332EE6"/>
    <w:rsid w:val="003339AF"/>
    <w:rsid w:val="00333BBC"/>
    <w:rsid w:val="00333EEE"/>
    <w:rsid w:val="0033489D"/>
    <w:rsid w:val="00334959"/>
    <w:rsid w:val="00335173"/>
    <w:rsid w:val="003357E7"/>
    <w:rsid w:val="003362A4"/>
    <w:rsid w:val="003371AD"/>
    <w:rsid w:val="003377E8"/>
    <w:rsid w:val="00337BA4"/>
    <w:rsid w:val="003408E4"/>
    <w:rsid w:val="003420F0"/>
    <w:rsid w:val="003429FE"/>
    <w:rsid w:val="00342BF4"/>
    <w:rsid w:val="00342E1F"/>
    <w:rsid w:val="00343F61"/>
    <w:rsid w:val="0034498B"/>
    <w:rsid w:val="003452E8"/>
    <w:rsid w:val="00346B4B"/>
    <w:rsid w:val="00346EB7"/>
    <w:rsid w:val="003475C6"/>
    <w:rsid w:val="00347966"/>
    <w:rsid w:val="003479F4"/>
    <w:rsid w:val="00347BB3"/>
    <w:rsid w:val="00347FC4"/>
    <w:rsid w:val="00350F4D"/>
    <w:rsid w:val="00351061"/>
    <w:rsid w:val="003525DF"/>
    <w:rsid w:val="0035279F"/>
    <w:rsid w:val="00352BA5"/>
    <w:rsid w:val="00353929"/>
    <w:rsid w:val="003548CD"/>
    <w:rsid w:val="00354D61"/>
    <w:rsid w:val="0035526D"/>
    <w:rsid w:val="003569E0"/>
    <w:rsid w:val="00356B89"/>
    <w:rsid w:val="00360A69"/>
    <w:rsid w:val="00360CEA"/>
    <w:rsid w:val="00360D28"/>
    <w:rsid w:val="003635D3"/>
    <w:rsid w:val="00364FF0"/>
    <w:rsid w:val="0036504F"/>
    <w:rsid w:val="00365228"/>
    <w:rsid w:val="00365829"/>
    <w:rsid w:val="00366566"/>
    <w:rsid w:val="00366D97"/>
    <w:rsid w:val="00366DAA"/>
    <w:rsid w:val="00367333"/>
    <w:rsid w:val="00370862"/>
    <w:rsid w:val="0037099E"/>
    <w:rsid w:val="00370D81"/>
    <w:rsid w:val="003718D5"/>
    <w:rsid w:val="00371D85"/>
    <w:rsid w:val="003727FA"/>
    <w:rsid w:val="00373358"/>
    <w:rsid w:val="00373655"/>
    <w:rsid w:val="00373C80"/>
    <w:rsid w:val="0037498C"/>
    <w:rsid w:val="00374B64"/>
    <w:rsid w:val="00374CCA"/>
    <w:rsid w:val="00374E55"/>
    <w:rsid w:val="00375676"/>
    <w:rsid w:val="00375931"/>
    <w:rsid w:val="0037596D"/>
    <w:rsid w:val="00375A5D"/>
    <w:rsid w:val="003768DC"/>
    <w:rsid w:val="00377961"/>
    <w:rsid w:val="0038083E"/>
    <w:rsid w:val="00381315"/>
    <w:rsid w:val="00381D5C"/>
    <w:rsid w:val="0038254A"/>
    <w:rsid w:val="003827DD"/>
    <w:rsid w:val="00382DC8"/>
    <w:rsid w:val="00383659"/>
    <w:rsid w:val="0038416B"/>
    <w:rsid w:val="003843CF"/>
    <w:rsid w:val="00385B0B"/>
    <w:rsid w:val="0038634D"/>
    <w:rsid w:val="00386778"/>
    <w:rsid w:val="00386E82"/>
    <w:rsid w:val="00386FB5"/>
    <w:rsid w:val="00387048"/>
    <w:rsid w:val="00387C0B"/>
    <w:rsid w:val="00387DB5"/>
    <w:rsid w:val="00390102"/>
    <w:rsid w:val="003906D7"/>
    <w:rsid w:val="003908B0"/>
    <w:rsid w:val="00390A6A"/>
    <w:rsid w:val="00390A7B"/>
    <w:rsid w:val="00390D4D"/>
    <w:rsid w:val="00390E97"/>
    <w:rsid w:val="00390FAC"/>
    <w:rsid w:val="003916C0"/>
    <w:rsid w:val="00391945"/>
    <w:rsid w:val="00391E5F"/>
    <w:rsid w:val="00391F17"/>
    <w:rsid w:val="00392962"/>
    <w:rsid w:val="00392CE8"/>
    <w:rsid w:val="00392CF5"/>
    <w:rsid w:val="00392EDF"/>
    <w:rsid w:val="00393D14"/>
    <w:rsid w:val="00393E2F"/>
    <w:rsid w:val="00394014"/>
    <w:rsid w:val="0039441A"/>
    <w:rsid w:val="00395CB7"/>
    <w:rsid w:val="00395D91"/>
    <w:rsid w:val="00396EA8"/>
    <w:rsid w:val="003A0879"/>
    <w:rsid w:val="003A0E2F"/>
    <w:rsid w:val="003A0E66"/>
    <w:rsid w:val="003A18CB"/>
    <w:rsid w:val="003A1ACD"/>
    <w:rsid w:val="003A205B"/>
    <w:rsid w:val="003A20AE"/>
    <w:rsid w:val="003A25D2"/>
    <w:rsid w:val="003A3089"/>
    <w:rsid w:val="003A415D"/>
    <w:rsid w:val="003A41FA"/>
    <w:rsid w:val="003A4DF2"/>
    <w:rsid w:val="003A5870"/>
    <w:rsid w:val="003A5A3B"/>
    <w:rsid w:val="003A5FAA"/>
    <w:rsid w:val="003A7515"/>
    <w:rsid w:val="003A7590"/>
    <w:rsid w:val="003A76D6"/>
    <w:rsid w:val="003B1397"/>
    <w:rsid w:val="003B1836"/>
    <w:rsid w:val="003B1B4A"/>
    <w:rsid w:val="003B1C25"/>
    <w:rsid w:val="003B21CD"/>
    <w:rsid w:val="003B230D"/>
    <w:rsid w:val="003B235C"/>
    <w:rsid w:val="003B268C"/>
    <w:rsid w:val="003B27B0"/>
    <w:rsid w:val="003B2FA6"/>
    <w:rsid w:val="003B32CF"/>
    <w:rsid w:val="003B3CAC"/>
    <w:rsid w:val="003B3EDC"/>
    <w:rsid w:val="003B3F5B"/>
    <w:rsid w:val="003B472C"/>
    <w:rsid w:val="003B4D53"/>
    <w:rsid w:val="003B5474"/>
    <w:rsid w:val="003B56A5"/>
    <w:rsid w:val="003B678A"/>
    <w:rsid w:val="003B683F"/>
    <w:rsid w:val="003B7306"/>
    <w:rsid w:val="003B7A77"/>
    <w:rsid w:val="003B7AB9"/>
    <w:rsid w:val="003C1066"/>
    <w:rsid w:val="003C14FC"/>
    <w:rsid w:val="003C22F2"/>
    <w:rsid w:val="003C264C"/>
    <w:rsid w:val="003C30A5"/>
    <w:rsid w:val="003C3201"/>
    <w:rsid w:val="003C3575"/>
    <w:rsid w:val="003C3975"/>
    <w:rsid w:val="003C3A2F"/>
    <w:rsid w:val="003C4106"/>
    <w:rsid w:val="003C453B"/>
    <w:rsid w:val="003C4E36"/>
    <w:rsid w:val="003C588F"/>
    <w:rsid w:val="003C6316"/>
    <w:rsid w:val="003C68BE"/>
    <w:rsid w:val="003C7EB5"/>
    <w:rsid w:val="003D0210"/>
    <w:rsid w:val="003D1114"/>
    <w:rsid w:val="003D1878"/>
    <w:rsid w:val="003D1E6C"/>
    <w:rsid w:val="003D2B1D"/>
    <w:rsid w:val="003D2BC1"/>
    <w:rsid w:val="003D30D0"/>
    <w:rsid w:val="003D3BBD"/>
    <w:rsid w:val="003D4EAF"/>
    <w:rsid w:val="003D5C6D"/>
    <w:rsid w:val="003D7593"/>
    <w:rsid w:val="003E04D7"/>
    <w:rsid w:val="003E1169"/>
    <w:rsid w:val="003E11F7"/>
    <w:rsid w:val="003E134F"/>
    <w:rsid w:val="003E165A"/>
    <w:rsid w:val="003E19AB"/>
    <w:rsid w:val="003E25BB"/>
    <w:rsid w:val="003E2BEB"/>
    <w:rsid w:val="003E3CE1"/>
    <w:rsid w:val="003E44FF"/>
    <w:rsid w:val="003E5376"/>
    <w:rsid w:val="003E64C1"/>
    <w:rsid w:val="003E6FCA"/>
    <w:rsid w:val="003E7F0C"/>
    <w:rsid w:val="003E7F19"/>
    <w:rsid w:val="003F0455"/>
    <w:rsid w:val="003F0A26"/>
    <w:rsid w:val="003F1521"/>
    <w:rsid w:val="003F369F"/>
    <w:rsid w:val="003F412E"/>
    <w:rsid w:val="003F4476"/>
    <w:rsid w:val="003F4586"/>
    <w:rsid w:val="003F4836"/>
    <w:rsid w:val="003F4BE6"/>
    <w:rsid w:val="003F548D"/>
    <w:rsid w:val="003F60B4"/>
    <w:rsid w:val="003F663C"/>
    <w:rsid w:val="003F66A7"/>
    <w:rsid w:val="003F67BF"/>
    <w:rsid w:val="003F696B"/>
    <w:rsid w:val="003F6D4B"/>
    <w:rsid w:val="003F72E1"/>
    <w:rsid w:val="003F7BAB"/>
    <w:rsid w:val="003F7BD4"/>
    <w:rsid w:val="00401974"/>
    <w:rsid w:val="00402783"/>
    <w:rsid w:val="004040E7"/>
    <w:rsid w:val="00404DE4"/>
    <w:rsid w:val="00405A01"/>
    <w:rsid w:val="00405C9F"/>
    <w:rsid w:val="00406EC0"/>
    <w:rsid w:val="004072A6"/>
    <w:rsid w:val="00410A6A"/>
    <w:rsid w:val="004115B8"/>
    <w:rsid w:val="004115BC"/>
    <w:rsid w:val="00412B75"/>
    <w:rsid w:val="004147A1"/>
    <w:rsid w:val="00415148"/>
    <w:rsid w:val="004152CC"/>
    <w:rsid w:val="00415B43"/>
    <w:rsid w:val="00415BE4"/>
    <w:rsid w:val="004172E1"/>
    <w:rsid w:val="0042006E"/>
    <w:rsid w:val="00420284"/>
    <w:rsid w:val="00420293"/>
    <w:rsid w:val="0042360E"/>
    <w:rsid w:val="00423D99"/>
    <w:rsid w:val="004240BE"/>
    <w:rsid w:val="004250D0"/>
    <w:rsid w:val="004255CB"/>
    <w:rsid w:val="00425A2F"/>
    <w:rsid w:val="00425DFF"/>
    <w:rsid w:val="00426763"/>
    <w:rsid w:val="004269BE"/>
    <w:rsid w:val="00426B98"/>
    <w:rsid w:val="0042723C"/>
    <w:rsid w:val="00427BF6"/>
    <w:rsid w:val="00430027"/>
    <w:rsid w:val="004306D6"/>
    <w:rsid w:val="004307F8"/>
    <w:rsid w:val="004308C3"/>
    <w:rsid w:val="00430BEA"/>
    <w:rsid w:val="0043123A"/>
    <w:rsid w:val="004315CF"/>
    <w:rsid w:val="004318A1"/>
    <w:rsid w:val="00431E9B"/>
    <w:rsid w:val="00431EA0"/>
    <w:rsid w:val="004328EA"/>
    <w:rsid w:val="00433B8B"/>
    <w:rsid w:val="00434043"/>
    <w:rsid w:val="00434253"/>
    <w:rsid w:val="004345DB"/>
    <w:rsid w:val="0043488B"/>
    <w:rsid w:val="0043498F"/>
    <w:rsid w:val="00434B8A"/>
    <w:rsid w:val="00435372"/>
    <w:rsid w:val="00435793"/>
    <w:rsid w:val="004364CE"/>
    <w:rsid w:val="004367A4"/>
    <w:rsid w:val="00436A16"/>
    <w:rsid w:val="004400E3"/>
    <w:rsid w:val="0044041E"/>
    <w:rsid w:val="00440431"/>
    <w:rsid w:val="004406E7"/>
    <w:rsid w:val="00440DA5"/>
    <w:rsid w:val="004411BF"/>
    <w:rsid w:val="00442039"/>
    <w:rsid w:val="00443539"/>
    <w:rsid w:val="004438A3"/>
    <w:rsid w:val="00444750"/>
    <w:rsid w:val="00444B07"/>
    <w:rsid w:val="00445605"/>
    <w:rsid w:val="0044758B"/>
    <w:rsid w:val="0044772C"/>
    <w:rsid w:val="0045015F"/>
    <w:rsid w:val="004505F2"/>
    <w:rsid w:val="00450D01"/>
    <w:rsid w:val="004514B2"/>
    <w:rsid w:val="00451CF6"/>
    <w:rsid w:val="00451D73"/>
    <w:rsid w:val="00451FB5"/>
    <w:rsid w:val="00452063"/>
    <w:rsid w:val="00452289"/>
    <w:rsid w:val="004544CE"/>
    <w:rsid w:val="00455145"/>
    <w:rsid w:val="004553B7"/>
    <w:rsid w:val="00455D4B"/>
    <w:rsid w:val="00456A5F"/>
    <w:rsid w:val="00456C3F"/>
    <w:rsid w:val="004573D9"/>
    <w:rsid w:val="00460612"/>
    <w:rsid w:val="00462666"/>
    <w:rsid w:val="004626E6"/>
    <w:rsid w:val="00462906"/>
    <w:rsid w:val="00462F82"/>
    <w:rsid w:val="004632A0"/>
    <w:rsid w:val="004636E7"/>
    <w:rsid w:val="004643BC"/>
    <w:rsid w:val="00464D8A"/>
    <w:rsid w:val="00465644"/>
    <w:rsid w:val="0046599D"/>
    <w:rsid w:val="004673C0"/>
    <w:rsid w:val="00467915"/>
    <w:rsid w:val="00467D15"/>
    <w:rsid w:val="00467EFC"/>
    <w:rsid w:val="004710E0"/>
    <w:rsid w:val="00471312"/>
    <w:rsid w:val="004713F7"/>
    <w:rsid w:val="00473796"/>
    <w:rsid w:val="00473DEB"/>
    <w:rsid w:val="004749EB"/>
    <w:rsid w:val="00474EEB"/>
    <w:rsid w:val="004754C1"/>
    <w:rsid w:val="0047558A"/>
    <w:rsid w:val="00476EF2"/>
    <w:rsid w:val="00477035"/>
    <w:rsid w:val="004802E6"/>
    <w:rsid w:val="00481A10"/>
    <w:rsid w:val="0048219E"/>
    <w:rsid w:val="00482419"/>
    <w:rsid w:val="00482547"/>
    <w:rsid w:val="00482F9E"/>
    <w:rsid w:val="0048386C"/>
    <w:rsid w:val="004848EC"/>
    <w:rsid w:val="00484AF5"/>
    <w:rsid w:val="00484BF9"/>
    <w:rsid w:val="00484D31"/>
    <w:rsid w:val="00484F25"/>
    <w:rsid w:val="00485ACC"/>
    <w:rsid w:val="00485ED5"/>
    <w:rsid w:val="0048702E"/>
    <w:rsid w:val="0048724A"/>
    <w:rsid w:val="00487451"/>
    <w:rsid w:val="0048756B"/>
    <w:rsid w:val="00487E08"/>
    <w:rsid w:val="00487F92"/>
    <w:rsid w:val="004903C6"/>
    <w:rsid w:val="00490A4E"/>
    <w:rsid w:val="0049203E"/>
    <w:rsid w:val="004929A3"/>
    <w:rsid w:val="004931FB"/>
    <w:rsid w:val="00493562"/>
    <w:rsid w:val="00493655"/>
    <w:rsid w:val="0049384C"/>
    <w:rsid w:val="00493F55"/>
    <w:rsid w:val="00494043"/>
    <w:rsid w:val="00494158"/>
    <w:rsid w:val="00494730"/>
    <w:rsid w:val="00494810"/>
    <w:rsid w:val="00494843"/>
    <w:rsid w:val="00494C76"/>
    <w:rsid w:val="004953A2"/>
    <w:rsid w:val="004954C8"/>
    <w:rsid w:val="00495F61"/>
    <w:rsid w:val="00496837"/>
    <w:rsid w:val="00496D99"/>
    <w:rsid w:val="00496E35"/>
    <w:rsid w:val="004975F2"/>
    <w:rsid w:val="0049795A"/>
    <w:rsid w:val="004A11C2"/>
    <w:rsid w:val="004A17C0"/>
    <w:rsid w:val="004A1A1D"/>
    <w:rsid w:val="004A1DCE"/>
    <w:rsid w:val="004A1E8F"/>
    <w:rsid w:val="004A2311"/>
    <w:rsid w:val="004A3574"/>
    <w:rsid w:val="004A38DD"/>
    <w:rsid w:val="004A395B"/>
    <w:rsid w:val="004A3C05"/>
    <w:rsid w:val="004A42E7"/>
    <w:rsid w:val="004A43E2"/>
    <w:rsid w:val="004A4837"/>
    <w:rsid w:val="004A5203"/>
    <w:rsid w:val="004A620A"/>
    <w:rsid w:val="004A6BD5"/>
    <w:rsid w:val="004A739C"/>
    <w:rsid w:val="004A7420"/>
    <w:rsid w:val="004A770D"/>
    <w:rsid w:val="004B0467"/>
    <w:rsid w:val="004B09A0"/>
    <w:rsid w:val="004B10AC"/>
    <w:rsid w:val="004B1A09"/>
    <w:rsid w:val="004B1DDF"/>
    <w:rsid w:val="004B2346"/>
    <w:rsid w:val="004B2479"/>
    <w:rsid w:val="004B3431"/>
    <w:rsid w:val="004B38C2"/>
    <w:rsid w:val="004B3A4C"/>
    <w:rsid w:val="004B3FF5"/>
    <w:rsid w:val="004B4340"/>
    <w:rsid w:val="004B4DB9"/>
    <w:rsid w:val="004B53E0"/>
    <w:rsid w:val="004B555C"/>
    <w:rsid w:val="004B55C9"/>
    <w:rsid w:val="004B60EC"/>
    <w:rsid w:val="004B6BF1"/>
    <w:rsid w:val="004B71DF"/>
    <w:rsid w:val="004B7FD2"/>
    <w:rsid w:val="004C0132"/>
    <w:rsid w:val="004C05BE"/>
    <w:rsid w:val="004C197E"/>
    <w:rsid w:val="004C2448"/>
    <w:rsid w:val="004C2F58"/>
    <w:rsid w:val="004C3B4A"/>
    <w:rsid w:val="004C3C58"/>
    <w:rsid w:val="004C43CF"/>
    <w:rsid w:val="004C4713"/>
    <w:rsid w:val="004C4F65"/>
    <w:rsid w:val="004C55D4"/>
    <w:rsid w:val="004C589B"/>
    <w:rsid w:val="004C69F7"/>
    <w:rsid w:val="004C71BF"/>
    <w:rsid w:val="004C7D75"/>
    <w:rsid w:val="004C7DC5"/>
    <w:rsid w:val="004D02F3"/>
    <w:rsid w:val="004D0910"/>
    <w:rsid w:val="004D0DCC"/>
    <w:rsid w:val="004D16D7"/>
    <w:rsid w:val="004D2487"/>
    <w:rsid w:val="004D2788"/>
    <w:rsid w:val="004D2E02"/>
    <w:rsid w:val="004D3B68"/>
    <w:rsid w:val="004D3D44"/>
    <w:rsid w:val="004D40A8"/>
    <w:rsid w:val="004D416E"/>
    <w:rsid w:val="004D6D3D"/>
    <w:rsid w:val="004D6E27"/>
    <w:rsid w:val="004D7250"/>
    <w:rsid w:val="004E0298"/>
    <w:rsid w:val="004E0461"/>
    <w:rsid w:val="004E0DF5"/>
    <w:rsid w:val="004E1011"/>
    <w:rsid w:val="004E1A41"/>
    <w:rsid w:val="004E2321"/>
    <w:rsid w:val="004E2D79"/>
    <w:rsid w:val="004E32AC"/>
    <w:rsid w:val="004E3753"/>
    <w:rsid w:val="004E37E3"/>
    <w:rsid w:val="004E3C20"/>
    <w:rsid w:val="004E3D6C"/>
    <w:rsid w:val="004E42B8"/>
    <w:rsid w:val="004E4781"/>
    <w:rsid w:val="004E5857"/>
    <w:rsid w:val="004E645A"/>
    <w:rsid w:val="004E6E81"/>
    <w:rsid w:val="004E7252"/>
    <w:rsid w:val="004F0E24"/>
    <w:rsid w:val="004F11CE"/>
    <w:rsid w:val="004F1476"/>
    <w:rsid w:val="004F1A3B"/>
    <w:rsid w:val="004F1EAD"/>
    <w:rsid w:val="004F2340"/>
    <w:rsid w:val="004F26C2"/>
    <w:rsid w:val="004F2BD3"/>
    <w:rsid w:val="004F2F04"/>
    <w:rsid w:val="004F312E"/>
    <w:rsid w:val="004F3713"/>
    <w:rsid w:val="004F469E"/>
    <w:rsid w:val="004F4DB1"/>
    <w:rsid w:val="004F4ECA"/>
    <w:rsid w:val="004F5C57"/>
    <w:rsid w:val="004F6899"/>
    <w:rsid w:val="004F6C14"/>
    <w:rsid w:val="004F744F"/>
    <w:rsid w:val="005006D8"/>
    <w:rsid w:val="00500C39"/>
    <w:rsid w:val="00501BD4"/>
    <w:rsid w:val="0050276D"/>
    <w:rsid w:val="00502E55"/>
    <w:rsid w:val="005031D1"/>
    <w:rsid w:val="00503983"/>
    <w:rsid w:val="00503ED7"/>
    <w:rsid w:val="00504C33"/>
    <w:rsid w:val="0050522E"/>
    <w:rsid w:val="005058A6"/>
    <w:rsid w:val="00505A3F"/>
    <w:rsid w:val="00505A4F"/>
    <w:rsid w:val="00505B50"/>
    <w:rsid w:val="00507D9D"/>
    <w:rsid w:val="00507F56"/>
    <w:rsid w:val="00507FC3"/>
    <w:rsid w:val="0051189D"/>
    <w:rsid w:val="00511EF4"/>
    <w:rsid w:val="00511F26"/>
    <w:rsid w:val="0051266F"/>
    <w:rsid w:val="00512A24"/>
    <w:rsid w:val="005132F3"/>
    <w:rsid w:val="00513399"/>
    <w:rsid w:val="00513DEF"/>
    <w:rsid w:val="00514128"/>
    <w:rsid w:val="00514B5E"/>
    <w:rsid w:val="00514D73"/>
    <w:rsid w:val="00515327"/>
    <w:rsid w:val="00515CD6"/>
    <w:rsid w:val="005171BE"/>
    <w:rsid w:val="0051798E"/>
    <w:rsid w:val="00517C02"/>
    <w:rsid w:val="00517CB0"/>
    <w:rsid w:val="00520071"/>
    <w:rsid w:val="00521EDA"/>
    <w:rsid w:val="005221DA"/>
    <w:rsid w:val="0052238D"/>
    <w:rsid w:val="005225CF"/>
    <w:rsid w:val="00522EC6"/>
    <w:rsid w:val="00522F0F"/>
    <w:rsid w:val="005235CD"/>
    <w:rsid w:val="0052377D"/>
    <w:rsid w:val="0052428C"/>
    <w:rsid w:val="00524736"/>
    <w:rsid w:val="005258BC"/>
    <w:rsid w:val="00525B34"/>
    <w:rsid w:val="00525BAD"/>
    <w:rsid w:val="0052602B"/>
    <w:rsid w:val="005266D8"/>
    <w:rsid w:val="00526BD5"/>
    <w:rsid w:val="00526D53"/>
    <w:rsid w:val="0053100D"/>
    <w:rsid w:val="00531758"/>
    <w:rsid w:val="00532283"/>
    <w:rsid w:val="00533AB8"/>
    <w:rsid w:val="00534546"/>
    <w:rsid w:val="005347E4"/>
    <w:rsid w:val="00534CEC"/>
    <w:rsid w:val="0053585A"/>
    <w:rsid w:val="00535E55"/>
    <w:rsid w:val="00536AC8"/>
    <w:rsid w:val="00537477"/>
    <w:rsid w:val="00537D37"/>
    <w:rsid w:val="00540DA6"/>
    <w:rsid w:val="00540F62"/>
    <w:rsid w:val="00541D05"/>
    <w:rsid w:val="00542615"/>
    <w:rsid w:val="0054282A"/>
    <w:rsid w:val="005434B3"/>
    <w:rsid w:val="005436AC"/>
    <w:rsid w:val="005436B2"/>
    <w:rsid w:val="0054398C"/>
    <w:rsid w:val="005439F3"/>
    <w:rsid w:val="00544B8F"/>
    <w:rsid w:val="005450A1"/>
    <w:rsid w:val="00545384"/>
    <w:rsid w:val="005454BA"/>
    <w:rsid w:val="005454F0"/>
    <w:rsid w:val="005469C0"/>
    <w:rsid w:val="00547241"/>
    <w:rsid w:val="00547562"/>
    <w:rsid w:val="00547CDF"/>
    <w:rsid w:val="00547D7A"/>
    <w:rsid w:val="0055112A"/>
    <w:rsid w:val="0055132C"/>
    <w:rsid w:val="00552E1E"/>
    <w:rsid w:val="005535E6"/>
    <w:rsid w:val="00553B02"/>
    <w:rsid w:val="00553E47"/>
    <w:rsid w:val="00554B4D"/>
    <w:rsid w:val="00554E63"/>
    <w:rsid w:val="0055534A"/>
    <w:rsid w:val="0055566B"/>
    <w:rsid w:val="00555A43"/>
    <w:rsid w:val="005566B0"/>
    <w:rsid w:val="00556741"/>
    <w:rsid w:val="005567A9"/>
    <w:rsid w:val="00556D72"/>
    <w:rsid w:val="005570B3"/>
    <w:rsid w:val="005572C9"/>
    <w:rsid w:val="0055772C"/>
    <w:rsid w:val="00560073"/>
    <w:rsid w:val="005603FC"/>
    <w:rsid w:val="00560ED8"/>
    <w:rsid w:val="00561F11"/>
    <w:rsid w:val="0056260F"/>
    <w:rsid w:val="00562CB4"/>
    <w:rsid w:val="0056353D"/>
    <w:rsid w:val="00564354"/>
    <w:rsid w:val="00564D48"/>
    <w:rsid w:val="00564E87"/>
    <w:rsid w:val="00565201"/>
    <w:rsid w:val="00565375"/>
    <w:rsid w:val="005653CE"/>
    <w:rsid w:val="00565520"/>
    <w:rsid w:val="005658D2"/>
    <w:rsid w:val="0056607D"/>
    <w:rsid w:val="00566EC8"/>
    <w:rsid w:val="005677BE"/>
    <w:rsid w:val="00567F0C"/>
    <w:rsid w:val="00570076"/>
    <w:rsid w:val="00570E8A"/>
    <w:rsid w:val="005715AD"/>
    <w:rsid w:val="005727BB"/>
    <w:rsid w:val="00572D36"/>
    <w:rsid w:val="00573A2C"/>
    <w:rsid w:val="00574209"/>
    <w:rsid w:val="0057459E"/>
    <w:rsid w:val="0057464C"/>
    <w:rsid w:val="00574B72"/>
    <w:rsid w:val="00574E90"/>
    <w:rsid w:val="005750CC"/>
    <w:rsid w:val="00575107"/>
    <w:rsid w:val="0057519A"/>
    <w:rsid w:val="005757B5"/>
    <w:rsid w:val="00575EDC"/>
    <w:rsid w:val="005766FE"/>
    <w:rsid w:val="00576B4D"/>
    <w:rsid w:val="00576C7B"/>
    <w:rsid w:val="0057749A"/>
    <w:rsid w:val="0058142E"/>
    <w:rsid w:val="005816CD"/>
    <w:rsid w:val="00581ECB"/>
    <w:rsid w:val="00582512"/>
    <w:rsid w:val="00582851"/>
    <w:rsid w:val="0058311A"/>
    <w:rsid w:val="005834EF"/>
    <w:rsid w:val="00583804"/>
    <w:rsid w:val="00583CFC"/>
    <w:rsid w:val="005840E7"/>
    <w:rsid w:val="00584AE2"/>
    <w:rsid w:val="00584B20"/>
    <w:rsid w:val="00584C31"/>
    <w:rsid w:val="00584E0C"/>
    <w:rsid w:val="00584E6D"/>
    <w:rsid w:val="0058556F"/>
    <w:rsid w:val="005869EC"/>
    <w:rsid w:val="00586EB8"/>
    <w:rsid w:val="00587B5F"/>
    <w:rsid w:val="00590DD4"/>
    <w:rsid w:val="00591940"/>
    <w:rsid w:val="0059230E"/>
    <w:rsid w:val="00592383"/>
    <w:rsid w:val="00593003"/>
    <w:rsid w:val="0059303B"/>
    <w:rsid w:val="005930B1"/>
    <w:rsid w:val="0059390B"/>
    <w:rsid w:val="00593DC4"/>
    <w:rsid w:val="00593DF3"/>
    <w:rsid w:val="00594AEF"/>
    <w:rsid w:val="00594C09"/>
    <w:rsid w:val="00595899"/>
    <w:rsid w:val="00595A13"/>
    <w:rsid w:val="00596A82"/>
    <w:rsid w:val="00597330"/>
    <w:rsid w:val="00597D6A"/>
    <w:rsid w:val="005A0553"/>
    <w:rsid w:val="005A068D"/>
    <w:rsid w:val="005A094E"/>
    <w:rsid w:val="005A0E64"/>
    <w:rsid w:val="005A11FC"/>
    <w:rsid w:val="005A174D"/>
    <w:rsid w:val="005A23C6"/>
    <w:rsid w:val="005A2A07"/>
    <w:rsid w:val="005A32A8"/>
    <w:rsid w:val="005A35F1"/>
    <w:rsid w:val="005A378E"/>
    <w:rsid w:val="005A38CC"/>
    <w:rsid w:val="005A3F8D"/>
    <w:rsid w:val="005A48EF"/>
    <w:rsid w:val="005A499B"/>
    <w:rsid w:val="005A6109"/>
    <w:rsid w:val="005A67E0"/>
    <w:rsid w:val="005A6B75"/>
    <w:rsid w:val="005A71AF"/>
    <w:rsid w:val="005A795E"/>
    <w:rsid w:val="005A7BDF"/>
    <w:rsid w:val="005B0201"/>
    <w:rsid w:val="005B0885"/>
    <w:rsid w:val="005B09ED"/>
    <w:rsid w:val="005B0D7A"/>
    <w:rsid w:val="005B1A8E"/>
    <w:rsid w:val="005B32F1"/>
    <w:rsid w:val="005B378B"/>
    <w:rsid w:val="005B454A"/>
    <w:rsid w:val="005B505C"/>
    <w:rsid w:val="005B66EA"/>
    <w:rsid w:val="005B7404"/>
    <w:rsid w:val="005C03B5"/>
    <w:rsid w:val="005C086D"/>
    <w:rsid w:val="005C0A03"/>
    <w:rsid w:val="005C1149"/>
    <w:rsid w:val="005C1AAF"/>
    <w:rsid w:val="005C1B30"/>
    <w:rsid w:val="005C2407"/>
    <w:rsid w:val="005C245A"/>
    <w:rsid w:val="005C3745"/>
    <w:rsid w:val="005C3845"/>
    <w:rsid w:val="005C3A0F"/>
    <w:rsid w:val="005C3C2B"/>
    <w:rsid w:val="005C3D4B"/>
    <w:rsid w:val="005C4A42"/>
    <w:rsid w:val="005C5212"/>
    <w:rsid w:val="005C6B88"/>
    <w:rsid w:val="005C7D37"/>
    <w:rsid w:val="005D036C"/>
    <w:rsid w:val="005D0540"/>
    <w:rsid w:val="005D0945"/>
    <w:rsid w:val="005D1347"/>
    <w:rsid w:val="005D154D"/>
    <w:rsid w:val="005D16AD"/>
    <w:rsid w:val="005D1816"/>
    <w:rsid w:val="005D1D38"/>
    <w:rsid w:val="005D3EE8"/>
    <w:rsid w:val="005D48E7"/>
    <w:rsid w:val="005D49DE"/>
    <w:rsid w:val="005D51DC"/>
    <w:rsid w:val="005D617F"/>
    <w:rsid w:val="005D6BB4"/>
    <w:rsid w:val="005D7FAD"/>
    <w:rsid w:val="005E0F96"/>
    <w:rsid w:val="005E1A13"/>
    <w:rsid w:val="005E22BC"/>
    <w:rsid w:val="005E279F"/>
    <w:rsid w:val="005E2BEA"/>
    <w:rsid w:val="005E3762"/>
    <w:rsid w:val="005E38D0"/>
    <w:rsid w:val="005E3CE5"/>
    <w:rsid w:val="005E3E39"/>
    <w:rsid w:val="005E56EE"/>
    <w:rsid w:val="005E5D64"/>
    <w:rsid w:val="005E5EB2"/>
    <w:rsid w:val="005F0E6E"/>
    <w:rsid w:val="005F160D"/>
    <w:rsid w:val="005F204D"/>
    <w:rsid w:val="005F2905"/>
    <w:rsid w:val="005F3E6A"/>
    <w:rsid w:val="005F46ED"/>
    <w:rsid w:val="005F4808"/>
    <w:rsid w:val="005F519C"/>
    <w:rsid w:val="005F5764"/>
    <w:rsid w:val="005F5D9C"/>
    <w:rsid w:val="005F5F4F"/>
    <w:rsid w:val="005F63D3"/>
    <w:rsid w:val="005F6806"/>
    <w:rsid w:val="005F6F67"/>
    <w:rsid w:val="00600361"/>
    <w:rsid w:val="006005D4"/>
    <w:rsid w:val="00600B18"/>
    <w:rsid w:val="006010FF"/>
    <w:rsid w:val="006018D6"/>
    <w:rsid w:val="006022AB"/>
    <w:rsid w:val="006043D1"/>
    <w:rsid w:val="006052D6"/>
    <w:rsid w:val="0060578D"/>
    <w:rsid w:val="0060603C"/>
    <w:rsid w:val="0060623D"/>
    <w:rsid w:val="00606659"/>
    <w:rsid w:val="006076D0"/>
    <w:rsid w:val="006079B1"/>
    <w:rsid w:val="00607A9E"/>
    <w:rsid w:val="00607D74"/>
    <w:rsid w:val="00607FD3"/>
    <w:rsid w:val="006106B5"/>
    <w:rsid w:val="006112DA"/>
    <w:rsid w:val="0061151D"/>
    <w:rsid w:val="00612D78"/>
    <w:rsid w:val="00612EEC"/>
    <w:rsid w:val="00613327"/>
    <w:rsid w:val="00613337"/>
    <w:rsid w:val="00613539"/>
    <w:rsid w:val="00613A56"/>
    <w:rsid w:val="00614E3A"/>
    <w:rsid w:val="0061552D"/>
    <w:rsid w:val="00615DAE"/>
    <w:rsid w:val="00615DAF"/>
    <w:rsid w:val="006177CE"/>
    <w:rsid w:val="00617B1B"/>
    <w:rsid w:val="00617C5B"/>
    <w:rsid w:val="00620D9F"/>
    <w:rsid w:val="00622DFF"/>
    <w:rsid w:val="0062333C"/>
    <w:rsid w:val="006236FF"/>
    <w:rsid w:val="00623FFC"/>
    <w:rsid w:val="006243CF"/>
    <w:rsid w:val="0062481E"/>
    <w:rsid w:val="006249C7"/>
    <w:rsid w:val="006270DC"/>
    <w:rsid w:val="006272D6"/>
    <w:rsid w:val="00627365"/>
    <w:rsid w:val="006277AD"/>
    <w:rsid w:val="00627D15"/>
    <w:rsid w:val="00630516"/>
    <w:rsid w:val="00630C97"/>
    <w:rsid w:val="00631331"/>
    <w:rsid w:val="006325DA"/>
    <w:rsid w:val="0063294A"/>
    <w:rsid w:val="00632D54"/>
    <w:rsid w:val="00633474"/>
    <w:rsid w:val="00634A42"/>
    <w:rsid w:val="0063518B"/>
    <w:rsid w:val="00635BC9"/>
    <w:rsid w:val="00637A06"/>
    <w:rsid w:val="0064039A"/>
    <w:rsid w:val="00640A11"/>
    <w:rsid w:val="00641C7A"/>
    <w:rsid w:val="0064299D"/>
    <w:rsid w:val="006451B0"/>
    <w:rsid w:val="00645491"/>
    <w:rsid w:val="006457FA"/>
    <w:rsid w:val="0064778A"/>
    <w:rsid w:val="0065083D"/>
    <w:rsid w:val="00651E26"/>
    <w:rsid w:val="00654594"/>
    <w:rsid w:val="00655A54"/>
    <w:rsid w:val="0065604F"/>
    <w:rsid w:val="00656803"/>
    <w:rsid w:val="00656853"/>
    <w:rsid w:val="00656CBA"/>
    <w:rsid w:val="00657843"/>
    <w:rsid w:val="00660A1A"/>
    <w:rsid w:val="0066104D"/>
    <w:rsid w:val="006635B3"/>
    <w:rsid w:val="006637CC"/>
    <w:rsid w:val="00664236"/>
    <w:rsid w:val="00665042"/>
    <w:rsid w:val="006651C5"/>
    <w:rsid w:val="006654CB"/>
    <w:rsid w:val="00665744"/>
    <w:rsid w:val="00666077"/>
    <w:rsid w:val="006660E3"/>
    <w:rsid w:val="00666A0A"/>
    <w:rsid w:val="00666AB9"/>
    <w:rsid w:val="00666B71"/>
    <w:rsid w:val="00666BE1"/>
    <w:rsid w:val="006674B3"/>
    <w:rsid w:val="006701DB"/>
    <w:rsid w:val="00670B19"/>
    <w:rsid w:val="0067100F"/>
    <w:rsid w:val="00672206"/>
    <w:rsid w:val="00673341"/>
    <w:rsid w:val="006733FD"/>
    <w:rsid w:val="00673A64"/>
    <w:rsid w:val="00674499"/>
    <w:rsid w:val="006747DC"/>
    <w:rsid w:val="00674DB2"/>
    <w:rsid w:val="00674F48"/>
    <w:rsid w:val="00675918"/>
    <w:rsid w:val="00675F9E"/>
    <w:rsid w:val="006763CD"/>
    <w:rsid w:val="0067765A"/>
    <w:rsid w:val="006805D3"/>
    <w:rsid w:val="00680BD1"/>
    <w:rsid w:val="0068169F"/>
    <w:rsid w:val="006819F8"/>
    <w:rsid w:val="00681B50"/>
    <w:rsid w:val="00682490"/>
    <w:rsid w:val="00682734"/>
    <w:rsid w:val="0068278C"/>
    <w:rsid w:val="00682B12"/>
    <w:rsid w:val="00683532"/>
    <w:rsid w:val="0068383B"/>
    <w:rsid w:val="0068395E"/>
    <w:rsid w:val="006846D6"/>
    <w:rsid w:val="00684E76"/>
    <w:rsid w:val="006855C7"/>
    <w:rsid w:val="00685A97"/>
    <w:rsid w:val="00685F11"/>
    <w:rsid w:val="00686101"/>
    <w:rsid w:val="00687493"/>
    <w:rsid w:val="00687C7E"/>
    <w:rsid w:val="00690E61"/>
    <w:rsid w:val="0069194E"/>
    <w:rsid w:val="00691B28"/>
    <w:rsid w:val="00692355"/>
    <w:rsid w:val="0069364B"/>
    <w:rsid w:val="00693948"/>
    <w:rsid w:val="00693A6E"/>
    <w:rsid w:val="0069417C"/>
    <w:rsid w:val="0069437E"/>
    <w:rsid w:val="0069468A"/>
    <w:rsid w:val="0069490F"/>
    <w:rsid w:val="00694B9F"/>
    <w:rsid w:val="006957D0"/>
    <w:rsid w:val="00695854"/>
    <w:rsid w:val="00695BA6"/>
    <w:rsid w:val="00696712"/>
    <w:rsid w:val="00697050"/>
    <w:rsid w:val="006A09B6"/>
    <w:rsid w:val="006A0A24"/>
    <w:rsid w:val="006A0EC2"/>
    <w:rsid w:val="006A1FC1"/>
    <w:rsid w:val="006A23B1"/>
    <w:rsid w:val="006A3021"/>
    <w:rsid w:val="006A479C"/>
    <w:rsid w:val="006A49A5"/>
    <w:rsid w:val="006A4B54"/>
    <w:rsid w:val="006A50C7"/>
    <w:rsid w:val="006A52A0"/>
    <w:rsid w:val="006A739F"/>
    <w:rsid w:val="006A7CD4"/>
    <w:rsid w:val="006B12BC"/>
    <w:rsid w:val="006B1B69"/>
    <w:rsid w:val="006B1B89"/>
    <w:rsid w:val="006B20C6"/>
    <w:rsid w:val="006B2825"/>
    <w:rsid w:val="006B2EAC"/>
    <w:rsid w:val="006B326A"/>
    <w:rsid w:val="006B4BEA"/>
    <w:rsid w:val="006B4C90"/>
    <w:rsid w:val="006B5169"/>
    <w:rsid w:val="006B5AB4"/>
    <w:rsid w:val="006B6375"/>
    <w:rsid w:val="006B66BC"/>
    <w:rsid w:val="006B757F"/>
    <w:rsid w:val="006B79AD"/>
    <w:rsid w:val="006B7C12"/>
    <w:rsid w:val="006C0AD9"/>
    <w:rsid w:val="006C12B0"/>
    <w:rsid w:val="006C132F"/>
    <w:rsid w:val="006C1664"/>
    <w:rsid w:val="006C19CB"/>
    <w:rsid w:val="006C19EA"/>
    <w:rsid w:val="006C2060"/>
    <w:rsid w:val="006C206E"/>
    <w:rsid w:val="006C2B48"/>
    <w:rsid w:val="006C2B5D"/>
    <w:rsid w:val="006C2C2F"/>
    <w:rsid w:val="006C2D77"/>
    <w:rsid w:val="006C36BE"/>
    <w:rsid w:val="006C377C"/>
    <w:rsid w:val="006C3C3E"/>
    <w:rsid w:val="006C40D3"/>
    <w:rsid w:val="006C430B"/>
    <w:rsid w:val="006C4598"/>
    <w:rsid w:val="006C4615"/>
    <w:rsid w:val="006C53FB"/>
    <w:rsid w:val="006C6272"/>
    <w:rsid w:val="006C6B5F"/>
    <w:rsid w:val="006C771B"/>
    <w:rsid w:val="006D0C57"/>
    <w:rsid w:val="006D17C1"/>
    <w:rsid w:val="006D1BB4"/>
    <w:rsid w:val="006D405E"/>
    <w:rsid w:val="006D4229"/>
    <w:rsid w:val="006D4B72"/>
    <w:rsid w:val="006D4D35"/>
    <w:rsid w:val="006D5485"/>
    <w:rsid w:val="006D5AFA"/>
    <w:rsid w:val="006D6647"/>
    <w:rsid w:val="006D6FF2"/>
    <w:rsid w:val="006D74A9"/>
    <w:rsid w:val="006E03F3"/>
    <w:rsid w:val="006E0D55"/>
    <w:rsid w:val="006E1315"/>
    <w:rsid w:val="006E1422"/>
    <w:rsid w:val="006E26A6"/>
    <w:rsid w:val="006E29A9"/>
    <w:rsid w:val="006E34D2"/>
    <w:rsid w:val="006E3708"/>
    <w:rsid w:val="006E381B"/>
    <w:rsid w:val="006E4C1E"/>
    <w:rsid w:val="006E524E"/>
    <w:rsid w:val="006E52D5"/>
    <w:rsid w:val="006E5C52"/>
    <w:rsid w:val="006E5CF9"/>
    <w:rsid w:val="006E64B2"/>
    <w:rsid w:val="006E6626"/>
    <w:rsid w:val="006E6E02"/>
    <w:rsid w:val="006E6E30"/>
    <w:rsid w:val="006E7B19"/>
    <w:rsid w:val="006E7B5E"/>
    <w:rsid w:val="006E7C00"/>
    <w:rsid w:val="006E7CEB"/>
    <w:rsid w:val="006F05D5"/>
    <w:rsid w:val="006F0F5F"/>
    <w:rsid w:val="006F1952"/>
    <w:rsid w:val="006F2397"/>
    <w:rsid w:val="006F3E7C"/>
    <w:rsid w:val="006F5B64"/>
    <w:rsid w:val="006F6486"/>
    <w:rsid w:val="006F68FB"/>
    <w:rsid w:val="006F6A5B"/>
    <w:rsid w:val="006F6CA0"/>
    <w:rsid w:val="006F6E1A"/>
    <w:rsid w:val="006F7A2A"/>
    <w:rsid w:val="006F7B5C"/>
    <w:rsid w:val="007013DB"/>
    <w:rsid w:val="00701D97"/>
    <w:rsid w:val="00702456"/>
    <w:rsid w:val="007029E2"/>
    <w:rsid w:val="00702ED8"/>
    <w:rsid w:val="00703C29"/>
    <w:rsid w:val="00703E1E"/>
    <w:rsid w:val="00704AD3"/>
    <w:rsid w:val="00704BC4"/>
    <w:rsid w:val="007051EA"/>
    <w:rsid w:val="00705789"/>
    <w:rsid w:val="007058C0"/>
    <w:rsid w:val="007058D9"/>
    <w:rsid w:val="00705D96"/>
    <w:rsid w:val="00706657"/>
    <w:rsid w:val="007068CD"/>
    <w:rsid w:val="00706CF6"/>
    <w:rsid w:val="00706E57"/>
    <w:rsid w:val="00707F3C"/>
    <w:rsid w:val="00710044"/>
    <w:rsid w:val="00710567"/>
    <w:rsid w:val="007109E2"/>
    <w:rsid w:val="00710BA3"/>
    <w:rsid w:val="00710FE5"/>
    <w:rsid w:val="00711AFD"/>
    <w:rsid w:val="00711EB1"/>
    <w:rsid w:val="00712108"/>
    <w:rsid w:val="0071276C"/>
    <w:rsid w:val="00712BD7"/>
    <w:rsid w:val="00712C79"/>
    <w:rsid w:val="00712F63"/>
    <w:rsid w:val="00713D1C"/>
    <w:rsid w:val="00713FA9"/>
    <w:rsid w:val="007142FD"/>
    <w:rsid w:val="007143F2"/>
    <w:rsid w:val="0071500D"/>
    <w:rsid w:val="007152C0"/>
    <w:rsid w:val="0071544F"/>
    <w:rsid w:val="0071557B"/>
    <w:rsid w:val="0071573F"/>
    <w:rsid w:val="007157C5"/>
    <w:rsid w:val="00715E19"/>
    <w:rsid w:val="00716A24"/>
    <w:rsid w:val="00716F4C"/>
    <w:rsid w:val="00717212"/>
    <w:rsid w:val="0071742A"/>
    <w:rsid w:val="00717E84"/>
    <w:rsid w:val="00717EED"/>
    <w:rsid w:val="007200DC"/>
    <w:rsid w:val="007206AA"/>
    <w:rsid w:val="0072134A"/>
    <w:rsid w:val="007216FC"/>
    <w:rsid w:val="0072191F"/>
    <w:rsid w:val="007219CE"/>
    <w:rsid w:val="00722D32"/>
    <w:rsid w:val="00723634"/>
    <w:rsid w:val="00723D72"/>
    <w:rsid w:val="00724249"/>
    <w:rsid w:val="00724E8D"/>
    <w:rsid w:val="00725741"/>
    <w:rsid w:val="00726618"/>
    <w:rsid w:val="00726941"/>
    <w:rsid w:val="00726ABB"/>
    <w:rsid w:val="00727C29"/>
    <w:rsid w:val="00727D3D"/>
    <w:rsid w:val="00727D96"/>
    <w:rsid w:val="007303EF"/>
    <w:rsid w:val="00730629"/>
    <w:rsid w:val="00730CC9"/>
    <w:rsid w:val="007313EF"/>
    <w:rsid w:val="007321C1"/>
    <w:rsid w:val="00732E92"/>
    <w:rsid w:val="00732EB1"/>
    <w:rsid w:val="00733FEC"/>
    <w:rsid w:val="00734632"/>
    <w:rsid w:val="007347BE"/>
    <w:rsid w:val="007349BA"/>
    <w:rsid w:val="00734E34"/>
    <w:rsid w:val="00735319"/>
    <w:rsid w:val="00735A50"/>
    <w:rsid w:val="00735EB5"/>
    <w:rsid w:val="007367EA"/>
    <w:rsid w:val="007369B6"/>
    <w:rsid w:val="0073777A"/>
    <w:rsid w:val="0074103C"/>
    <w:rsid w:val="007415D9"/>
    <w:rsid w:val="00741983"/>
    <w:rsid w:val="00741E7E"/>
    <w:rsid w:val="00743399"/>
    <w:rsid w:val="00743469"/>
    <w:rsid w:val="00743518"/>
    <w:rsid w:val="00745267"/>
    <w:rsid w:val="00745901"/>
    <w:rsid w:val="007466B0"/>
    <w:rsid w:val="00747097"/>
    <w:rsid w:val="0074742F"/>
    <w:rsid w:val="00747AE4"/>
    <w:rsid w:val="00750135"/>
    <w:rsid w:val="0075121C"/>
    <w:rsid w:val="00751593"/>
    <w:rsid w:val="007517A8"/>
    <w:rsid w:val="00751AC6"/>
    <w:rsid w:val="00751CBC"/>
    <w:rsid w:val="00751D5C"/>
    <w:rsid w:val="007520A1"/>
    <w:rsid w:val="0075230D"/>
    <w:rsid w:val="00752C99"/>
    <w:rsid w:val="00752FAD"/>
    <w:rsid w:val="00753659"/>
    <w:rsid w:val="007537D2"/>
    <w:rsid w:val="00754306"/>
    <w:rsid w:val="0075440F"/>
    <w:rsid w:val="00754417"/>
    <w:rsid w:val="00754814"/>
    <w:rsid w:val="007549CA"/>
    <w:rsid w:val="0075628A"/>
    <w:rsid w:val="0075787A"/>
    <w:rsid w:val="007600DE"/>
    <w:rsid w:val="007602C6"/>
    <w:rsid w:val="0076059F"/>
    <w:rsid w:val="00761631"/>
    <w:rsid w:val="007618A4"/>
    <w:rsid w:val="00761D19"/>
    <w:rsid w:val="007622BB"/>
    <w:rsid w:val="00762383"/>
    <w:rsid w:val="00762DA8"/>
    <w:rsid w:val="00763B98"/>
    <w:rsid w:val="00764564"/>
    <w:rsid w:val="00765873"/>
    <w:rsid w:val="00765B53"/>
    <w:rsid w:val="00766606"/>
    <w:rsid w:val="00767EC0"/>
    <w:rsid w:val="007700D1"/>
    <w:rsid w:val="007712A6"/>
    <w:rsid w:val="0077136F"/>
    <w:rsid w:val="00772F03"/>
    <w:rsid w:val="0077398A"/>
    <w:rsid w:val="0077469A"/>
    <w:rsid w:val="00776531"/>
    <w:rsid w:val="00776775"/>
    <w:rsid w:val="007771D5"/>
    <w:rsid w:val="00781186"/>
    <w:rsid w:val="00781F08"/>
    <w:rsid w:val="00781FF0"/>
    <w:rsid w:val="007820DC"/>
    <w:rsid w:val="00782989"/>
    <w:rsid w:val="00782B93"/>
    <w:rsid w:val="00782DC1"/>
    <w:rsid w:val="00783492"/>
    <w:rsid w:val="007840D9"/>
    <w:rsid w:val="0078541F"/>
    <w:rsid w:val="007854BA"/>
    <w:rsid w:val="00785B5E"/>
    <w:rsid w:val="00785E86"/>
    <w:rsid w:val="00787D23"/>
    <w:rsid w:val="00787ECA"/>
    <w:rsid w:val="00790056"/>
    <w:rsid w:val="0079086E"/>
    <w:rsid w:val="00791707"/>
    <w:rsid w:val="00791BBA"/>
    <w:rsid w:val="007926E7"/>
    <w:rsid w:val="007931A5"/>
    <w:rsid w:val="00793A98"/>
    <w:rsid w:val="00793FEF"/>
    <w:rsid w:val="0079426A"/>
    <w:rsid w:val="007946CF"/>
    <w:rsid w:val="00794770"/>
    <w:rsid w:val="00794AEB"/>
    <w:rsid w:val="00794D87"/>
    <w:rsid w:val="007950FD"/>
    <w:rsid w:val="00795132"/>
    <w:rsid w:val="00796FC7"/>
    <w:rsid w:val="00797091"/>
    <w:rsid w:val="00797159"/>
    <w:rsid w:val="00797301"/>
    <w:rsid w:val="00797E48"/>
    <w:rsid w:val="007A0038"/>
    <w:rsid w:val="007A0303"/>
    <w:rsid w:val="007A107B"/>
    <w:rsid w:val="007A141E"/>
    <w:rsid w:val="007A19F1"/>
    <w:rsid w:val="007A36B5"/>
    <w:rsid w:val="007A396A"/>
    <w:rsid w:val="007A3DC9"/>
    <w:rsid w:val="007A4DF4"/>
    <w:rsid w:val="007A5C44"/>
    <w:rsid w:val="007A5D51"/>
    <w:rsid w:val="007A5D6E"/>
    <w:rsid w:val="007A626B"/>
    <w:rsid w:val="007A6C08"/>
    <w:rsid w:val="007A7714"/>
    <w:rsid w:val="007A7AEE"/>
    <w:rsid w:val="007A7E44"/>
    <w:rsid w:val="007B051E"/>
    <w:rsid w:val="007B07DF"/>
    <w:rsid w:val="007B0941"/>
    <w:rsid w:val="007B1526"/>
    <w:rsid w:val="007B16DA"/>
    <w:rsid w:val="007B1B59"/>
    <w:rsid w:val="007B3C01"/>
    <w:rsid w:val="007B3C15"/>
    <w:rsid w:val="007B4EEF"/>
    <w:rsid w:val="007B6B13"/>
    <w:rsid w:val="007B74D0"/>
    <w:rsid w:val="007B7B5F"/>
    <w:rsid w:val="007B7EA6"/>
    <w:rsid w:val="007C023C"/>
    <w:rsid w:val="007C04CA"/>
    <w:rsid w:val="007C11E1"/>
    <w:rsid w:val="007C33F8"/>
    <w:rsid w:val="007C3DAD"/>
    <w:rsid w:val="007C4380"/>
    <w:rsid w:val="007C4F83"/>
    <w:rsid w:val="007C59AC"/>
    <w:rsid w:val="007C5A40"/>
    <w:rsid w:val="007C67B8"/>
    <w:rsid w:val="007C6B96"/>
    <w:rsid w:val="007C79E8"/>
    <w:rsid w:val="007D08BC"/>
    <w:rsid w:val="007D08E8"/>
    <w:rsid w:val="007D170A"/>
    <w:rsid w:val="007D179A"/>
    <w:rsid w:val="007D1B8C"/>
    <w:rsid w:val="007D214D"/>
    <w:rsid w:val="007D2310"/>
    <w:rsid w:val="007D2E3D"/>
    <w:rsid w:val="007D3A12"/>
    <w:rsid w:val="007D3D1C"/>
    <w:rsid w:val="007D430C"/>
    <w:rsid w:val="007D5C26"/>
    <w:rsid w:val="007E01A1"/>
    <w:rsid w:val="007E1743"/>
    <w:rsid w:val="007E1768"/>
    <w:rsid w:val="007E1951"/>
    <w:rsid w:val="007E1A33"/>
    <w:rsid w:val="007E2026"/>
    <w:rsid w:val="007E207C"/>
    <w:rsid w:val="007E2F1D"/>
    <w:rsid w:val="007E518D"/>
    <w:rsid w:val="007E59FF"/>
    <w:rsid w:val="007E5C9A"/>
    <w:rsid w:val="007E6BC7"/>
    <w:rsid w:val="007E726E"/>
    <w:rsid w:val="007E7478"/>
    <w:rsid w:val="007E76B1"/>
    <w:rsid w:val="007E7FB7"/>
    <w:rsid w:val="007F0439"/>
    <w:rsid w:val="007F0459"/>
    <w:rsid w:val="007F087A"/>
    <w:rsid w:val="007F11BF"/>
    <w:rsid w:val="007F1272"/>
    <w:rsid w:val="007F19B3"/>
    <w:rsid w:val="007F19CC"/>
    <w:rsid w:val="007F21EB"/>
    <w:rsid w:val="007F238A"/>
    <w:rsid w:val="007F29AD"/>
    <w:rsid w:val="007F2C0B"/>
    <w:rsid w:val="007F3BD3"/>
    <w:rsid w:val="007F4A86"/>
    <w:rsid w:val="007F52C1"/>
    <w:rsid w:val="007F5D2C"/>
    <w:rsid w:val="007F61B9"/>
    <w:rsid w:val="007F6D14"/>
    <w:rsid w:val="007F6FAB"/>
    <w:rsid w:val="007F7D2F"/>
    <w:rsid w:val="00800563"/>
    <w:rsid w:val="00800E89"/>
    <w:rsid w:val="00801023"/>
    <w:rsid w:val="008010A3"/>
    <w:rsid w:val="00801D68"/>
    <w:rsid w:val="0080224F"/>
    <w:rsid w:val="00802BA3"/>
    <w:rsid w:val="00804130"/>
    <w:rsid w:val="008046D9"/>
    <w:rsid w:val="008052DC"/>
    <w:rsid w:val="008058FD"/>
    <w:rsid w:val="00805A21"/>
    <w:rsid w:val="00805B93"/>
    <w:rsid w:val="008061A4"/>
    <w:rsid w:val="00806673"/>
    <w:rsid w:val="00807666"/>
    <w:rsid w:val="00807AE6"/>
    <w:rsid w:val="008103F7"/>
    <w:rsid w:val="00810A2F"/>
    <w:rsid w:val="00810D9B"/>
    <w:rsid w:val="0081129F"/>
    <w:rsid w:val="0081184E"/>
    <w:rsid w:val="008123AE"/>
    <w:rsid w:val="008128D7"/>
    <w:rsid w:val="0081322F"/>
    <w:rsid w:val="00813957"/>
    <w:rsid w:val="00813B25"/>
    <w:rsid w:val="00813C61"/>
    <w:rsid w:val="00814632"/>
    <w:rsid w:val="008147BB"/>
    <w:rsid w:val="008147E4"/>
    <w:rsid w:val="00814DB1"/>
    <w:rsid w:val="008151B4"/>
    <w:rsid w:val="0081536A"/>
    <w:rsid w:val="008156C5"/>
    <w:rsid w:val="008165EE"/>
    <w:rsid w:val="0081693D"/>
    <w:rsid w:val="008169ED"/>
    <w:rsid w:val="00816B84"/>
    <w:rsid w:val="00820F78"/>
    <w:rsid w:val="0082129E"/>
    <w:rsid w:val="00821B32"/>
    <w:rsid w:val="00822930"/>
    <w:rsid w:val="00823A28"/>
    <w:rsid w:val="00823AA2"/>
    <w:rsid w:val="00823DE5"/>
    <w:rsid w:val="0082563A"/>
    <w:rsid w:val="00825650"/>
    <w:rsid w:val="00825999"/>
    <w:rsid w:val="0082739A"/>
    <w:rsid w:val="00827805"/>
    <w:rsid w:val="00827EC5"/>
    <w:rsid w:val="008304F7"/>
    <w:rsid w:val="00830663"/>
    <w:rsid w:val="008323B9"/>
    <w:rsid w:val="008323C6"/>
    <w:rsid w:val="00832491"/>
    <w:rsid w:val="00832607"/>
    <w:rsid w:val="00832680"/>
    <w:rsid w:val="00833A34"/>
    <w:rsid w:val="00833A85"/>
    <w:rsid w:val="00833E70"/>
    <w:rsid w:val="00834341"/>
    <w:rsid w:val="00834448"/>
    <w:rsid w:val="00834A91"/>
    <w:rsid w:val="00834EB4"/>
    <w:rsid w:val="008357EC"/>
    <w:rsid w:val="008364AC"/>
    <w:rsid w:val="00837179"/>
    <w:rsid w:val="00837694"/>
    <w:rsid w:val="008379D7"/>
    <w:rsid w:val="00837DEC"/>
    <w:rsid w:val="00837F66"/>
    <w:rsid w:val="0084022E"/>
    <w:rsid w:val="008404AE"/>
    <w:rsid w:val="00840B91"/>
    <w:rsid w:val="00841040"/>
    <w:rsid w:val="008415C6"/>
    <w:rsid w:val="00842263"/>
    <w:rsid w:val="0084264C"/>
    <w:rsid w:val="008426A0"/>
    <w:rsid w:val="00843336"/>
    <w:rsid w:val="00843CA7"/>
    <w:rsid w:val="0084411A"/>
    <w:rsid w:val="00844CED"/>
    <w:rsid w:val="008466D5"/>
    <w:rsid w:val="00846974"/>
    <w:rsid w:val="00846F1A"/>
    <w:rsid w:val="00847920"/>
    <w:rsid w:val="00850741"/>
    <w:rsid w:val="0085095A"/>
    <w:rsid w:val="00850B3C"/>
    <w:rsid w:val="00850C10"/>
    <w:rsid w:val="00851196"/>
    <w:rsid w:val="0085206A"/>
    <w:rsid w:val="008521E3"/>
    <w:rsid w:val="008534CB"/>
    <w:rsid w:val="0085367E"/>
    <w:rsid w:val="0085390C"/>
    <w:rsid w:val="00853999"/>
    <w:rsid w:val="008539C8"/>
    <w:rsid w:val="00853CDF"/>
    <w:rsid w:val="00854351"/>
    <w:rsid w:val="00854499"/>
    <w:rsid w:val="00854AA4"/>
    <w:rsid w:val="00854BFF"/>
    <w:rsid w:val="0085516C"/>
    <w:rsid w:val="008555B1"/>
    <w:rsid w:val="0085577B"/>
    <w:rsid w:val="00855B08"/>
    <w:rsid w:val="00856C3C"/>
    <w:rsid w:val="00857B4E"/>
    <w:rsid w:val="0086004C"/>
    <w:rsid w:val="00860271"/>
    <w:rsid w:val="00860DC0"/>
    <w:rsid w:val="00862100"/>
    <w:rsid w:val="00862B6B"/>
    <w:rsid w:val="00862D75"/>
    <w:rsid w:val="00863D16"/>
    <w:rsid w:val="0086443F"/>
    <w:rsid w:val="00865100"/>
    <w:rsid w:val="00865744"/>
    <w:rsid w:val="008657E4"/>
    <w:rsid w:val="00865EDB"/>
    <w:rsid w:val="0086603F"/>
    <w:rsid w:val="008660A2"/>
    <w:rsid w:val="008666CA"/>
    <w:rsid w:val="00867103"/>
    <w:rsid w:val="0086723B"/>
    <w:rsid w:val="00870414"/>
    <w:rsid w:val="0087131B"/>
    <w:rsid w:val="0087140D"/>
    <w:rsid w:val="00871F00"/>
    <w:rsid w:val="00872E71"/>
    <w:rsid w:val="0087312D"/>
    <w:rsid w:val="0087359B"/>
    <w:rsid w:val="008735B6"/>
    <w:rsid w:val="008758CC"/>
    <w:rsid w:val="00876B72"/>
    <w:rsid w:val="0087768D"/>
    <w:rsid w:val="0088039A"/>
    <w:rsid w:val="00880D59"/>
    <w:rsid w:val="00881647"/>
    <w:rsid w:val="00882590"/>
    <w:rsid w:val="00882A90"/>
    <w:rsid w:val="008830A5"/>
    <w:rsid w:val="008833FC"/>
    <w:rsid w:val="00883AC7"/>
    <w:rsid w:val="008865E6"/>
    <w:rsid w:val="00886C0B"/>
    <w:rsid w:val="00886F44"/>
    <w:rsid w:val="0088700D"/>
    <w:rsid w:val="00887B0D"/>
    <w:rsid w:val="00890230"/>
    <w:rsid w:val="008910EB"/>
    <w:rsid w:val="0089172B"/>
    <w:rsid w:val="00891C3A"/>
    <w:rsid w:val="008921D7"/>
    <w:rsid w:val="0089244B"/>
    <w:rsid w:val="00892AB1"/>
    <w:rsid w:val="00892E96"/>
    <w:rsid w:val="00893713"/>
    <w:rsid w:val="00893B10"/>
    <w:rsid w:val="00893F81"/>
    <w:rsid w:val="00894759"/>
    <w:rsid w:val="00894939"/>
    <w:rsid w:val="00894D38"/>
    <w:rsid w:val="00895E4A"/>
    <w:rsid w:val="00896252"/>
    <w:rsid w:val="00896A6A"/>
    <w:rsid w:val="0089704A"/>
    <w:rsid w:val="008971AA"/>
    <w:rsid w:val="008A1023"/>
    <w:rsid w:val="008A142B"/>
    <w:rsid w:val="008A1A91"/>
    <w:rsid w:val="008A2EA5"/>
    <w:rsid w:val="008A2EB0"/>
    <w:rsid w:val="008A2FA7"/>
    <w:rsid w:val="008A318E"/>
    <w:rsid w:val="008A34BC"/>
    <w:rsid w:val="008A35E8"/>
    <w:rsid w:val="008A383F"/>
    <w:rsid w:val="008A3F9D"/>
    <w:rsid w:val="008A4E51"/>
    <w:rsid w:val="008A5547"/>
    <w:rsid w:val="008A67FB"/>
    <w:rsid w:val="008A71D1"/>
    <w:rsid w:val="008A7433"/>
    <w:rsid w:val="008A763C"/>
    <w:rsid w:val="008A7ED6"/>
    <w:rsid w:val="008B0DAF"/>
    <w:rsid w:val="008B1C45"/>
    <w:rsid w:val="008B226C"/>
    <w:rsid w:val="008B267B"/>
    <w:rsid w:val="008B2B1F"/>
    <w:rsid w:val="008B2F04"/>
    <w:rsid w:val="008B310A"/>
    <w:rsid w:val="008B35BA"/>
    <w:rsid w:val="008B36E9"/>
    <w:rsid w:val="008B385C"/>
    <w:rsid w:val="008B391A"/>
    <w:rsid w:val="008B3AFA"/>
    <w:rsid w:val="008B3F85"/>
    <w:rsid w:val="008B4942"/>
    <w:rsid w:val="008B4E3E"/>
    <w:rsid w:val="008B50C4"/>
    <w:rsid w:val="008B5B44"/>
    <w:rsid w:val="008B5C48"/>
    <w:rsid w:val="008B5EFA"/>
    <w:rsid w:val="008B65AB"/>
    <w:rsid w:val="008B65B0"/>
    <w:rsid w:val="008B665E"/>
    <w:rsid w:val="008B6DF3"/>
    <w:rsid w:val="008B7083"/>
    <w:rsid w:val="008B7136"/>
    <w:rsid w:val="008B796E"/>
    <w:rsid w:val="008B7973"/>
    <w:rsid w:val="008B7D61"/>
    <w:rsid w:val="008C0276"/>
    <w:rsid w:val="008C0BDA"/>
    <w:rsid w:val="008C0F6C"/>
    <w:rsid w:val="008C2135"/>
    <w:rsid w:val="008C29BB"/>
    <w:rsid w:val="008C2A8A"/>
    <w:rsid w:val="008C2FDC"/>
    <w:rsid w:val="008C356A"/>
    <w:rsid w:val="008C3A8A"/>
    <w:rsid w:val="008C3D31"/>
    <w:rsid w:val="008C41E8"/>
    <w:rsid w:val="008C4B60"/>
    <w:rsid w:val="008C54D3"/>
    <w:rsid w:val="008C5BD3"/>
    <w:rsid w:val="008C7AE3"/>
    <w:rsid w:val="008C7B4C"/>
    <w:rsid w:val="008C7B51"/>
    <w:rsid w:val="008C7B8F"/>
    <w:rsid w:val="008C7FEE"/>
    <w:rsid w:val="008D0272"/>
    <w:rsid w:val="008D0ED3"/>
    <w:rsid w:val="008D1AB4"/>
    <w:rsid w:val="008D2C2D"/>
    <w:rsid w:val="008D2D04"/>
    <w:rsid w:val="008D301D"/>
    <w:rsid w:val="008D33FF"/>
    <w:rsid w:val="008D409E"/>
    <w:rsid w:val="008D4941"/>
    <w:rsid w:val="008D5074"/>
    <w:rsid w:val="008D5292"/>
    <w:rsid w:val="008D57C4"/>
    <w:rsid w:val="008D6906"/>
    <w:rsid w:val="008D7826"/>
    <w:rsid w:val="008D79AD"/>
    <w:rsid w:val="008E07B9"/>
    <w:rsid w:val="008E0EE0"/>
    <w:rsid w:val="008E10BC"/>
    <w:rsid w:val="008E122B"/>
    <w:rsid w:val="008E14F8"/>
    <w:rsid w:val="008E1B02"/>
    <w:rsid w:val="008E2358"/>
    <w:rsid w:val="008E2F41"/>
    <w:rsid w:val="008E37F6"/>
    <w:rsid w:val="008E3F0C"/>
    <w:rsid w:val="008E496D"/>
    <w:rsid w:val="008E5064"/>
    <w:rsid w:val="008E5CB0"/>
    <w:rsid w:val="008E65AF"/>
    <w:rsid w:val="008F0C40"/>
    <w:rsid w:val="008F16B6"/>
    <w:rsid w:val="008F17E6"/>
    <w:rsid w:val="008F2492"/>
    <w:rsid w:val="008F3695"/>
    <w:rsid w:val="008F490B"/>
    <w:rsid w:val="008F4F07"/>
    <w:rsid w:val="008F52F2"/>
    <w:rsid w:val="008F58A0"/>
    <w:rsid w:val="008F5FB0"/>
    <w:rsid w:val="008F6FD8"/>
    <w:rsid w:val="008F7312"/>
    <w:rsid w:val="008F7FAA"/>
    <w:rsid w:val="00900006"/>
    <w:rsid w:val="0090133F"/>
    <w:rsid w:val="00901A94"/>
    <w:rsid w:val="009023F3"/>
    <w:rsid w:val="00902401"/>
    <w:rsid w:val="00902EDC"/>
    <w:rsid w:val="0090337D"/>
    <w:rsid w:val="0090397B"/>
    <w:rsid w:val="00903B67"/>
    <w:rsid w:val="009045AD"/>
    <w:rsid w:val="00904D05"/>
    <w:rsid w:val="00906C48"/>
    <w:rsid w:val="00906D33"/>
    <w:rsid w:val="0091072D"/>
    <w:rsid w:val="0091111E"/>
    <w:rsid w:val="00911224"/>
    <w:rsid w:val="00911F1F"/>
    <w:rsid w:val="00911F79"/>
    <w:rsid w:val="00912AA5"/>
    <w:rsid w:val="009131F5"/>
    <w:rsid w:val="009142E8"/>
    <w:rsid w:val="009145B9"/>
    <w:rsid w:val="00914B8B"/>
    <w:rsid w:val="00915CFE"/>
    <w:rsid w:val="009169A7"/>
    <w:rsid w:val="009171E4"/>
    <w:rsid w:val="0091790A"/>
    <w:rsid w:val="0092049B"/>
    <w:rsid w:val="00921838"/>
    <w:rsid w:val="0092196F"/>
    <w:rsid w:val="00921A63"/>
    <w:rsid w:val="00922E29"/>
    <w:rsid w:val="009235FF"/>
    <w:rsid w:val="00923634"/>
    <w:rsid w:val="0092388D"/>
    <w:rsid w:val="00923B01"/>
    <w:rsid w:val="00923F7E"/>
    <w:rsid w:val="00924621"/>
    <w:rsid w:val="00925BE5"/>
    <w:rsid w:val="00925CE1"/>
    <w:rsid w:val="0092717D"/>
    <w:rsid w:val="009273FB"/>
    <w:rsid w:val="00927F70"/>
    <w:rsid w:val="0093111C"/>
    <w:rsid w:val="009322E2"/>
    <w:rsid w:val="00932867"/>
    <w:rsid w:val="00932D5A"/>
    <w:rsid w:val="0093314E"/>
    <w:rsid w:val="009333A5"/>
    <w:rsid w:val="009335DE"/>
    <w:rsid w:val="009344A0"/>
    <w:rsid w:val="00934686"/>
    <w:rsid w:val="0093526F"/>
    <w:rsid w:val="009352BF"/>
    <w:rsid w:val="009356E0"/>
    <w:rsid w:val="00936537"/>
    <w:rsid w:val="00937E3F"/>
    <w:rsid w:val="00937EA5"/>
    <w:rsid w:val="00937EBD"/>
    <w:rsid w:val="00940B25"/>
    <w:rsid w:val="00940E62"/>
    <w:rsid w:val="009415BE"/>
    <w:rsid w:val="009416DC"/>
    <w:rsid w:val="00942307"/>
    <w:rsid w:val="009430EA"/>
    <w:rsid w:val="00943338"/>
    <w:rsid w:val="0094488D"/>
    <w:rsid w:val="00945121"/>
    <w:rsid w:val="00945657"/>
    <w:rsid w:val="00945B41"/>
    <w:rsid w:val="00945D18"/>
    <w:rsid w:val="00946542"/>
    <w:rsid w:val="00946DEB"/>
    <w:rsid w:val="0094756D"/>
    <w:rsid w:val="00947BB5"/>
    <w:rsid w:val="009508A4"/>
    <w:rsid w:val="009508B7"/>
    <w:rsid w:val="00950EEA"/>
    <w:rsid w:val="0095178A"/>
    <w:rsid w:val="00951BA9"/>
    <w:rsid w:val="0095297A"/>
    <w:rsid w:val="00952FAB"/>
    <w:rsid w:val="009534B6"/>
    <w:rsid w:val="009539A7"/>
    <w:rsid w:val="00953AEF"/>
    <w:rsid w:val="00953DCB"/>
    <w:rsid w:val="00954725"/>
    <w:rsid w:val="00954B78"/>
    <w:rsid w:val="00954DA2"/>
    <w:rsid w:val="00954E1F"/>
    <w:rsid w:val="00955185"/>
    <w:rsid w:val="0095530C"/>
    <w:rsid w:val="009554B7"/>
    <w:rsid w:val="00955B2A"/>
    <w:rsid w:val="00955DB0"/>
    <w:rsid w:val="00955F52"/>
    <w:rsid w:val="00956CA7"/>
    <w:rsid w:val="00957044"/>
    <w:rsid w:val="009570A2"/>
    <w:rsid w:val="009572D7"/>
    <w:rsid w:val="009606F1"/>
    <w:rsid w:val="00960855"/>
    <w:rsid w:val="00960C44"/>
    <w:rsid w:val="00960D67"/>
    <w:rsid w:val="0096114C"/>
    <w:rsid w:val="0096142C"/>
    <w:rsid w:val="00961670"/>
    <w:rsid w:val="00961CDA"/>
    <w:rsid w:val="00962C4C"/>
    <w:rsid w:val="00962DCD"/>
    <w:rsid w:val="0096393D"/>
    <w:rsid w:val="00963F88"/>
    <w:rsid w:val="00964F67"/>
    <w:rsid w:val="00965DFB"/>
    <w:rsid w:val="0096697B"/>
    <w:rsid w:val="00966DD6"/>
    <w:rsid w:val="00967C97"/>
    <w:rsid w:val="00970779"/>
    <w:rsid w:val="0097131A"/>
    <w:rsid w:val="00971ACA"/>
    <w:rsid w:val="009730B0"/>
    <w:rsid w:val="009733FC"/>
    <w:rsid w:val="00973E37"/>
    <w:rsid w:val="00973ED0"/>
    <w:rsid w:val="00974373"/>
    <w:rsid w:val="00974FBE"/>
    <w:rsid w:val="00975301"/>
    <w:rsid w:val="00975CA6"/>
    <w:rsid w:val="00975F44"/>
    <w:rsid w:val="00976202"/>
    <w:rsid w:val="00976EB8"/>
    <w:rsid w:val="009777E4"/>
    <w:rsid w:val="00977DD2"/>
    <w:rsid w:val="00980284"/>
    <w:rsid w:val="00980773"/>
    <w:rsid w:val="00980DF6"/>
    <w:rsid w:val="00983E94"/>
    <w:rsid w:val="00984517"/>
    <w:rsid w:val="00984A1B"/>
    <w:rsid w:val="00984DAE"/>
    <w:rsid w:val="00986854"/>
    <w:rsid w:val="009869B5"/>
    <w:rsid w:val="0098738C"/>
    <w:rsid w:val="0098750E"/>
    <w:rsid w:val="00990C97"/>
    <w:rsid w:val="00990E49"/>
    <w:rsid w:val="009910A3"/>
    <w:rsid w:val="0099149C"/>
    <w:rsid w:val="009914C8"/>
    <w:rsid w:val="00991566"/>
    <w:rsid w:val="00992358"/>
    <w:rsid w:val="00992370"/>
    <w:rsid w:val="009926A7"/>
    <w:rsid w:val="00993DA6"/>
    <w:rsid w:val="00993FAC"/>
    <w:rsid w:val="009946E8"/>
    <w:rsid w:val="00995443"/>
    <w:rsid w:val="0099575D"/>
    <w:rsid w:val="0099634D"/>
    <w:rsid w:val="00996798"/>
    <w:rsid w:val="009967AC"/>
    <w:rsid w:val="00997387"/>
    <w:rsid w:val="009A0076"/>
    <w:rsid w:val="009A0E49"/>
    <w:rsid w:val="009A24B3"/>
    <w:rsid w:val="009A2650"/>
    <w:rsid w:val="009A2FDB"/>
    <w:rsid w:val="009A3122"/>
    <w:rsid w:val="009A31FF"/>
    <w:rsid w:val="009A3F82"/>
    <w:rsid w:val="009A3F91"/>
    <w:rsid w:val="009A43DA"/>
    <w:rsid w:val="009A4582"/>
    <w:rsid w:val="009A4CC3"/>
    <w:rsid w:val="009A50C2"/>
    <w:rsid w:val="009A574E"/>
    <w:rsid w:val="009A5B71"/>
    <w:rsid w:val="009A609E"/>
    <w:rsid w:val="009A64AC"/>
    <w:rsid w:val="009A64F1"/>
    <w:rsid w:val="009A66F3"/>
    <w:rsid w:val="009A6991"/>
    <w:rsid w:val="009A6CCB"/>
    <w:rsid w:val="009A6E56"/>
    <w:rsid w:val="009A7767"/>
    <w:rsid w:val="009B1F41"/>
    <w:rsid w:val="009B2093"/>
    <w:rsid w:val="009B2152"/>
    <w:rsid w:val="009B36ED"/>
    <w:rsid w:val="009B4D36"/>
    <w:rsid w:val="009B4EE0"/>
    <w:rsid w:val="009B530D"/>
    <w:rsid w:val="009B55CC"/>
    <w:rsid w:val="009B5B6D"/>
    <w:rsid w:val="009B6566"/>
    <w:rsid w:val="009B6847"/>
    <w:rsid w:val="009B695C"/>
    <w:rsid w:val="009B6FAA"/>
    <w:rsid w:val="009B7195"/>
    <w:rsid w:val="009B7427"/>
    <w:rsid w:val="009C0960"/>
    <w:rsid w:val="009C0D0F"/>
    <w:rsid w:val="009C113E"/>
    <w:rsid w:val="009C154E"/>
    <w:rsid w:val="009C16AE"/>
    <w:rsid w:val="009C1D2A"/>
    <w:rsid w:val="009C211E"/>
    <w:rsid w:val="009C2357"/>
    <w:rsid w:val="009C23EE"/>
    <w:rsid w:val="009C2412"/>
    <w:rsid w:val="009C2EEE"/>
    <w:rsid w:val="009C3B4A"/>
    <w:rsid w:val="009C4084"/>
    <w:rsid w:val="009C4452"/>
    <w:rsid w:val="009C4858"/>
    <w:rsid w:val="009C523E"/>
    <w:rsid w:val="009C6DA8"/>
    <w:rsid w:val="009C6FFF"/>
    <w:rsid w:val="009C78F5"/>
    <w:rsid w:val="009C7C8E"/>
    <w:rsid w:val="009D0A11"/>
    <w:rsid w:val="009D0C06"/>
    <w:rsid w:val="009D0CB7"/>
    <w:rsid w:val="009D0DD1"/>
    <w:rsid w:val="009D0ECA"/>
    <w:rsid w:val="009D104D"/>
    <w:rsid w:val="009D14E8"/>
    <w:rsid w:val="009D1C08"/>
    <w:rsid w:val="009D2B9B"/>
    <w:rsid w:val="009D2ECC"/>
    <w:rsid w:val="009D3F05"/>
    <w:rsid w:val="009D407C"/>
    <w:rsid w:val="009D4941"/>
    <w:rsid w:val="009D61D7"/>
    <w:rsid w:val="009D6974"/>
    <w:rsid w:val="009D6A93"/>
    <w:rsid w:val="009D6F22"/>
    <w:rsid w:val="009D7714"/>
    <w:rsid w:val="009D78BE"/>
    <w:rsid w:val="009E00DA"/>
    <w:rsid w:val="009E0583"/>
    <w:rsid w:val="009E0AA9"/>
    <w:rsid w:val="009E0B6E"/>
    <w:rsid w:val="009E133B"/>
    <w:rsid w:val="009E1643"/>
    <w:rsid w:val="009E1D48"/>
    <w:rsid w:val="009E25E3"/>
    <w:rsid w:val="009E2F5D"/>
    <w:rsid w:val="009E4413"/>
    <w:rsid w:val="009E45CD"/>
    <w:rsid w:val="009E5013"/>
    <w:rsid w:val="009E5438"/>
    <w:rsid w:val="009E5A6A"/>
    <w:rsid w:val="009E5D1A"/>
    <w:rsid w:val="009E60BE"/>
    <w:rsid w:val="009E67B3"/>
    <w:rsid w:val="009E6ADB"/>
    <w:rsid w:val="009E6C8B"/>
    <w:rsid w:val="009E7089"/>
    <w:rsid w:val="009F043D"/>
    <w:rsid w:val="009F1C76"/>
    <w:rsid w:val="009F2F43"/>
    <w:rsid w:val="009F3F33"/>
    <w:rsid w:val="009F40C9"/>
    <w:rsid w:val="009F51B9"/>
    <w:rsid w:val="009F5294"/>
    <w:rsid w:val="009F5527"/>
    <w:rsid w:val="009F567E"/>
    <w:rsid w:val="009F5968"/>
    <w:rsid w:val="009F59D8"/>
    <w:rsid w:val="009F5ED1"/>
    <w:rsid w:val="009F5F4E"/>
    <w:rsid w:val="009F62A0"/>
    <w:rsid w:val="009F6AD3"/>
    <w:rsid w:val="009F6B76"/>
    <w:rsid w:val="009F7CD6"/>
    <w:rsid w:val="009F7DAE"/>
    <w:rsid w:val="009F7FE0"/>
    <w:rsid w:val="00A0036C"/>
    <w:rsid w:val="00A017B6"/>
    <w:rsid w:val="00A0282E"/>
    <w:rsid w:val="00A028BE"/>
    <w:rsid w:val="00A02AB9"/>
    <w:rsid w:val="00A02BE0"/>
    <w:rsid w:val="00A04896"/>
    <w:rsid w:val="00A056FB"/>
    <w:rsid w:val="00A059A4"/>
    <w:rsid w:val="00A05A7A"/>
    <w:rsid w:val="00A062C5"/>
    <w:rsid w:val="00A069D1"/>
    <w:rsid w:val="00A102DA"/>
    <w:rsid w:val="00A106A4"/>
    <w:rsid w:val="00A108FD"/>
    <w:rsid w:val="00A11A61"/>
    <w:rsid w:val="00A11E43"/>
    <w:rsid w:val="00A1226C"/>
    <w:rsid w:val="00A12C83"/>
    <w:rsid w:val="00A14462"/>
    <w:rsid w:val="00A1469E"/>
    <w:rsid w:val="00A14E70"/>
    <w:rsid w:val="00A15C01"/>
    <w:rsid w:val="00A16540"/>
    <w:rsid w:val="00A165EF"/>
    <w:rsid w:val="00A16AE9"/>
    <w:rsid w:val="00A16C91"/>
    <w:rsid w:val="00A17967"/>
    <w:rsid w:val="00A17F65"/>
    <w:rsid w:val="00A201D3"/>
    <w:rsid w:val="00A204F7"/>
    <w:rsid w:val="00A211C4"/>
    <w:rsid w:val="00A22374"/>
    <w:rsid w:val="00A22D3F"/>
    <w:rsid w:val="00A23508"/>
    <w:rsid w:val="00A237AF"/>
    <w:rsid w:val="00A24B8D"/>
    <w:rsid w:val="00A25E95"/>
    <w:rsid w:val="00A261FE"/>
    <w:rsid w:val="00A263D2"/>
    <w:rsid w:val="00A26D91"/>
    <w:rsid w:val="00A2703A"/>
    <w:rsid w:val="00A274BA"/>
    <w:rsid w:val="00A27C7B"/>
    <w:rsid w:val="00A30139"/>
    <w:rsid w:val="00A30A51"/>
    <w:rsid w:val="00A31F67"/>
    <w:rsid w:val="00A327FC"/>
    <w:rsid w:val="00A3386C"/>
    <w:rsid w:val="00A33A0A"/>
    <w:rsid w:val="00A33A35"/>
    <w:rsid w:val="00A33B9E"/>
    <w:rsid w:val="00A33C75"/>
    <w:rsid w:val="00A3440C"/>
    <w:rsid w:val="00A35414"/>
    <w:rsid w:val="00A356D3"/>
    <w:rsid w:val="00A35952"/>
    <w:rsid w:val="00A36348"/>
    <w:rsid w:val="00A375F8"/>
    <w:rsid w:val="00A37B5D"/>
    <w:rsid w:val="00A37E32"/>
    <w:rsid w:val="00A37FD8"/>
    <w:rsid w:val="00A405AC"/>
    <w:rsid w:val="00A4078B"/>
    <w:rsid w:val="00A40DE8"/>
    <w:rsid w:val="00A40FFB"/>
    <w:rsid w:val="00A419C0"/>
    <w:rsid w:val="00A41A7D"/>
    <w:rsid w:val="00A41B8B"/>
    <w:rsid w:val="00A435A5"/>
    <w:rsid w:val="00A45B47"/>
    <w:rsid w:val="00A45BB5"/>
    <w:rsid w:val="00A45F94"/>
    <w:rsid w:val="00A46143"/>
    <w:rsid w:val="00A461BF"/>
    <w:rsid w:val="00A46B4A"/>
    <w:rsid w:val="00A46B71"/>
    <w:rsid w:val="00A4706A"/>
    <w:rsid w:val="00A473E3"/>
    <w:rsid w:val="00A47B69"/>
    <w:rsid w:val="00A47D3B"/>
    <w:rsid w:val="00A5021C"/>
    <w:rsid w:val="00A50573"/>
    <w:rsid w:val="00A50575"/>
    <w:rsid w:val="00A50D12"/>
    <w:rsid w:val="00A5137C"/>
    <w:rsid w:val="00A521D4"/>
    <w:rsid w:val="00A528E5"/>
    <w:rsid w:val="00A534CB"/>
    <w:rsid w:val="00A539F0"/>
    <w:rsid w:val="00A53D12"/>
    <w:rsid w:val="00A54782"/>
    <w:rsid w:val="00A54AB5"/>
    <w:rsid w:val="00A5550E"/>
    <w:rsid w:val="00A558B8"/>
    <w:rsid w:val="00A55EBC"/>
    <w:rsid w:val="00A55FFA"/>
    <w:rsid w:val="00A560FE"/>
    <w:rsid w:val="00A56472"/>
    <w:rsid w:val="00A57D5F"/>
    <w:rsid w:val="00A57F1F"/>
    <w:rsid w:val="00A57FAB"/>
    <w:rsid w:val="00A60AFD"/>
    <w:rsid w:val="00A60BA8"/>
    <w:rsid w:val="00A6149D"/>
    <w:rsid w:val="00A62563"/>
    <w:rsid w:val="00A62A29"/>
    <w:rsid w:val="00A6351A"/>
    <w:rsid w:val="00A66C72"/>
    <w:rsid w:val="00A66FA9"/>
    <w:rsid w:val="00A67F01"/>
    <w:rsid w:val="00A700B9"/>
    <w:rsid w:val="00A70CDF"/>
    <w:rsid w:val="00A71290"/>
    <w:rsid w:val="00A71D55"/>
    <w:rsid w:val="00A72464"/>
    <w:rsid w:val="00A7332E"/>
    <w:rsid w:val="00A73580"/>
    <w:rsid w:val="00A73B0B"/>
    <w:rsid w:val="00A73CB2"/>
    <w:rsid w:val="00A75714"/>
    <w:rsid w:val="00A76C89"/>
    <w:rsid w:val="00A822AC"/>
    <w:rsid w:val="00A82420"/>
    <w:rsid w:val="00A828A6"/>
    <w:rsid w:val="00A833B6"/>
    <w:rsid w:val="00A83A66"/>
    <w:rsid w:val="00A842E6"/>
    <w:rsid w:val="00A84365"/>
    <w:rsid w:val="00A84742"/>
    <w:rsid w:val="00A847E1"/>
    <w:rsid w:val="00A8529F"/>
    <w:rsid w:val="00A856F2"/>
    <w:rsid w:val="00A859A9"/>
    <w:rsid w:val="00A85E71"/>
    <w:rsid w:val="00A87082"/>
    <w:rsid w:val="00A87BAC"/>
    <w:rsid w:val="00A90365"/>
    <w:rsid w:val="00A90376"/>
    <w:rsid w:val="00A91027"/>
    <w:rsid w:val="00A91551"/>
    <w:rsid w:val="00A917BF"/>
    <w:rsid w:val="00A91AA4"/>
    <w:rsid w:val="00A91BDC"/>
    <w:rsid w:val="00A9229D"/>
    <w:rsid w:val="00A929A8"/>
    <w:rsid w:val="00A93678"/>
    <w:rsid w:val="00A93E83"/>
    <w:rsid w:val="00A942E7"/>
    <w:rsid w:val="00A94537"/>
    <w:rsid w:val="00A95330"/>
    <w:rsid w:val="00A95A1F"/>
    <w:rsid w:val="00A95BAB"/>
    <w:rsid w:val="00A95C34"/>
    <w:rsid w:val="00A95ED3"/>
    <w:rsid w:val="00A95FBE"/>
    <w:rsid w:val="00AA07D8"/>
    <w:rsid w:val="00AA0B8C"/>
    <w:rsid w:val="00AA17E1"/>
    <w:rsid w:val="00AA1D4B"/>
    <w:rsid w:val="00AA205C"/>
    <w:rsid w:val="00AA2D0D"/>
    <w:rsid w:val="00AA3478"/>
    <w:rsid w:val="00AA3701"/>
    <w:rsid w:val="00AA444C"/>
    <w:rsid w:val="00AA44BA"/>
    <w:rsid w:val="00AA5198"/>
    <w:rsid w:val="00AA687C"/>
    <w:rsid w:val="00AA70FC"/>
    <w:rsid w:val="00AA71BA"/>
    <w:rsid w:val="00AB0A2D"/>
    <w:rsid w:val="00AB2C3C"/>
    <w:rsid w:val="00AB39ED"/>
    <w:rsid w:val="00AB4E48"/>
    <w:rsid w:val="00AB5075"/>
    <w:rsid w:val="00AB52B6"/>
    <w:rsid w:val="00AB5AD5"/>
    <w:rsid w:val="00AB6A1F"/>
    <w:rsid w:val="00AB798D"/>
    <w:rsid w:val="00AC0BBB"/>
    <w:rsid w:val="00AC15F2"/>
    <w:rsid w:val="00AC1AE8"/>
    <w:rsid w:val="00AC2B5D"/>
    <w:rsid w:val="00AC2C17"/>
    <w:rsid w:val="00AC2D95"/>
    <w:rsid w:val="00AC2FEB"/>
    <w:rsid w:val="00AC3083"/>
    <w:rsid w:val="00AC338C"/>
    <w:rsid w:val="00AC3FBE"/>
    <w:rsid w:val="00AC43C1"/>
    <w:rsid w:val="00AC4447"/>
    <w:rsid w:val="00AC45A8"/>
    <w:rsid w:val="00AC4BAB"/>
    <w:rsid w:val="00AC4D28"/>
    <w:rsid w:val="00AC4D55"/>
    <w:rsid w:val="00AC5250"/>
    <w:rsid w:val="00AC5933"/>
    <w:rsid w:val="00AC5F47"/>
    <w:rsid w:val="00AC731E"/>
    <w:rsid w:val="00AD04F0"/>
    <w:rsid w:val="00AD1068"/>
    <w:rsid w:val="00AD11EF"/>
    <w:rsid w:val="00AD1347"/>
    <w:rsid w:val="00AD2A37"/>
    <w:rsid w:val="00AD2B09"/>
    <w:rsid w:val="00AD2BF6"/>
    <w:rsid w:val="00AD4852"/>
    <w:rsid w:val="00AD66FE"/>
    <w:rsid w:val="00AD6713"/>
    <w:rsid w:val="00AD70BF"/>
    <w:rsid w:val="00AD723C"/>
    <w:rsid w:val="00AD7774"/>
    <w:rsid w:val="00AD7DB6"/>
    <w:rsid w:val="00AE02F8"/>
    <w:rsid w:val="00AE0F1D"/>
    <w:rsid w:val="00AE1E57"/>
    <w:rsid w:val="00AE1F2B"/>
    <w:rsid w:val="00AE1F6B"/>
    <w:rsid w:val="00AE2261"/>
    <w:rsid w:val="00AE23ED"/>
    <w:rsid w:val="00AE2443"/>
    <w:rsid w:val="00AE372F"/>
    <w:rsid w:val="00AE3BE8"/>
    <w:rsid w:val="00AE41BE"/>
    <w:rsid w:val="00AE473C"/>
    <w:rsid w:val="00AE4CC6"/>
    <w:rsid w:val="00AE4FDE"/>
    <w:rsid w:val="00AE5F8B"/>
    <w:rsid w:val="00AE67F5"/>
    <w:rsid w:val="00AE6DA7"/>
    <w:rsid w:val="00AE70A3"/>
    <w:rsid w:val="00AE79BB"/>
    <w:rsid w:val="00AE7B60"/>
    <w:rsid w:val="00AE7CD2"/>
    <w:rsid w:val="00AF12CC"/>
    <w:rsid w:val="00AF1A6F"/>
    <w:rsid w:val="00AF1EF4"/>
    <w:rsid w:val="00AF1F42"/>
    <w:rsid w:val="00AF2145"/>
    <w:rsid w:val="00AF2E45"/>
    <w:rsid w:val="00AF30CF"/>
    <w:rsid w:val="00AF3AFA"/>
    <w:rsid w:val="00AF455C"/>
    <w:rsid w:val="00AF5287"/>
    <w:rsid w:val="00AF576E"/>
    <w:rsid w:val="00AF58B7"/>
    <w:rsid w:val="00AF6F20"/>
    <w:rsid w:val="00AF71A1"/>
    <w:rsid w:val="00AF7DDA"/>
    <w:rsid w:val="00B001BB"/>
    <w:rsid w:val="00B00C41"/>
    <w:rsid w:val="00B0136C"/>
    <w:rsid w:val="00B02BBE"/>
    <w:rsid w:val="00B03BEA"/>
    <w:rsid w:val="00B03D78"/>
    <w:rsid w:val="00B0492F"/>
    <w:rsid w:val="00B051FC"/>
    <w:rsid w:val="00B05861"/>
    <w:rsid w:val="00B05E52"/>
    <w:rsid w:val="00B05EBD"/>
    <w:rsid w:val="00B06094"/>
    <w:rsid w:val="00B06677"/>
    <w:rsid w:val="00B0764C"/>
    <w:rsid w:val="00B07D70"/>
    <w:rsid w:val="00B10336"/>
    <w:rsid w:val="00B109D5"/>
    <w:rsid w:val="00B109FE"/>
    <w:rsid w:val="00B1101C"/>
    <w:rsid w:val="00B112AA"/>
    <w:rsid w:val="00B11318"/>
    <w:rsid w:val="00B11B03"/>
    <w:rsid w:val="00B11DAC"/>
    <w:rsid w:val="00B11F60"/>
    <w:rsid w:val="00B123EE"/>
    <w:rsid w:val="00B12B2C"/>
    <w:rsid w:val="00B12BFD"/>
    <w:rsid w:val="00B1332F"/>
    <w:rsid w:val="00B143FE"/>
    <w:rsid w:val="00B145DA"/>
    <w:rsid w:val="00B14F3E"/>
    <w:rsid w:val="00B15B61"/>
    <w:rsid w:val="00B1602B"/>
    <w:rsid w:val="00B16CDF"/>
    <w:rsid w:val="00B17661"/>
    <w:rsid w:val="00B2007A"/>
    <w:rsid w:val="00B20226"/>
    <w:rsid w:val="00B202A5"/>
    <w:rsid w:val="00B205CB"/>
    <w:rsid w:val="00B20C71"/>
    <w:rsid w:val="00B21537"/>
    <w:rsid w:val="00B21FC5"/>
    <w:rsid w:val="00B228AA"/>
    <w:rsid w:val="00B23707"/>
    <w:rsid w:val="00B23CAA"/>
    <w:rsid w:val="00B24048"/>
    <w:rsid w:val="00B25BD4"/>
    <w:rsid w:val="00B25E8A"/>
    <w:rsid w:val="00B2605C"/>
    <w:rsid w:val="00B301AC"/>
    <w:rsid w:val="00B30473"/>
    <w:rsid w:val="00B3081F"/>
    <w:rsid w:val="00B30BFB"/>
    <w:rsid w:val="00B31BA8"/>
    <w:rsid w:val="00B32C72"/>
    <w:rsid w:val="00B32D74"/>
    <w:rsid w:val="00B33387"/>
    <w:rsid w:val="00B334C6"/>
    <w:rsid w:val="00B33DD7"/>
    <w:rsid w:val="00B33E66"/>
    <w:rsid w:val="00B34D9F"/>
    <w:rsid w:val="00B350E9"/>
    <w:rsid w:val="00B36816"/>
    <w:rsid w:val="00B36C5E"/>
    <w:rsid w:val="00B4000A"/>
    <w:rsid w:val="00B40110"/>
    <w:rsid w:val="00B405AC"/>
    <w:rsid w:val="00B4092E"/>
    <w:rsid w:val="00B412E7"/>
    <w:rsid w:val="00B416BE"/>
    <w:rsid w:val="00B41E56"/>
    <w:rsid w:val="00B42026"/>
    <w:rsid w:val="00B42970"/>
    <w:rsid w:val="00B42E5C"/>
    <w:rsid w:val="00B42F38"/>
    <w:rsid w:val="00B43C0C"/>
    <w:rsid w:val="00B43C59"/>
    <w:rsid w:val="00B44268"/>
    <w:rsid w:val="00B4473F"/>
    <w:rsid w:val="00B456A2"/>
    <w:rsid w:val="00B45D07"/>
    <w:rsid w:val="00B46223"/>
    <w:rsid w:val="00B46936"/>
    <w:rsid w:val="00B46FCF"/>
    <w:rsid w:val="00B4724D"/>
    <w:rsid w:val="00B47C25"/>
    <w:rsid w:val="00B5090D"/>
    <w:rsid w:val="00B509E9"/>
    <w:rsid w:val="00B51571"/>
    <w:rsid w:val="00B523E8"/>
    <w:rsid w:val="00B52D7C"/>
    <w:rsid w:val="00B52DFD"/>
    <w:rsid w:val="00B53FA2"/>
    <w:rsid w:val="00B54337"/>
    <w:rsid w:val="00B5436F"/>
    <w:rsid w:val="00B54BA6"/>
    <w:rsid w:val="00B551CB"/>
    <w:rsid w:val="00B564F7"/>
    <w:rsid w:val="00B56521"/>
    <w:rsid w:val="00B5693F"/>
    <w:rsid w:val="00B56C24"/>
    <w:rsid w:val="00B570BA"/>
    <w:rsid w:val="00B5785D"/>
    <w:rsid w:val="00B57ADA"/>
    <w:rsid w:val="00B6003F"/>
    <w:rsid w:val="00B60065"/>
    <w:rsid w:val="00B600B3"/>
    <w:rsid w:val="00B600B9"/>
    <w:rsid w:val="00B60826"/>
    <w:rsid w:val="00B60D11"/>
    <w:rsid w:val="00B615D8"/>
    <w:rsid w:val="00B617CE"/>
    <w:rsid w:val="00B621A4"/>
    <w:rsid w:val="00B6302B"/>
    <w:rsid w:val="00B63049"/>
    <w:rsid w:val="00B63BC3"/>
    <w:rsid w:val="00B63F94"/>
    <w:rsid w:val="00B6457F"/>
    <w:rsid w:val="00B65506"/>
    <w:rsid w:val="00B65829"/>
    <w:rsid w:val="00B65885"/>
    <w:rsid w:val="00B65922"/>
    <w:rsid w:val="00B67DAB"/>
    <w:rsid w:val="00B71078"/>
    <w:rsid w:val="00B71441"/>
    <w:rsid w:val="00B71AB6"/>
    <w:rsid w:val="00B71B28"/>
    <w:rsid w:val="00B71D3E"/>
    <w:rsid w:val="00B72452"/>
    <w:rsid w:val="00B73C75"/>
    <w:rsid w:val="00B74941"/>
    <w:rsid w:val="00B749C2"/>
    <w:rsid w:val="00B750D2"/>
    <w:rsid w:val="00B75800"/>
    <w:rsid w:val="00B75D1C"/>
    <w:rsid w:val="00B76828"/>
    <w:rsid w:val="00B7685D"/>
    <w:rsid w:val="00B76AB9"/>
    <w:rsid w:val="00B76AD7"/>
    <w:rsid w:val="00B76DDC"/>
    <w:rsid w:val="00B76FA8"/>
    <w:rsid w:val="00B7704B"/>
    <w:rsid w:val="00B770BC"/>
    <w:rsid w:val="00B775BE"/>
    <w:rsid w:val="00B775CD"/>
    <w:rsid w:val="00B777A6"/>
    <w:rsid w:val="00B77895"/>
    <w:rsid w:val="00B77B4C"/>
    <w:rsid w:val="00B811E5"/>
    <w:rsid w:val="00B81BE0"/>
    <w:rsid w:val="00B81DEB"/>
    <w:rsid w:val="00B8205C"/>
    <w:rsid w:val="00B82158"/>
    <w:rsid w:val="00B8240D"/>
    <w:rsid w:val="00B824AA"/>
    <w:rsid w:val="00B82913"/>
    <w:rsid w:val="00B83996"/>
    <w:rsid w:val="00B843B2"/>
    <w:rsid w:val="00B84570"/>
    <w:rsid w:val="00B84E64"/>
    <w:rsid w:val="00B84F4E"/>
    <w:rsid w:val="00B85870"/>
    <w:rsid w:val="00B85CEC"/>
    <w:rsid w:val="00B85D1B"/>
    <w:rsid w:val="00B861FA"/>
    <w:rsid w:val="00B8680E"/>
    <w:rsid w:val="00B868B3"/>
    <w:rsid w:val="00B87997"/>
    <w:rsid w:val="00B906D2"/>
    <w:rsid w:val="00B90BA9"/>
    <w:rsid w:val="00B90DCC"/>
    <w:rsid w:val="00B92BF5"/>
    <w:rsid w:val="00B93347"/>
    <w:rsid w:val="00B9337F"/>
    <w:rsid w:val="00B93519"/>
    <w:rsid w:val="00B95246"/>
    <w:rsid w:val="00B9558F"/>
    <w:rsid w:val="00B95940"/>
    <w:rsid w:val="00B959D4"/>
    <w:rsid w:val="00B974E3"/>
    <w:rsid w:val="00B97775"/>
    <w:rsid w:val="00BA0324"/>
    <w:rsid w:val="00BA0EDC"/>
    <w:rsid w:val="00BA1470"/>
    <w:rsid w:val="00BA1FB7"/>
    <w:rsid w:val="00BA2B5C"/>
    <w:rsid w:val="00BA2C44"/>
    <w:rsid w:val="00BA3344"/>
    <w:rsid w:val="00BA37B9"/>
    <w:rsid w:val="00BA3C7E"/>
    <w:rsid w:val="00BA3EA8"/>
    <w:rsid w:val="00BA4B08"/>
    <w:rsid w:val="00BA4F0C"/>
    <w:rsid w:val="00BA503B"/>
    <w:rsid w:val="00BA54B6"/>
    <w:rsid w:val="00BA6448"/>
    <w:rsid w:val="00BA64B5"/>
    <w:rsid w:val="00BA6B19"/>
    <w:rsid w:val="00BA7B25"/>
    <w:rsid w:val="00BB1805"/>
    <w:rsid w:val="00BB1F8B"/>
    <w:rsid w:val="00BB22E1"/>
    <w:rsid w:val="00BB231E"/>
    <w:rsid w:val="00BB2424"/>
    <w:rsid w:val="00BB2C92"/>
    <w:rsid w:val="00BB3032"/>
    <w:rsid w:val="00BB36F7"/>
    <w:rsid w:val="00BB3913"/>
    <w:rsid w:val="00BB3AF8"/>
    <w:rsid w:val="00BB3B80"/>
    <w:rsid w:val="00BB4318"/>
    <w:rsid w:val="00BB492C"/>
    <w:rsid w:val="00BB5114"/>
    <w:rsid w:val="00BB54E9"/>
    <w:rsid w:val="00BB55AF"/>
    <w:rsid w:val="00BB61F7"/>
    <w:rsid w:val="00BB6408"/>
    <w:rsid w:val="00BB6840"/>
    <w:rsid w:val="00BB6A7E"/>
    <w:rsid w:val="00BB6D91"/>
    <w:rsid w:val="00BB6F70"/>
    <w:rsid w:val="00BB712A"/>
    <w:rsid w:val="00BB737E"/>
    <w:rsid w:val="00BB770F"/>
    <w:rsid w:val="00BB785A"/>
    <w:rsid w:val="00BB791A"/>
    <w:rsid w:val="00BB7DBF"/>
    <w:rsid w:val="00BC0C22"/>
    <w:rsid w:val="00BC0D2D"/>
    <w:rsid w:val="00BC1614"/>
    <w:rsid w:val="00BC1F79"/>
    <w:rsid w:val="00BC2A6E"/>
    <w:rsid w:val="00BC304E"/>
    <w:rsid w:val="00BC356A"/>
    <w:rsid w:val="00BC3655"/>
    <w:rsid w:val="00BC39AE"/>
    <w:rsid w:val="00BC43EE"/>
    <w:rsid w:val="00BC4759"/>
    <w:rsid w:val="00BC53DE"/>
    <w:rsid w:val="00BC5697"/>
    <w:rsid w:val="00BC62C4"/>
    <w:rsid w:val="00BC735D"/>
    <w:rsid w:val="00BC7FC7"/>
    <w:rsid w:val="00BD0746"/>
    <w:rsid w:val="00BD0FEC"/>
    <w:rsid w:val="00BD2061"/>
    <w:rsid w:val="00BD233E"/>
    <w:rsid w:val="00BD2FA8"/>
    <w:rsid w:val="00BD3043"/>
    <w:rsid w:val="00BD360C"/>
    <w:rsid w:val="00BD42F3"/>
    <w:rsid w:val="00BD4336"/>
    <w:rsid w:val="00BD5073"/>
    <w:rsid w:val="00BD53A4"/>
    <w:rsid w:val="00BD5D87"/>
    <w:rsid w:val="00BD67E1"/>
    <w:rsid w:val="00BD69B7"/>
    <w:rsid w:val="00BD6B75"/>
    <w:rsid w:val="00BD6C9E"/>
    <w:rsid w:val="00BD6F24"/>
    <w:rsid w:val="00BD7695"/>
    <w:rsid w:val="00BD76A7"/>
    <w:rsid w:val="00BE12B9"/>
    <w:rsid w:val="00BE22A0"/>
    <w:rsid w:val="00BE2B6F"/>
    <w:rsid w:val="00BE3393"/>
    <w:rsid w:val="00BE35AB"/>
    <w:rsid w:val="00BE3A2E"/>
    <w:rsid w:val="00BE4D6E"/>
    <w:rsid w:val="00BE5431"/>
    <w:rsid w:val="00BE5439"/>
    <w:rsid w:val="00BE5516"/>
    <w:rsid w:val="00BE56C8"/>
    <w:rsid w:val="00BE5E69"/>
    <w:rsid w:val="00BE76DF"/>
    <w:rsid w:val="00BE77E7"/>
    <w:rsid w:val="00BE7B0A"/>
    <w:rsid w:val="00BE7BF6"/>
    <w:rsid w:val="00BE7C7A"/>
    <w:rsid w:val="00BF00E7"/>
    <w:rsid w:val="00BF0499"/>
    <w:rsid w:val="00BF0763"/>
    <w:rsid w:val="00BF0D5E"/>
    <w:rsid w:val="00BF1571"/>
    <w:rsid w:val="00BF185F"/>
    <w:rsid w:val="00BF1A93"/>
    <w:rsid w:val="00BF320E"/>
    <w:rsid w:val="00BF49B3"/>
    <w:rsid w:val="00BF5665"/>
    <w:rsid w:val="00BF626A"/>
    <w:rsid w:val="00BF6CE8"/>
    <w:rsid w:val="00C00074"/>
    <w:rsid w:val="00C0063A"/>
    <w:rsid w:val="00C0063E"/>
    <w:rsid w:val="00C00937"/>
    <w:rsid w:val="00C00CD7"/>
    <w:rsid w:val="00C013D8"/>
    <w:rsid w:val="00C01922"/>
    <w:rsid w:val="00C01C9D"/>
    <w:rsid w:val="00C02A1B"/>
    <w:rsid w:val="00C02B80"/>
    <w:rsid w:val="00C02C35"/>
    <w:rsid w:val="00C02CE9"/>
    <w:rsid w:val="00C030C7"/>
    <w:rsid w:val="00C0332C"/>
    <w:rsid w:val="00C03599"/>
    <w:rsid w:val="00C0408D"/>
    <w:rsid w:val="00C05FC3"/>
    <w:rsid w:val="00C06187"/>
    <w:rsid w:val="00C062D4"/>
    <w:rsid w:val="00C06699"/>
    <w:rsid w:val="00C06920"/>
    <w:rsid w:val="00C06B73"/>
    <w:rsid w:val="00C06F10"/>
    <w:rsid w:val="00C07ECB"/>
    <w:rsid w:val="00C1073B"/>
    <w:rsid w:val="00C108BD"/>
    <w:rsid w:val="00C1240F"/>
    <w:rsid w:val="00C12789"/>
    <w:rsid w:val="00C12E62"/>
    <w:rsid w:val="00C1319B"/>
    <w:rsid w:val="00C1322D"/>
    <w:rsid w:val="00C14646"/>
    <w:rsid w:val="00C15512"/>
    <w:rsid w:val="00C15B74"/>
    <w:rsid w:val="00C15FF1"/>
    <w:rsid w:val="00C1610B"/>
    <w:rsid w:val="00C16BA9"/>
    <w:rsid w:val="00C16DC8"/>
    <w:rsid w:val="00C207C9"/>
    <w:rsid w:val="00C20B32"/>
    <w:rsid w:val="00C20C5C"/>
    <w:rsid w:val="00C20D11"/>
    <w:rsid w:val="00C21165"/>
    <w:rsid w:val="00C22476"/>
    <w:rsid w:val="00C22C0A"/>
    <w:rsid w:val="00C23571"/>
    <w:rsid w:val="00C23636"/>
    <w:rsid w:val="00C237CA"/>
    <w:rsid w:val="00C23818"/>
    <w:rsid w:val="00C239CC"/>
    <w:rsid w:val="00C23B3D"/>
    <w:rsid w:val="00C259C8"/>
    <w:rsid w:val="00C2708C"/>
    <w:rsid w:val="00C30188"/>
    <w:rsid w:val="00C30211"/>
    <w:rsid w:val="00C3076A"/>
    <w:rsid w:val="00C307B2"/>
    <w:rsid w:val="00C308D3"/>
    <w:rsid w:val="00C31A94"/>
    <w:rsid w:val="00C339C5"/>
    <w:rsid w:val="00C3495E"/>
    <w:rsid w:val="00C34A12"/>
    <w:rsid w:val="00C352AA"/>
    <w:rsid w:val="00C353AB"/>
    <w:rsid w:val="00C370BF"/>
    <w:rsid w:val="00C37652"/>
    <w:rsid w:val="00C37B5A"/>
    <w:rsid w:val="00C412A4"/>
    <w:rsid w:val="00C418E4"/>
    <w:rsid w:val="00C429C5"/>
    <w:rsid w:val="00C42E50"/>
    <w:rsid w:val="00C43CA1"/>
    <w:rsid w:val="00C43D54"/>
    <w:rsid w:val="00C44AEF"/>
    <w:rsid w:val="00C458BB"/>
    <w:rsid w:val="00C45BF6"/>
    <w:rsid w:val="00C45F5E"/>
    <w:rsid w:val="00C46506"/>
    <w:rsid w:val="00C46A86"/>
    <w:rsid w:val="00C47282"/>
    <w:rsid w:val="00C47631"/>
    <w:rsid w:val="00C4765C"/>
    <w:rsid w:val="00C508EC"/>
    <w:rsid w:val="00C50A9A"/>
    <w:rsid w:val="00C51708"/>
    <w:rsid w:val="00C517F0"/>
    <w:rsid w:val="00C5202C"/>
    <w:rsid w:val="00C53497"/>
    <w:rsid w:val="00C53878"/>
    <w:rsid w:val="00C53B18"/>
    <w:rsid w:val="00C542C5"/>
    <w:rsid w:val="00C544BD"/>
    <w:rsid w:val="00C558D1"/>
    <w:rsid w:val="00C55924"/>
    <w:rsid w:val="00C55EB9"/>
    <w:rsid w:val="00C55F2E"/>
    <w:rsid w:val="00C562C5"/>
    <w:rsid w:val="00C5664D"/>
    <w:rsid w:val="00C566EE"/>
    <w:rsid w:val="00C6052C"/>
    <w:rsid w:val="00C60DDD"/>
    <w:rsid w:val="00C61520"/>
    <w:rsid w:val="00C61B7D"/>
    <w:rsid w:val="00C62A23"/>
    <w:rsid w:val="00C62EA8"/>
    <w:rsid w:val="00C62F4F"/>
    <w:rsid w:val="00C63CE4"/>
    <w:rsid w:val="00C63F18"/>
    <w:rsid w:val="00C655EB"/>
    <w:rsid w:val="00C66073"/>
    <w:rsid w:val="00C66489"/>
    <w:rsid w:val="00C6652A"/>
    <w:rsid w:val="00C66D71"/>
    <w:rsid w:val="00C670BC"/>
    <w:rsid w:val="00C702CE"/>
    <w:rsid w:val="00C710AF"/>
    <w:rsid w:val="00C72A35"/>
    <w:rsid w:val="00C72B25"/>
    <w:rsid w:val="00C73E1D"/>
    <w:rsid w:val="00C74996"/>
    <w:rsid w:val="00C7500D"/>
    <w:rsid w:val="00C75663"/>
    <w:rsid w:val="00C75B9A"/>
    <w:rsid w:val="00C766B5"/>
    <w:rsid w:val="00C76928"/>
    <w:rsid w:val="00C769CF"/>
    <w:rsid w:val="00C76DDD"/>
    <w:rsid w:val="00C77008"/>
    <w:rsid w:val="00C77E4E"/>
    <w:rsid w:val="00C8000A"/>
    <w:rsid w:val="00C80369"/>
    <w:rsid w:val="00C815CD"/>
    <w:rsid w:val="00C82C5E"/>
    <w:rsid w:val="00C83E30"/>
    <w:rsid w:val="00C847D1"/>
    <w:rsid w:val="00C85949"/>
    <w:rsid w:val="00C86540"/>
    <w:rsid w:val="00C8661F"/>
    <w:rsid w:val="00C8715D"/>
    <w:rsid w:val="00C874E9"/>
    <w:rsid w:val="00C87C67"/>
    <w:rsid w:val="00C90AE9"/>
    <w:rsid w:val="00C910B6"/>
    <w:rsid w:val="00C922BF"/>
    <w:rsid w:val="00C930B4"/>
    <w:rsid w:val="00C932CA"/>
    <w:rsid w:val="00C93748"/>
    <w:rsid w:val="00C94423"/>
    <w:rsid w:val="00C94B8D"/>
    <w:rsid w:val="00C957DC"/>
    <w:rsid w:val="00C95863"/>
    <w:rsid w:val="00C96417"/>
    <w:rsid w:val="00CA0644"/>
    <w:rsid w:val="00CA085B"/>
    <w:rsid w:val="00CA1123"/>
    <w:rsid w:val="00CA1B70"/>
    <w:rsid w:val="00CA1C37"/>
    <w:rsid w:val="00CA34B7"/>
    <w:rsid w:val="00CA34DD"/>
    <w:rsid w:val="00CA3CFF"/>
    <w:rsid w:val="00CA4B24"/>
    <w:rsid w:val="00CA594D"/>
    <w:rsid w:val="00CA5BFE"/>
    <w:rsid w:val="00CA7120"/>
    <w:rsid w:val="00CB001F"/>
    <w:rsid w:val="00CB064F"/>
    <w:rsid w:val="00CB0C0A"/>
    <w:rsid w:val="00CB19E1"/>
    <w:rsid w:val="00CB292A"/>
    <w:rsid w:val="00CB2ADE"/>
    <w:rsid w:val="00CB2B5A"/>
    <w:rsid w:val="00CB393C"/>
    <w:rsid w:val="00CB4630"/>
    <w:rsid w:val="00CB50F3"/>
    <w:rsid w:val="00CB515B"/>
    <w:rsid w:val="00CB5F97"/>
    <w:rsid w:val="00CB66CB"/>
    <w:rsid w:val="00CB6BCA"/>
    <w:rsid w:val="00CB70A2"/>
    <w:rsid w:val="00CB760C"/>
    <w:rsid w:val="00CC091D"/>
    <w:rsid w:val="00CC0E25"/>
    <w:rsid w:val="00CC232A"/>
    <w:rsid w:val="00CC2330"/>
    <w:rsid w:val="00CC2464"/>
    <w:rsid w:val="00CC259E"/>
    <w:rsid w:val="00CC29CE"/>
    <w:rsid w:val="00CC2FF2"/>
    <w:rsid w:val="00CC31D6"/>
    <w:rsid w:val="00CC3D05"/>
    <w:rsid w:val="00CC4697"/>
    <w:rsid w:val="00CC48A5"/>
    <w:rsid w:val="00CC4CAA"/>
    <w:rsid w:val="00CC51D7"/>
    <w:rsid w:val="00CC7BBA"/>
    <w:rsid w:val="00CD11B1"/>
    <w:rsid w:val="00CD1E20"/>
    <w:rsid w:val="00CD21E8"/>
    <w:rsid w:val="00CD27C2"/>
    <w:rsid w:val="00CD2C03"/>
    <w:rsid w:val="00CD4406"/>
    <w:rsid w:val="00CD455E"/>
    <w:rsid w:val="00CD47D7"/>
    <w:rsid w:val="00CD5127"/>
    <w:rsid w:val="00CD54AE"/>
    <w:rsid w:val="00CD5729"/>
    <w:rsid w:val="00CD5E41"/>
    <w:rsid w:val="00CD5F71"/>
    <w:rsid w:val="00CD6126"/>
    <w:rsid w:val="00CD65CF"/>
    <w:rsid w:val="00CD6D5D"/>
    <w:rsid w:val="00CD789C"/>
    <w:rsid w:val="00CD7BF1"/>
    <w:rsid w:val="00CE0420"/>
    <w:rsid w:val="00CE0664"/>
    <w:rsid w:val="00CE3501"/>
    <w:rsid w:val="00CE3DF0"/>
    <w:rsid w:val="00CE44B7"/>
    <w:rsid w:val="00CE456F"/>
    <w:rsid w:val="00CE51E2"/>
    <w:rsid w:val="00CE63AF"/>
    <w:rsid w:val="00CE69C0"/>
    <w:rsid w:val="00CE7379"/>
    <w:rsid w:val="00CE766F"/>
    <w:rsid w:val="00CE782C"/>
    <w:rsid w:val="00CE7F48"/>
    <w:rsid w:val="00CE7F4F"/>
    <w:rsid w:val="00CF013C"/>
    <w:rsid w:val="00CF11F9"/>
    <w:rsid w:val="00CF17FE"/>
    <w:rsid w:val="00CF20DA"/>
    <w:rsid w:val="00CF390F"/>
    <w:rsid w:val="00CF3F72"/>
    <w:rsid w:val="00CF4551"/>
    <w:rsid w:val="00CF4DFA"/>
    <w:rsid w:val="00CF512F"/>
    <w:rsid w:val="00CF535F"/>
    <w:rsid w:val="00CF5EB0"/>
    <w:rsid w:val="00CF6309"/>
    <w:rsid w:val="00CF6D34"/>
    <w:rsid w:val="00CF6EDA"/>
    <w:rsid w:val="00CF6FBB"/>
    <w:rsid w:val="00CF7A4E"/>
    <w:rsid w:val="00CF7CBA"/>
    <w:rsid w:val="00D00698"/>
    <w:rsid w:val="00D00A34"/>
    <w:rsid w:val="00D00BEF"/>
    <w:rsid w:val="00D00DA5"/>
    <w:rsid w:val="00D02CB8"/>
    <w:rsid w:val="00D03894"/>
    <w:rsid w:val="00D047B8"/>
    <w:rsid w:val="00D04CAB"/>
    <w:rsid w:val="00D04F49"/>
    <w:rsid w:val="00D062A9"/>
    <w:rsid w:val="00D06A3E"/>
    <w:rsid w:val="00D073AD"/>
    <w:rsid w:val="00D10463"/>
    <w:rsid w:val="00D10476"/>
    <w:rsid w:val="00D10A91"/>
    <w:rsid w:val="00D111C9"/>
    <w:rsid w:val="00D114E8"/>
    <w:rsid w:val="00D11C1E"/>
    <w:rsid w:val="00D12035"/>
    <w:rsid w:val="00D12187"/>
    <w:rsid w:val="00D12208"/>
    <w:rsid w:val="00D12793"/>
    <w:rsid w:val="00D12958"/>
    <w:rsid w:val="00D12B18"/>
    <w:rsid w:val="00D1302A"/>
    <w:rsid w:val="00D135CC"/>
    <w:rsid w:val="00D13739"/>
    <w:rsid w:val="00D143EC"/>
    <w:rsid w:val="00D14C3B"/>
    <w:rsid w:val="00D15000"/>
    <w:rsid w:val="00D15A60"/>
    <w:rsid w:val="00D16288"/>
    <w:rsid w:val="00D1632B"/>
    <w:rsid w:val="00D164C2"/>
    <w:rsid w:val="00D1717B"/>
    <w:rsid w:val="00D1758A"/>
    <w:rsid w:val="00D17896"/>
    <w:rsid w:val="00D20083"/>
    <w:rsid w:val="00D20D3B"/>
    <w:rsid w:val="00D20DAE"/>
    <w:rsid w:val="00D2357F"/>
    <w:rsid w:val="00D245BB"/>
    <w:rsid w:val="00D24DE7"/>
    <w:rsid w:val="00D24E1D"/>
    <w:rsid w:val="00D25DFD"/>
    <w:rsid w:val="00D25E7B"/>
    <w:rsid w:val="00D26818"/>
    <w:rsid w:val="00D26843"/>
    <w:rsid w:val="00D26BE8"/>
    <w:rsid w:val="00D278B3"/>
    <w:rsid w:val="00D3082B"/>
    <w:rsid w:val="00D30995"/>
    <w:rsid w:val="00D31713"/>
    <w:rsid w:val="00D318B8"/>
    <w:rsid w:val="00D31DCB"/>
    <w:rsid w:val="00D3221C"/>
    <w:rsid w:val="00D32290"/>
    <w:rsid w:val="00D323DB"/>
    <w:rsid w:val="00D337A5"/>
    <w:rsid w:val="00D33984"/>
    <w:rsid w:val="00D33C71"/>
    <w:rsid w:val="00D346A8"/>
    <w:rsid w:val="00D3498B"/>
    <w:rsid w:val="00D34B27"/>
    <w:rsid w:val="00D355A8"/>
    <w:rsid w:val="00D37686"/>
    <w:rsid w:val="00D40485"/>
    <w:rsid w:val="00D407C6"/>
    <w:rsid w:val="00D40AB5"/>
    <w:rsid w:val="00D40CC2"/>
    <w:rsid w:val="00D416E4"/>
    <w:rsid w:val="00D41715"/>
    <w:rsid w:val="00D43C1B"/>
    <w:rsid w:val="00D44933"/>
    <w:rsid w:val="00D44C8F"/>
    <w:rsid w:val="00D44E3E"/>
    <w:rsid w:val="00D45361"/>
    <w:rsid w:val="00D45AAA"/>
    <w:rsid w:val="00D46870"/>
    <w:rsid w:val="00D4737B"/>
    <w:rsid w:val="00D476A2"/>
    <w:rsid w:val="00D47832"/>
    <w:rsid w:val="00D478DC"/>
    <w:rsid w:val="00D51075"/>
    <w:rsid w:val="00D51798"/>
    <w:rsid w:val="00D5270B"/>
    <w:rsid w:val="00D53E43"/>
    <w:rsid w:val="00D54124"/>
    <w:rsid w:val="00D549CA"/>
    <w:rsid w:val="00D552A9"/>
    <w:rsid w:val="00D5566A"/>
    <w:rsid w:val="00D558C2"/>
    <w:rsid w:val="00D5591E"/>
    <w:rsid w:val="00D563D9"/>
    <w:rsid w:val="00D56BD4"/>
    <w:rsid w:val="00D57544"/>
    <w:rsid w:val="00D57D05"/>
    <w:rsid w:val="00D60166"/>
    <w:rsid w:val="00D602BA"/>
    <w:rsid w:val="00D606D2"/>
    <w:rsid w:val="00D606D4"/>
    <w:rsid w:val="00D60BC7"/>
    <w:rsid w:val="00D62618"/>
    <w:rsid w:val="00D62BE4"/>
    <w:rsid w:val="00D63F15"/>
    <w:rsid w:val="00D64F1B"/>
    <w:rsid w:val="00D6616A"/>
    <w:rsid w:val="00D66E71"/>
    <w:rsid w:val="00D67978"/>
    <w:rsid w:val="00D67F45"/>
    <w:rsid w:val="00D70570"/>
    <w:rsid w:val="00D70F55"/>
    <w:rsid w:val="00D71205"/>
    <w:rsid w:val="00D71478"/>
    <w:rsid w:val="00D714CF"/>
    <w:rsid w:val="00D715E5"/>
    <w:rsid w:val="00D718EE"/>
    <w:rsid w:val="00D72651"/>
    <w:rsid w:val="00D72A60"/>
    <w:rsid w:val="00D72B7B"/>
    <w:rsid w:val="00D7314B"/>
    <w:rsid w:val="00D735E0"/>
    <w:rsid w:val="00D73973"/>
    <w:rsid w:val="00D73A1A"/>
    <w:rsid w:val="00D74098"/>
    <w:rsid w:val="00D745CB"/>
    <w:rsid w:val="00D7494E"/>
    <w:rsid w:val="00D75732"/>
    <w:rsid w:val="00D75815"/>
    <w:rsid w:val="00D80072"/>
    <w:rsid w:val="00D8076C"/>
    <w:rsid w:val="00D81927"/>
    <w:rsid w:val="00D81E63"/>
    <w:rsid w:val="00D82914"/>
    <w:rsid w:val="00D82A69"/>
    <w:rsid w:val="00D830E6"/>
    <w:rsid w:val="00D84579"/>
    <w:rsid w:val="00D8478B"/>
    <w:rsid w:val="00D848E0"/>
    <w:rsid w:val="00D84920"/>
    <w:rsid w:val="00D84FD5"/>
    <w:rsid w:val="00D850E1"/>
    <w:rsid w:val="00D85224"/>
    <w:rsid w:val="00D8640D"/>
    <w:rsid w:val="00D8665A"/>
    <w:rsid w:val="00D87BB6"/>
    <w:rsid w:val="00D90123"/>
    <w:rsid w:val="00D90AA8"/>
    <w:rsid w:val="00D91071"/>
    <w:rsid w:val="00D91474"/>
    <w:rsid w:val="00D91E60"/>
    <w:rsid w:val="00D923CC"/>
    <w:rsid w:val="00D937DA"/>
    <w:rsid w:val="00D94393"/>
    <w:rsid w:val="00D9480F"/>
    <w:rsid w:val="00D96133"/>
    <w:rsid w:val="00D9648F"/>
    <w:rsid w:val="00D966D6"/>
    <w:rsid w:val="00D96F01"/>
    <w:rsid w:val="00D975C4"/>
    <w:rsid w:val="00D97E83"/>
    <w:rsid w:val="00D97ED2"/>
    <w:rsid w:val="00DA09D9"/>
    <w:rsid w:val="00DA0B7B"/>
    <w:rsid w:val="00DA1263"/>
    <w:rsid w:val="00DA18CB"/>
    <w:rsid w:val="00DA29B9"/>
    <w:rsid w:val="00DA4DAE"/>
    <w:rsid w:val="00DA4E53"/>
    <w:rsid w:val="00DA519E"/>
    <w:rsid w:val="00DA52A5"/>
    <w:rsid w:val="00DA53E1"/>
    <w:rsid w:val="00DA5432"/>
    <w:rsid w:val="00DA5925"/>
    <w:rsid w:val="00DA5E73"/>
    <w:rsid w:val="00DA73FF"/>
    <w:rsid w:val="00DA7449"/>
    <w:rsid w:val="00DA7C7F"/>
    <w:rsid w:val="00DA7F69"/>
    <w:rsid w:val="00DB058F"/>
    <w:rsid w:val="00DB05AC"/>
    <w:rsid w:val="00DB12D4"/>
    <w:rsid w:val="00DB1320"/>
    <w:rsid w:val="00DB15B6"/>
    <w:rsid w:val="00DB1BC9"/>
    <w:rsid w:val="00DB40AE"/>
    <w:rsid w:val="00DB5D60"/>
    <w:rsid w:val="00DB61D7"/>
    <w:rsid w:val="00DB63E5"/>
    <w:rsid w:val="00DB7501"/>
    <w:rsid w:val="00DB7676"/>
    <w:rsid w:val="00DB76E9"/>
    <w:rsid w:val="00DB79C1"/>
    <w:rsid w:val="00DB7B5B"/>
    <w:rsid w:val="00DB7D24"/>
    <w:rsid w:val="00DB7EC1"/>
    <w:rsid w:val="00DB7F8D"/>
    <w:rsid w:val="00DC023F"/>
    <w:rsid w:val="00DC09FC"/>
    <w:rsid w:val="00DC0B6A"/>
    <w:rsid w:val="00DC1B28"/>
    <w:rsid w:val="00DC313B"/>
    <w:rsid w:val="00DC330D"/>
    <w:rsid w:val="00DC4F9B"/>
    <w:rsid w:val="00DC6244"/>
    <w:rsid w:val="00DC70EA"/>
    <w:rsid w:val="00DC7783"/>
    <w:rsid w:val="00DD09A7"/>
    <w:rsid w:val="00DD0B0E"/>
    <w:rsid w:val="00DD1605"/>
    <w:rsid w:val="00DD26AC"/>
    <w:rsid w:val="00DD2C90"/>
    <w:rsid w:val="00DD2E53"/>
    <w:rsid w:val="00DD36B6"/>
    <w:rsid w:val="00DD36BE"/>
    <w:rsid w:val="00DD37BC"/>
    <w:rsid w:val="00DD4502"/>
    <w:rsid w:val="00DD4861"/>
    <w:rsid w:val="00DD56C2"/>
    <w:rsid w:val="00DD681B"/>
    <w:rsid w:val="00DD7416"/>
    <w:rsid w:val="00DD7560"/>
    <w:rsid w:val="00DD780A"/>
    <w:rsid w:val="00DD7DB4"/>
    <w:rsid w:val="00DD7FBE"/>
    <w:rsid w:val="00DE0290"/>
    <w:rsid w:val="00DE04C8"/>
    <w:rsid w:val="00DE0931"/>
    <w:rsid w:val="00DE0B37"/>
    <w:rsid w:val="00DE1DB3"/>
    <w:rsid w:val="00DE2138"/>
    <w:rsid w:val="00DE2478"/>
    <w:rsid w:val="00DE26AC"/>
    <w:rsid w:val="00DE2CEB"/>
    <w:rsid w:val="00DE335B"/>
    <w:rsid w:val="00DE4EAB"/>
    <w:rsid w:val="00DE52A2"/>
    <w:rsid w:val="00DE5F1A"/>
    <w:rsid w:val="00DE64D9"/>
    <w:rsid w:val="00DE6BFA"/>
    <w:rsid w:val="00DE6EE3"/>
    <w:rsid w:val="00DE6F16"/>
    <w:rsid w:val="00DE6FB7"/>
    <w:rsid w:val="00DE7262"/>
    <w:rsid w:val="00DF078F"/>
    <w:rsid w:val="00DF0894"/>
    <w:rsid w:val="00DF0CA7"/>
    <w:rsid w:val="00DF1AFC"/>
    <w:rsid w:val="00DF1D94"/>
    <w:rsid w:val="00DF2272"/>
    <w:rsid w:val="00DF297A"/>
    <w:rsid w:val="00DF2A1C"/>
    <w:rsid w:val="00DF2DA3"/>
    <w:rsid w:val="00DF2E1A"/>
    <w:rsid w:val="00DF2E3A"/>
    <w:rsid w:val="00DF3995"/>
    <w:rsid w:val="00DF3AA2"/>
    <w:rsid w:val="00DF442A"/>
    <w:rsid w:val="00DF459A"/>
    <w:rsid w:val="00DF49EC"/>
    <w:rsid w:val="00DF56CA"/>
    <w:rsid w:val="00DF577E"/>
    <w:rsid w:val="00DF639E"/>
    <w:rsid w:val="00DF7662"/>
    <w:rsid w:val="00DF7A91"/>
    <w:rsid w:val="00DF7D9F"/>
    <w:rsid w:val="00E0101E"/>
    <w:rsid w:val="00E02EE9"/>
    <w:rsid w:val="00E0343A"/>
    <w:rsid w:val="00E0470D"/>
    <w:rsid w:val="00E04F1A"/>
    <w:rsid w:val="00E053E6"/>
    <w:rsid w:val="00E05BF9"/>
    <w:rsid w:val="00E06247"/>
    <w:rsid w:val="00E07AE4"/>
    <w:rsid w:val="00E105B6"/>
    <w:rsid w:val="00E10E4C"/>
    <w:rsid w:val="00E1189B"/>
    <w:rsid w:val="00E11F62"/>
    <w:rsid w:val="00E12EE7"/>
    <w:rsid w:val="00E13243"/>
    <w:rsid w:val="00E1475B"/>
    <w:rsid w:val="00E14A00"/>
    <w:rsid w:val="00E15CFF"/>
    <w:rsid w:val="00E15F73"/>
    <w:rsid w:val="00E1657E"/>
    <w:rsid w:val="00E16688"/>
    <w:rsid w:val="00E169C8"/>
    <w:rsid w:val="00E16A83"/>
    <w:rsid w:val="00E17428"/>
    <w:rsid w:val="00E20024"/>
    <w:rsid w:val="00E203EC"/>
    <w:rsid w:val="00E20885"/>
    <w:rsid w:val="00E20D00"/>
    <w:rsid w:val="00E212AA"/>
    <w:rsid w:val="00E21471"/>
    <w:rsid w:val="00E216DC"/>
    <w:rsid w:val="00E21847"/>
    <w:rsid w:val="00E2192B"/>
    <w:rsid w:val="00E219FC"/>
    <w:rsid w:val="00E2297A"/>
    <w:rsid w:val="00E23C37"/>
    <w:rsid w:val="00E24369"/>
    <w:rsid w:val="00E2464C"/>
    <w:rsid w:val="00E253F9"/>
    <w:rsid w:val="00E25A70"/>
    <w:rsid w:val="00E260EF"/>
    <w:rsid w:val="00E2743C"/>
    <w:rsid w:val="00E30282"/>
    <w:rsid w:val="00E30950"/>
    <w:rsid w:val="00E30B23"/>
    <w:rsid w:val="00E318B5"/>
    <w:rsid w:val="00E31B93"/>
    <w:rsid w:val="00E31FD7"/>
    <w:rsid w:val="00E3225A"/>
    <w:rsid w:val="00E32F3D"/>
    <w:rsid w:val="00E330C2"/>
    <w:rsid w:val="00E33D93"/>
    <w:rsid w:val="00E349B1"/>
    <w:rsid w:val="00E34CC0"/>
    <w:rsid w:val="00E3523A"/>
    <w:rsid w:val="00E357EB"/>
    <w:rsid w:val="00E359C3"/>
    <w:rsid w:val="00E35BB5"/>
    <w:rsid w:val="00E370E6"/>
    <w:rsid w:val="00E37831"/>
    <w:rsid w:val="00E414D9"/>
    <w:rsid w:val="00E419EE"/>
    <w:rsid w:val="00E427B7"/>
    <w:rsid w:val="00E4280F"/>
    <w:rsid w:val="00E42BA9"/>
    <w:rsid w:val="00E433E1"/>
    <w:rsid w:val="00E43694"/>
    <w:rsid w:val="00E439FF"/>
    <w:rsid w:val="00E442F4"/>
    <w:rsid w:val="00E449A7"/>
    <w:rsid w:val="00E44EC4"/>
    <w:rsid w:val="00E4504F"/>
    <w:rsid w:val="00E451B6"/>
    <w:rsid w:val="00E474F7"/>
    <w:rsid w:val="00E513CB"/>
    <w:rsid w:val="00E531E1"/>
    <w:rsid w:val="00E53F27"/>
    <w:rsid w:val="00E54196"/>
    <w:rsid w:val="00E54420"/>
    <w:rsid w:val="00E54F73"/>
    <w:rsid w:val="00E55825"/>
    <w:rsid w:val="00E55F56"/>
    <w:rsid w:val="00E564D2"/>
    <w:rsid w:val="00E56D7F"/>
    <w:rsid w:val="00E56F43"/>
    <w:rsid w:val="00E57278"/>
    <w:rsid w:val="00E57314"/>
    <w:rsid w:val="00E57F18"/>
    <w:rsid w:val="00E603AC"/>
    <w:rsid w:val="00E605CA"/>
    <w:rsid w:val="00E60A80"/>
    <w:rsid w:val="00E6146D"/>
    <w:rsid w:val="00E61BAF"/>
    <w:rsid w:val="00E62040"/>
    <w:rsid w:val="00E62200"/>
    <w:rsid w:val="00E62FA5"/>
    <w:rsid w:val="00E63FBD"/>
    <w:rsid w:val="00E646F3"/>
    <w:rsid w:val="00E64EC5"/>
    <w:rsid w:val="00E654BE"/>
    <w:rsid w:val="00E658C1"/>
    <w:rsid w:val="00E65E31"/>
    <w:rsid w:val="00E66315"/>
    <w:rsid w:val="00E669B2"/>
    <w:rsid w:val="00E72B3D"/>
    <w:rsid w:val="00E72D6E"/>
    <w:rsid w:val="00E72FB8"/>
    <w:rsid w:val="00E734A0"/>
    <w:rsid w:val="00E7368B"/>
    <w:rsid w:val="00E73E55"/>
    <w:rsid w:val="00E73F50"/>
    <w:rsid w:val="00E742EB"/>
    <w:rsid w:val="00E74B38"/>
    <w:rsid w:val="00E751F5"/>
    <w:rsid w:val="00E754E1"/>
    <w:rsid w:val="00E75A34"/>
    <w:rsid w:val="00E75ED1"/>
    <w:rsid w:val="00E76A04"/>
    <w:rsid w:val="00E76CF0"/>
    <w:rsid w:val="00E77032"/>
    <w:rsid w:val="00E776FA"/>
    <w:rsid w:val="00E77740"/>
    <w:rsid w:val="00E779A6"/>
    <w:rsid w:val="00E80245"/>
    <w:rsid w:val="00E80978"/>
    <w:rsid w:val="00E810BF"/>
    <w:rsid w:val="00E8129D"/>
    <w:rsid w:val="00E8155E"/>
    <w:rsid w:val="00E8178B"/>
    <w:rsid w:val="00E81875"/>
    <w:rsid w:val="00E81C1D"/>
    <w:rsid w:val="00E8237B"/>
    <w:rsid w:val="00E83546"/>
    <w:rsid w:val="00E8419F"/>
    <w:rsid w:val="00E841BE"/>
    <w:rsid w:val="00E841FE"/>
    <w:rsid w:val="00E84A82"/>
    <w:rsid w:val="00E85B05"/>
    <w:rsid w:val="00E85D46"/>
    <w:rsid w:val="00E85DCB"/>
    <w:rsid w:val="00E861AB"/>
    <w:rsid w:val="00E90229"/>
    <w:rsid w:val="00E9043F"/>
    <w:rsid w:val="00E90CBE"/>
    <w:rsid w:val="00E90E1A"/>
    <w:rsid w:val="00E9150B"/>
    <w:rsid w:val="00E91B19"/>
    <w:rsid w:val="00E91BE8"/>
    <w:rsid w:val="00E91D61"/>
    <w:rsid w:val="00E93C0E"/>
    <w:rsid w:val="00E9423C"/>
    <w:rsid w:val="00E950A4"/>
    <w:rsid w:val="00E95D4F"/>
    <w:rsid w:val="00E95E3D"/>
    <w:rsid w:val="00E96031"/>
    <w:rsid w:val="00E963C6"/>
    <w:rsid w:val="00E964D7"/>
    <w:rsid w:val="00E96E21"/>
    <w:rsid w:val="00EA0574"/>
    <w:rsid w:val="00EA1BC2"/>
    <w:rsid w:val="00EA2059"/>
    <w:rsid w:val="00EA35DE"/>
    <w:rsid w:val="00EA3C39"/>
    <w:rsid w:val="00EA574F"/>
    <w:rsid w:val="00EA68DE"/>
    <w:rsid w:val="00EA7637"/>
    <w:rsid w:val="00EB091A"/>
    <w:rsid w:val="00EB1D13"/>
    <w:rsid w:val="00EB257A"/>
    <w:rsid w:val="00EB2FC3"/>
    <w:rsid w:val="00EB359D"/>
    <w:rsid w:val="00EB3850"/>
    <w:rsid w:val="00EB3DC5"/>
    <w:rsid w:val="00EB45AF"/>
    <w:rsid w:val="00EB4B12"/>
    <w:rsid w:val="00EB4CCA"/>
    <w:rsid w:val="00EB5046"/>
    <w:rsid w:val="00EB53C4"/>
    <w:rsid w:val="00EB56A2"/>
    <w:rsid w:val="00EB603A"/>
    <w:rsid w:val="00EB60B4"/>
    <w:rsid w:val="00EB661A"/>
    <w:rsid w:val="00EB79E7"/>
    <w:rsid w:val="00EB7F53"/>
    <w:rsid w:val="00EC00C7"/>
    <w:rsid w:val="00EC0A15"/>
    <w:rsid w:val="00EC0A93"/>
    <w:rsid w:val="00EC0AEE"/>
    <w:rsid w:val="00EC2297"/>
    <w:rsid w:val="00EC4311"/>
    <w:rsid w:val="00EC4C38"/>
    <w:rsid w:val="00EC5502"/>
    <w:rsid w:val="00EC56F3"/>
    <w:rsid w:val="00EC6997"/>
    <w:rsid w:val="00EC6BCC"/>
    <w:rsid w:val="00EC758D"/>
    <w:rsid w:val="00EC7A25"/>
    <w:rsid w:val="00EC7E0B"/>
    <w:rsid w:val="00ED021B"/>
    <w:rsid w:val="00ED0DA6"/>
    <w:rsid w:val="00ED0E26"/>
    <w:rsid w:val="00ED12E0"/>
    <w:rsid w:val="00ED23E7"/>
    <w:rsid w:val="00ED3B6E"/>
    <w:rsid w:val="00ED4C1F"/>
    <w:rsid w:val="00ED52DB"/>
    <w:rsid w:val="00ED593E"/>
    <w:rsid w:val="00ED59AF"/>
    <w:rsid w:val="00ED5E17"/>
    <w:rsid w:val="00ED6586"/>
    <w:rsid w:val="00ED7C58"/>
    <w:rsid w:val="00EE0134"/>
    <w:rsid w:val="00EE0821"/>
    <w:rsid w:val="00EE0B36"/>
    <w:rsid w:val="00EE15CB"/>
    <w:rsid w:val="00EE1841"/>
    <w:rsid w:val="00EE1899"/>
    <w:rsid w:val="00EE237B"/>
    <w:rsid w:val="00EE288B"/>
    <w:rsid w:val="00EE3889"/>
    <w:rsid w:val="00EE3F92"/>
    <w:rsid w:val="00EE40D8"/>
    <w:rsid w:val="00EE5026"/>
    <w:rsid w:val="00EE58A4"/>
    <w:rsid w:val="00EE58C0"/>
    <w:rsid w:val="00EE5B46"/>
    <w:rsid w:val="00EE6916"/>
    <w:rsid w:val="00EE7807"/>
    <w:rsid w:val="00EE7A0A"/>
    <w:rsid w:val="00EF0CEF"/>
    <w:rsid w:val="00EF11C2"/>
    <w:rsid w:val="00EF1E3D"/>
    <w:rsid w:val="00EF1F98"/>
    <w:rsid w:val="00EF2466"/>
    <w:rsid w:val="00EF2C57"/>
    <w:rsid w:val="00EF2DFC"/>
    <w:rsid w:val="00EF3036"/>
    <w:rsid w:val="00EF3506"/>
    <w:rsid w:val="00EF4260"/>
    <w:rsid w:val="00EF439B"/>
    <w:rsid w:val="00EF49CE"/>
    <w:rsid w:val="00EF4DA4"/>
    <w:rsid w:val="00EF57A9"/>
    <w:rsid w:val="00EF59E5"/>
    <w:rsid w:val="00EF61BD"/>
    <w:rsid w:val="00EF64CF"/>
    <w:rsid w:val="00EF6774"/>
    <w:rsid w:val="00EF69CD"/>
    <w:rsid w:val="00EF6A5E"/>
    <w:rsid w:val="00EF6B1F"/>
    <w:rsid w:val="00EF6CBC"/>
    <w:rsid w:val="00EF7136"/>
    <w:rsid w:val="00EF79F4"/>
    <w:rsid w:val="00F00312"/>
    <w:rsid w:val="00F015CA"/>
    <w:rsid w:val="00F02082"/>
    <w:rsid w:val="00F0230D"/>
    <w:rsid w:val="00F0232A"/>
    <w:rsid w:val="00F02901"/>
    <w:rsid w:val="00F029BE"/>
    <w:rsid w:val="00F02F9E"/>
    <w:rsid w:val="00F035C0"/>
    <w:rsid w:val="00F0414F"/>
    <w:rsid w:val="00F058D0"/>
    <w:rsid w:val="00F05B1D"/>
    <w:rsid w:val="00F05B60"/>
    <w:rsid w:val="00F05B66"/>
    <w:rsid w:val="00F05F21"/>
    <w:rsid w:val="00F0642E"/>
    <w:rsid w:val="00F070D7"/>
    <w:rsid w:val="00F07377"/>
    <w:rsid w:val="00F076ED"/>
    <w:rsid w:val="00F10211"/>
    <w:rsid w:val="00F1154D"/>
    <w:rsid w:val="00F123D1"/>
    <w:rsid w:val="00F129B0"/>
    <w:rsid w:val="00F12D19"/>
    <w:rsid w:val="00F12F1E"/>
    <w:rsid w:val="00F132CA"/>
    <w:rsid w:val="00F13A4A"/>
    <w:rsid w:val="00F14542"/>
    <w:rsid w:val="00F1465E"/>
    <w:rsid w:val="00F147CB"/>
    <w:rsid w:val="00F14A82"/>
    <w:rsid w:val="00F15104"/>
    <w:rsid w:val="00F15370"/>
    <w:rsid w:val="00F16830"/>
    <w:rsid w:val="00F16F85"/>
    <w:rsid w:val="00F173CD"/>
    <w:rsid w:val="00F179F4"/>
    <w:rsid w:val="00F2023C"/>
    <w:rsid w:val="00F20FD3"/>
    <w:rsid w:val="00F21483"/>
    <w:rsid w:val="00F215E3"/>
    <w:rsid w:val="00F21B0A"/>
    <w:rsid w:val="00F2223D"/>
    <w:rsid w:val="00F22917"/>
    <w:rsid w:val="00F22A86"/>
    <w:rsid w:val="00F22C28"/>
    <w:rsid w:val="00F231B6"/>
    <w:rsid w:val="00F23656"/>
    <w:rsid w:val="00F23E8C"/>
    <w:rsid w:val="00F24140"/>
    <w:rsid w:val="00F2563D"/>
    <w:rsid w:val="00F25B74"/>
    <w:rsid w:val="00F26485"/>
    <w:rsid w:val="00F26F97"/>
    <w:rsid w:val="00F276EF"/>
    <w:rsid w:val="00F27A85"/>
    <w:rsid w:val="00F302CE"/>
    <w:rsid w:val="00F30509"/>
    <w:rsid w:val="00F3144D"/>
    <w:rsid w:val="00F31470"/>
    <w:rsid w:val="00F31BCB"/>
    <w:rsid w:val="00F32331"/>
    <w:rsid w:val="00F32760"/>
    <w:rsid w:val="00F32C0A"/>
    <w:rsid w:val="00F32C91"/>
    <w:rsid w:val="00F33B36"/>
    <w:rsid w:val="00F33C26"/>
    <w:rsid w:val="00F348FA"/>
    <w:rsid w:val="00F34D90"/>
    <w:rsid w:val="00F359E8"/>
    <w:rsid w:val="00F36172"/>
    <w:rsid w:val="00F36480"/>
    <w:rsid w:val="00F3739F"/>
    <w:rsid w:val="00F375DE"/>
    <w:rsid w:val="00F379F0"/>
    <w:rsid w:val="00F37B85"/>
    <w:rsid w:val="00F37DFA"/>
    <w:rsid w:val="00F400C3"/>
    <w:rsid w:val="00F40E69"/>
    <w:rsid w:val="00F411F7"/>
    <w:rsid w:val="00F41385"/>
    <w:rsid w:val="00F41ABF"/>
    <w:rsid w:val="00F41B80"/>
    <w:rsid w:val="00F41D5F"/>
    <w:rsid w:val="00F41D70"/>
    <w:rsid w:val="00F41E11"/>
    <w:rsid w:val="00F42133"/>
    <w:rsid w:val="00F42165"/>
    <w:rsid w:val="00F42331"/>
    <w:rsid w:val="00F425C8"/>
    <w:rsid w:val="00F426DC"/>
    <w:rsid w:val="00F429EB"/>
    <w:rsid w:val="00F42DEE"/>
    <w:rsid w:val="00F4413A"/>
    <w:rsid w:val="00F444B6"/>
    <w:rsid w:val="00F46985"/>
    <w:rsid w:val="00F46F11"/>
    <w:rsid w:val="00F4707A"/>
    <w:rsid w:val="00F47503"/>
    <w:rsid w:val="00F47955"/>
    <w:rsid w:val="00F47FB6"/>
    <w:rsid w:val="00F503C3"/>
    <w:rsid w:val="00F511A2"/>
    <w:rsid w:val="00F512DE"/>
    <w:rsid w:val="00F51379"/>
    <w:rsid w:val="00F516F9"/>
    <w:rsid w:val="00F52AAC"/>
    <w:rsid w:val="00F52C6E"/>
    <w:rsid w:val="00F52C76"/>
    <w:rsid w:val="00F532A7"/>
    <w:rsid w:val="00F53850"/>
    <w:rsid w:val="00F5461A"/>
    <w:rsid w:val="00F54812"/>
    <w:rsid w:val="00F549AD"/>
    <w:rsid w:val="00F549BC"/>
    <w:rsid w:val="00F54B19"/>
    <w:rsid w:val="00F55730"/>
    <w:rsid w:val="00F55897"/>
    <w:rsid w:val="00F55DE6"/>
    <w:rsid w:val="00F5603B"/>
    <w:rsid w:val="00F56047"/>
    <w:rsid w:val="00F567AE"/>
    <w:rsid w:val="00F57601"/>
    <w:rsid w:val="00F57C56"/>
    <w:rsid w:val="00F60DDB"/>
    <w:rsid w:val="00F61484"/>
    <w:rsid w:val="00F62745"/>
    <w:rsid w:val="00F627F7"/>
    <w:rsid w:val="00F63422"/>
    <w:rsid w:val="00F63820"/>
    <w:rsid w:val="00F65961"/>
    <w:rsid w:val="00F66128"/>
    <w:rsid w:val="00F662F4"/>
    <w:rsid w:val="00F665C3"/>
    <w:rsid w:val="00F66C2A"/>
    <w:rsid w:val="00F66E9B"/>
    <w:rsid w:val="00F670D7"/>
    <w:rsid w:val="00F670D9"/>
    <w:rsid w:val="00F67122"/>
    <w:rsid w:val="00F67A1C"/>
    <w:rsid w:val="00F67B4E"/>
    <w:rsid w:val="00F707BD"/>
    <w:rsid w:val="00F70CD7"/>
    <w:rsid w:val="00F70FB0"/>
    <w:rsid w:val="00F7156D"/>
    <w:rsid w:val="00F71BAE"/>
    <w:rsid w:val="00F7285A"/>
    <w:rsid w:val="00F7327C"/>
    <w:rsid w:val="00F733D8"/>
    <w:rsid w:val="00F735FC"/>
    <w:rsid w:val="00F74162"/>
    <w:rsid w:val="00F74E31"/>
    <w:rsid w:val="00F75330"/>
    <w:rsid w:val="00F75428"/>
    <w:rsid w:val="00F764E9"/>
    <w:rsid w:val="00F76D87"/>
    <w:rsid w:val="00F807FE"/>
    <w:rsid w:val="00F80B40"/>
    <w:rsid w:val="00F80BA6"/>
    <w:rsid w:val="00F81246"/>
    <w:rsid w:val="00F81508"/>
    <w:rsid w:val="00F83C7D"/>
    <w:rsid w:val="00F8453F"/>
    <w:rsid w:val="00F847B7"/>
    <w:rsid w:val="00F855D5"/>
    <w:rsid w:val="00F85A4F"/>
    <w:rsid w:val="00F8600A"/>
    <w:rsid w:val="00F87267"/>
    <w:rsid w:val="00F87E8A"/>
    <w:rsid w:val="00F90E9F"/>
    <w:rsid w:val="00F91893"/>
    <w:rsid w:val="00F91AEF"/>
    <w:rsid w:val="00F9202D"/>
    <w:rsid w:val="00F921D9"/>
    <w:rsid w:val="00F92E91"/>
    <w:rsid w:val="00F932A3"/>
    <w:rsid w:val="00F94D2D"/>
    <w:rsid w:val="00F94F2B"/>
    <w:rsid w:val="00F952E9"/>
    <w:rsid w:val="00F96892"/>
    <w:rsid w:val="00F97562"/>
    <w:rsid w:val="00F977E6"/>
    <w:rsid w:val="00F97902"/>
    <w:rsid w:val="00FA03AA"/>
    <w:rsid w:val="00FA069C"/>
    <w:rsid w:val="00FA0E09"/>
    <w:rsid w:val="00FA131C"/>
    <w:rsid w:val="00FA1463"/>
    <w:rsid w:val="00FA1558"/>
    <w:rsid w:val="00FA199E"/>
    <w:rsid w:val="00FA3294"/>
    <w:rsid w:val="00FA38DE"/>
    <w:rsid w:val="00FA3C21"/>
    <w:rsid w:val="00FA4C40"/>
    <w:rsid w:val="00FA533B"/>
    <w:rsid w:val="00FA5B00"/>
    <w:rsid w:val="00FA6950"/>
    <w:rsid w:val="00FA726E"/>
    <w:rsid w:val="00FA7504"/>
    <w:rsid w:val="00FA7C4D"/>
    <w:rsid w:val="00FB06EF"/>
    <w:rsid w:val="00FB22C9"/>
    <w:rsid w:val="00FB2B2D"/>
    <w:rsid w:val="00FB2CFD"/>
    <w:rsid w:val="00FB2FF5"/>
    <w:rsid w:val="00FB34D7"/>
    <w:rsid w:val="00FB3548"/>
    <w:rsid w:val="00FB4C2D"/>
    <w:rsid w:val="00FB5116"/>
    <w:rsid w:val="00FB620A"/>
    <w:rsid w:val="00FB6686"/>
    <w:rsid w:val="00FB6B4A"/>
    <w:rsid w:val="00FB6C28"/>
    <w:rsid w:val="00FB72D4"/>
    <w:rsid w:val="00FB77A9"/>
    <w:rsid w:val="00FB7897"/>
    <w:rsid w:val="00FB7AA5"/>
    <w:rsid w:val="00FB7F8E"/>
    <w:rsid w:val="00FC0460"/>
    <w:rsid w:val="00FC125F"/>
    <w:rsid w:val="00FC2280"/>
    <w:rsid w:val="00FC26F7"/>
    <w:rsid w:val="00FC3519"/>
    <w:rsid w:val="00FC413E"/>
    <w:rsid w:val="00FC4779"/>
    <w:rsid w:val="00FC492C"/>
    <w:rsid w:val="00FC4B51"/>
    <w:rsid w:val="00FC5004"/>
    <w:rsid w:val="00FC5180"/>
    <w:rsid w:val="00FC5353"/>
    <w:rsid w:val="00FC5A66"/>
    <w:rsid w:val="00FC6AC0"/>
    <w:rsid w:val="00FC70D6"/>
    <w:rsid w:val="00FC7520"/>
    <w:rsid w:val="00FC7C86"/>
    <w:rsid w:val="00FD0563"/>
    <w:rsid w:val="00FD0F83"/>
    <w:rsid w:val="00FD11A9"/>
    <w:rsid w:val="00FD11C7"/>
    <w:rsid w:val="00FD25DE"/>
    <w:rsid w:val="00FD2F08"/>
    <w:rsid w:val="00FD3449"/>
    <w:rsid w:val="00FD4894"/>
    <w:rsid w:val="00FD49D1"/>
    <w:rsid w:val="00FD5575"/>
    <w:rsid w:val="00FD59B8"/>
    <w:rsid w:val="00FD6F61"/>
    <w:rsid w:val="00FD7E84"/>
    <w:rsid w:val="00FE10DE"/>
    <w:rsid w:val="00FE1D00"/>
    <w:rsid w:val="00FE260D"/>
    <w:rsid w:val="00FE2B78"/>
    <w:rsid w:val="00FE35D3"/>
    <w:rsid w:val="00FE3F4A"/>
    <w:rsid w:val="00FE4037"/>
    <w:rsid w:val="00FE4309"/>
    <w:rsid w:val="00FE58B9"/>
    <w:rsid w:val="00FE5BB2"/>
    <w:rsid w:val="00FE6623"/>
    <w:rsid w:val="00FE6D8A"/>
    <w:rsid w:val="00FE7A76"/>
    <w:rsid w:val="00FE7C13"/>
    <w:rsid w:val="00FF1830"/>
    <w:rsid w:val="00FF1DBD"/>
    <w:rsid w:val="00FF3B73"/>
    <w:rsid w:val="00FF4ADA"/>
    <w:rsid w:val="00FF4BED"/>
    <w:rsid w:val="00FF5554"/>
    <w:rsid w:val="00FF588C"/>
    <w:rsid w:val="00FF5E1E"/>
    <w:rsid w:val="00FF6332"/>
    <w:rsid w:val="00FF64FF"/>
    <w:rsid w:val="00FF6EA2"/>
    <w:rsid w:val="00FF72A4"/>
    <w:rsid w:val="00FF75CD"/>
    <w:rsid w:val="00FF78D7"/>
    <w:rsid w:val="00FF7EDF"/>
    <w:rsid w:val="042354E8"/>
    <w:rsid w:val="053061BD"/>
    <w:rsid w:val="05C66408"/>
    <w:rsid w:val="063B8678"/>
    <w:rsid w:val="0666E6CD"/>
    <w:rsid w:val="09FB75A2"/>
    <w:rsid w:val="0A9D4181"/>
    <w:rsid w:val="0B782EEA"/>
    <w:rsid w:val="0D7089FA"/>
    <w:rsid w:val="0F521E1F"/>
    <w:rsid w:val="0F7D957A"/>
    <w:rsid w:val="0FBED161"/>
    <w:rsid w:val="0FF50A90"/>
    <w:rsid w:val="11112F06"/>
    <w:rsid w:val="12644434"/>
    <w:rsid w:val="12A9BDB4"/>
    <w:rsid w:val="13E7F587"/>
    <w:rsid w:val="155A9D79"/>
    <w:rsid w:val="1603630E"/>
    <w:rsid w:val="16AC01AB"/>
    <w:rsid w:val="16AE842A"/>
    <w:rsid w:val="17E5F34C"/>
    <w:rsid w:val="183803C6"/>
    <w:rsid w:val="18B66870"/>
    <w:rsid w:val="18D6E9AB"/>
    <w:rsid w:val="19D2BC8C"/>
    <w:rsid w:val="1A32995F"/>
    <w:rsid w:val="1A3D1AFF"/>
    <w:rsid w:val="1AACDD27"/>
    <w:rsid w:val="1B1AD254"/>
    <w:rsid w:val="1B320CF8"/>
    <w:rsid w:val="1C9D9B6A"/>
    <w:rsid w:val="1D0EC9A0"/>
    <w:rsid w:val="1E23D3F5"/>
    <w:rsid w:val="1F5DEAA1"/>
    <w:rsid w:val="1F8C0AA7"/>
    <w:rsid w:val="2139B80D"/>
    <w:rsid w:val="214D725C"/>
    <w:rsid w:val="2178E7FD"/>
    <w:rsid w:val="23159AAE"/>
    <w:rsid w:val="241ADE32"/>
    <w:rsid w:val="248171C8"/>
    <w:rsid w:val="24C4826E"/>
    <w:rsid w:val="277F751E"/>
    <w:rsid w:val="2798143A"/>
    <w:rsid w:val="281AACBD"/>
    <w:rsid w:val="2850CCDE"/>
    <w:rsid w:val="2AB4B47F"/>
    <w:rsid w:val="2BE0C1F2"/>
    <w:rsid w:val="2D48E187"/>
    <w:rsid w:val="2D4DDF91"/>
    <w:rsid w:val="31E64F32"/>
    <w:rsid w:val="33D0B0C7"/>
    <w:rsid w:val="341B662A"/>
    <w:rsid w:val="342C5483"/>
    <w:rsid w:val="35A92BAA"/>
    <w:rsid w:val="35AB176A"/>
    <w:rsid w:val="360FE1A3"/>
    <w:rsid w:val="3652EB34"/>
    <w:rsid w:val="36CB578A"/>
    <w:rsid w:val="36FFA476"/>
    <w:rsid w:val="37891815"/>
    <w:rsid w:val="3791B80E"/>
    <w:rsid w:val="3795BE66"/>
    <w:rsid w:val="385C1858"/>
    <w:rsid w:val="3A622A49"/>
    <w:rsid w:val="3BD1BCF6"/>
    <w:rsid w:val="3DFE61DF"/>
    <w:rsid w:val="3F7C5F1D"/>
    <w:rsid w:val="406AA45B"/>
    <w:rsid w:val="40ED1C83"/>
    <w:rsid w:val="42070984"/>
    <w:rsid w:val="42E418C2"/>
    <w:rsid w:val="43671A40"/>
    <w:rsid w:val="4415BD70"/>
    <w:rsid w:val="444527A7"/>
    <w:rsid w:val="447A459E"/>
    <w:rsid w:val="44DD36AB"/>
    <w:rsid w:val="46A38321"/>
    <w:rsid w:val="46A85E10"/>
    <w:rsid w:val="46AE2CE4"/>
    <w:rsid w:val="47C16E67"/>
    <w:rsid w:val="47F71CD9"/>
    <w:rsid w:val="49A853EB"/>
    <w:rsid w:val="4AFFAE98"/>
    <w:rsid w:val="4CA9E1CA"/>
    <w:rsid w:val="4D600436"/>
    <w:rsid w:val="4E2A5CBC"/>
    <w:rsid w:val="4F05657C"/>
    <w:rsid w:val="4F350DB8"/>
    <w:rsid w:val="4FA0B416"/>
    <w:rsid w:val="4FB9A812"/>
    <w:rsid w:val="4FDA3443"/>
    <w:rsid w:val="50FBC5C0"/>
    <w:rsid w:val="50FFD449"/>
    <w:rsid w:val="5175DEF3"/>
    <w:rsid w:val="51DD91E3"/>
    <w:rsid w:val="51E6BB4D"/>
    <w:rsid w:val="521E5869"/>
    <w:rsid w:val="52412AB8"/>
    <w:rsid w:val="52417327"/>
    <w:rsid w:val="53E5DA18"/>
    <w:rsid w:val="54DB0194"/>
    <w:rsid w:val="55BE083F"/>
    <w:rsid w:val="574E144A"/>
    <w:rsid w:val="57D661A9"/>
    <w:rsid w:val="58B19C36"/>
    <w:rsid w:val="59CC4174"/>
    <w:rsid w:val="59DB6199"/>
    <w:rsid w:val="5A028C23"/>
    <w:rsid w:val="5AE47EEC"/>
    <w:rsid w:val="5B7A6837"/>
    <w:rsid w:val="5BBDB858"/>
    <w:rsid w:val="5BD631C3"/>
    <w:rsid w:val="5BE920C6"/>
    <w:rsid w:val="5C0C8E98"/>
    <w:rsid w:val="5C644FE6"/>
    <w:rsid w:val="5CED68D2"/>
    <w:rsid w:val="5F996883"/>
    <w:rsid w:val="5FD041B4"/>
    <w:rsid w:val="60D3A9D6"/>
    <w:rsid w:val="60EAD044"/>
    <w:rsid w:val="61E3E6F2"/>
    <w:rsid w:val="63806C21"/>
    <w:rsid w:val="63BE6784"/>
    <w:rsid w:val="64E2A261"/>
    <w:rsid w:val="651096B2"/>
    <w:rsid w:val="6582CE0B"/>
    <w:rsid w:val="658F7ECE"/>
    <w:rsid w:val="65B2E8F7"/>
    <w:rsid w:val="663FB47F"/>
    <w:rsid w:val="6711B541"/>
    <w:rsid w:val="688C8528"/>
    <w:rsid w:val="6A913A89"/>
    <w:rsid w:val="6AF6BF15"/>
    <w:rsid w:val="6B408577"/>
    <w:rsid w:val="6BE354A3"/>
    <w:rsid w:val="6C18700C"/>
    <w:rsid w:val="6CBA5C13"/>
    <w:rsid w:val="6E8C30BE"/>
    <w:rsid w:val="6F829204"/>
    <w:rsid w:val="6FC0C22F"/>
    <w:rsid w:val="70BA4DCD"/>
    <w:rsid w:val="710F687F"/>
    <w:rsid w:val="725BD71F"/>
    <w:rsid w:val="72992132"/>
    <w:rsid w:val="72F30094"/>
    <w:rsid w:val="7351A165"/>
    <w:rsid w:val="7376D630"/>
    <w:rsid w:val="743EEFB4"/>
    <w:rsid w:val="75BA4D01"/>
    <w:rsid w:val="7664B162"/>
    <w:rsid w:val="78373C6D"/>
    <w:rsid w:val="7A813152"/>
    <w:rsid w:val="7B35C828"/>
    <w:rsid w:val="7B7F1EDC"/>
    <w:rsid w:val="7C12BB03"/>
    <w:rsid w:val="7C231A37"/>
    <w:rsid w:val="7C3B3FC3"/>
    <w:rsid w:val="7D920DB4"/>
    <w:rsid w:val="7F7563A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9AF01E"/>
  <w15:chartTrackingRefBased/>
  <w15:docId w15:val="{2B167FC8-0AC3-4DB6-B0DF-3EA152C978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Times New Roman" w:hAnsi="Calibr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qFormat="1"/>
    <w:lsdException w:name="heading 4" w:semiHidden="1" w:uiPriority="9"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6223"/>
    <w:pPr>
      <w:jc w:val="both"/>
    </w:pPr>
    <w:rPr>
      <w:rFonts w:eastAsiaTheme="minorHAnsi"/>
      <w:sz w:val="24"/>
    </w:rPr>
  </w:style>
  <w:style w:type="paragraph" w:styleId="Heading1">
    <w:name w:val="heading 1"/>
    <w:basedOn w:val="Normal"/>
    <w:next w:val="Normal"/>
    <w:link w:val="Heading1Char"/>
    <w:qFormat/>
    <w:rsid w:val="00CA0644"/>
    <w:pPr>
      <w:outlineLvl w:val="0"/>
    </w:pPr>
    <w:rPr>
      <w:b/>
      <w:u w:val="single"/>
    </w:rPr>
  </w:style>
  <w:style w:type="paragraph" w:styleId="Heading2">
    <w:name w:val="heading 2"/>
    <w:basedOn w:val="ListParagraph"/>
    <w:next w:val="Normal"/>
    <w:link w:val="Heading2Char"/>
    <w:qFormat/>
    <w:rsid w:val="00535E55"/>
    <w:pPr>
      <w:numPr>
        <w:numId w:val="3"/>
      </w:numPr>
      <w:outlineLvl w:val="1"/>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0644"/>
    <w:pPr>
      <w:tabs>
        <w:tab w:val="center" w:pos="4680"/>
        <w:tab w:val="right" w:pos="9360"/>
      </w:tabs>
    </w:pPr>
  </w:style>
  <w:style w:type="character" w:customStyle="1" w:styleId="HeaderChar">
    <w:name w:val="Header Char"/>
    <w:basedOn w:val="DefaultParagraphFont"/>
    <w:link w:val="Header"/>
    <w:uiPriority w:val="99"/>
    <w:rsid w:val="00CA0644"/>
  </w:style>
  <w:style w:type="paragraph" w:styleId="Footer">
    <w:name w:val="footer"/>
    <w:basedOn w:val="Normal"/>
    <w:link w:val="FooterChar"/>
    <w:uiPriority w:val="99"/>
    <w:unhideWhenUsed/>
    <w:rsid w:val="00CA0644"/>
    <w:pPr>
      <w:tabs>
        <w:tab w:val="center" w:pos="4680"/>
        <w:tab w:val="right" w:pos="9360"/>
      </w:tabs>
    </w:pPr>
  </w:style>
  <w:style w:type="character" w:customStyle="1" w:styleId="FooterChar">
    <w:name w:val="Footer Char"/>
    <w:basedOn w:val="DefaultParagraphFont"/>
    <w:link w:val="Footer"/>
    <w:uiPriority w:val="99"/>
    <w:rsid w:val="00CA0644"/>
  </w:style>
  <w:style w:type="table" w:styleId="TableGrid">
    <w:name w:val="Table Grid"/>
    <w:basedOn w:val="TableNormal"/>
    <w:uiPriority w:val="39"/>
    <w:rsid w:val="00CA06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gendabullet1">
    <w:name w:val="Agenda bullet 1"/>
    <w:basedOn w:val="ListParagraph"/>
    <w:link w:val="Agendabullet1Char"/>
    <w:qFormat/>
    <w:rsid w:val="00CA0644"/>
    <w:pPr>
      <w:numPr>
        <w:numId w:val="1"/>
      </w:numPr>
      <w:jc w:val="left"/>
    </w:pPr>
    <w:rPr>
      <w:rFonts w:asciiTheme="minorHAnsi" w:eastAsia="Times New Roman" w:hAnsiTheme="minorHAnsi" w:cs="Calibri"/>
      <w:b/>
      <w:szCs w:val="24"/>
    </w:rPr>
  </w:style>
  <w:style w:type="character" w:customStyle="1" w:styleId="Agendabullet1Char">
    <w:name w:val="Agenda bullet 1 Char"/>
    <w:basedOn w:val="DefaultParagraphFont"/>
    <w:link w:val="Agendabullet1"/>
    <w:locked/>
    <w:rsid w:val="00CA0644"/>
    <w:rPr>
      <w:rFonts w:asciiTheme="minorHAnsi" w:hAnsiTheme="minorHAnsi" w:cs="Calibri"/>
      <w:b/>
      <w:sz w:val="24"/>
      <w:szCs w:val="24"/>
    </w:rPr>
  </w:style>
  <w:style w:type="paragraph" w:customStyle="1" w:styleId="AgendaBullet2">
    <w:name w:val="Agenda Bullet 2"/>
    <w:basedOn w:val="Normal"/>
    <w:link w:val="AgendaBullet2Char"/>
    <w:qFormat/>
    <w:rsid w:val="00CA0644"/>
    <w:pPr>
      <w:numPr>
        <w:numId w:val="2"/>
      </w:numPr>
      <w:autoSpaceDE w:val="0"/>
      <w:autoSpaceDN w:val="0"/>
      <w:adjustRightInd w:val="0"/>
      <w:ind w:left="1440"/>
    </w:pPr>
    <w:rPr>
      <w:rFonts w:asciiTheme="minorHAnsi" w:hAnsiTheme="minorHAnsi" w:cstheme="minorHAnsi"/>
      <w:color w:val="000000"/>
      <w:szCs w:val="24"/>
    </w:rPr>
  </w:style>
  <w:style w:type="character" w:customStyle="1" w:styleId="AgendaBullet2Char">
    <w:name w:val="Agenda Bullet 2 Char"/>
    <w:basedOn w:val="DefaultParagraphFont"/>
    <w:link w:val="AgendaBullet2"/>
    <w:locked/>
    <w:rsid w:val="00CA0644"/>
    <w:rPr>
      <w:rFonts w:asciiTheme="minorHAnsi" w:eastAsiaTheme="minorHAnsi" w:hAnsiTheme="minorHAnsi" w:cstheme="minorHAnsi"/>
      <w:color w:val="000000"/>
      <w:sz w:val="24"/>
      <w:szCs w:val="24"/>
    </w:rPr>
  </w:style>
  <w:style w:type="paragraph" w:styleId="ListParagraph">
    <w:name w:val="List Paragraph"/>
    <w:basedOn w:val="Normal"/>
    <w:link w:val="ListParagraphChar"/>
    <w:uiPriority w:val="34"/>
    <w:unhideWhenUsed/>
    <w:qFormat/>
    <w:rsid w:val="00CA0644"/>
    <w:pPr>
      <w:ind w:left="720"/>
      <w:contextualSpacing/>
    </w:pPr>
  </w:style>
  <w:style w:type="paragraph" w:customStyle="1" w:styleId="SectionTitle">
    <w:name w:val="Section Title"/>
    <w:basedOn w:val="Normal"/>
    <w:unhideWhenUsed/>
    <w:qFormat/>
    <w:rsid w:val="00CA0644"/>
    <w:pPr>
      <w:widowControl w:val="0"/>
      <w:tabs>
        <w:tab w:val="left" w:pos="1710"/>
      </w:tabs>
      <w:contextualSpacing/>
      <w:jc w:val="left"/>
    </w:pPr>
    <w:rPr>
      <w:rFonts w:asciiTheme="minorHAnsi" w:eastAsia="Calibri" w:hAnsiTheme="minorHAnsi" w:cstheme="minorHAnsi"/>
      <w:b/>
      <w:spacing w:val="-1"/>
      <w:szCs w:val="24"/>
    </w:rPr>
  </w:style>
  <w:style w:type="character" w:customStyle="1" w:styleId="table0020normalchar">
    <w:name w:val="table0020normalchar"/>
    <w:basedOn w:val="DefaultParagraphFont"/>
    <w:uiPriority w:val="99"/>
    <w:rsid w:val="00CA0644"/>
    <w:rPr>
      <w:rFonts w:cs="Times New Roman"/>
    </w:rPr>
  </w:style>
  <w:style w:type="character" w:customStyle="1" w:styleId="Heading1Char">
    <w:name w:val="Heading 1 Char"/>
    <w:basedOn w:val="DefaultParagraphFont"/>
    <w:link w:val="Heading1"/>
    <w:rsid w:val="00B46223"/>
    <w:rPr>
      <w:rFonts w:eastAsiaTheme="minorHAnsi"/>
      <w:b/>
      <w:sz w:val="24"/>
      <w:u w:val="single"/>
    </w:rPr>
  </w:style>
  <w:style w:type="character" w:customStyle="1" w:styleId="Heading2Char">
    <w:name w:val="Heading 2 Char"/>
    <w:basedOn w:val="DefaultParagraphFont"/>
    <w:link w:val="Heading2"/>
    <w:rsid w:val="00B46223"/>
    <w:rPr>
      <w:rFonts w:eastAsiaTheme="minorHAnsi"/>
      <w:b/>
      <w:sz w:val="24"/>
    </w:rPr>
  </w:style>
  <w:style w:type="paragraph" w:customStyle="1" w:styleId="Agendabullet30">
    <w:name w:val="Agenda bullet 3"/>
    <w:basedOn w:val="Normal"/>
    <w:link w:val="Agendabullet3Char"/>
    <w:qFormat/>
    <w:rsid w:val="00CF6EDA"/>
    <w:pPr>
      <w:numPr>
        <w:ilvl w:val="2"/>
        <w:numId w:val="4"/>
      </w:numPr>
      <w:autoSpaceDE w:val="0"/>
      <w:autoSpaceDN w:val="0"/>
      <w:adjustRightInd w:val="0"/>
    </w:pPr>
    <w:rPr>
      <w:rFonts w:asciiTheme="minorHAnsi" w:hAnsiTheme="minorHAnsi" w:cstheme="minorHAnsi"/>
      <w:color w:val="000000"/>
      <w:szCs w:val="24"/>
    </w:rPr>
  </w:style>
  <w:style w:type="character" w:customStyle="1" w:styleId="Agendabullet3Char">
    <w:name w:val="Agenda bullet 3 Char"/>
    <w:basedOn w:val="DefaultParagraphFont"/>
    <w:link w:val="Agendabullet30"/>
    <w:rsid w:val="00CF6EDA"/>
    <w:rPr>
      <w:rFonts w:asciiTheme="minorHAnsi" w:eastAsiaTheme="minorHAnsi" w:hAnsiTheme="minorHAnsi" w:cstheme="minorHAnsi"/>
      <w:color w:val="000000"/>
      <w:sz w:val="24"/>
      <w:szCs w:val="24"/>
    </w:rPr>
  </w:style>
  <w:style w:type="paragraph" w:customStyle="1" w:styleId="List2paragraph">
    <w:name w:val="List 2 paragraph"/>
    <w:basedOn w:val="Normal"/>
    <w:link w:val="List2paragraphChar"/>
    <w:qFormat/>
    <w:rsid w:val="004E5857"/>
    <w:pPr>
      <w:ind w:left="1440" w:hanging="360"/>
      <w:contextualSpacing/>
      <w:jc w:val="left"/>
    </w:pPr>
    <w:rPr>
      <w:rFonts w:asciiTheme="minorHAnsi" w:eastAsia="Times New Roman" w:hAnsiTheme="minorHAnsi" w:cs="Calibri"/>
      <w:spacing w:val="-1"/>
      <w:szCs w:val="24"/>
    </w:rPr>
  </w:style>
  <w:style w:type="character" w:customStyle="1" w:styleId="List2paragraphChar">
    <w:name w:val="List 2 paragraph Char"/>
    <w:basedOn w:val="DefaultParagraphFont"/>
    <w:link w:val="List2paragraph"/>
    <w:rsid w:val="004E5857"/>
    <w:rPr>
      <w:rFonts w:asciiTheme="minorHAnsi" w:hAnsiTheme="minorHAnsi" w:cs="Calibri"/>
      <w:spacing w:val="-1"/>
      <w:sz w:val="24"/>
      <w:szCs w:val="24"/>
    </w:rPr>
  </w:style>
  <w:style w:type="character" w:customStyle="1" w:styleId="normaltextrun">
    <w:name w:val="normaltextrun"/>
    <w:basedOn w:val="DefaultParagraphFont"/>
    <w:rsid w:val="002E623A"/>
  </w:style>
  <w:style w:type="character" w:customStyle="1" w:styleId="eop">
    <w:name w:val="eop"/>
    <w:basedOn w:val="DefaultParagraphFont"/>
    <w:rsid w:val="002E623A"/>
  </w:style>
  <w:style w:type="character" w:customStyle="1" w:styleId="tabchar">
    <w:name w:val="tabchar"/>
    <w:basedOn w:val="DefaultParagraphFont"/>
    <w:rsid w:val="002E623A"/>
  </w:style>
  <w:style w:type="paragraph" w:customStyle="1" w:styleId="AgendaBullet3">
    <w:name w:val="Agenda Bullet 3"/>
    <w:basedOn w:val="Normal"/>
    <w:link w:val="AgendaBullet3Char0"/>
    <w:qFormat/>
    <w:rsid w:val="002E623A"/>
    <w:pPr>
      <w:numPr>
        <w:numId w:val="5"/>
      </w:numPr>
      <w:tabs>
        <w:tab w:val="left" w:pos="1530"/>
      </w:tabs>
      <w:contextualSpacing/>
      <w:jc w:val="left"/>
    </w:pPr>
    <w:rPr>
      <w:rFonts w:asciiTheme="minorHAnsi" w:eastAsia="Times New Roman" w:hAnsiTheme="minorHAnsi" w:cs="Calibri"/>
      <w:szCs w:val="24"/>
    </w:rPr>
  </w:style>
  <w:style w:type="character" w:customStyle="1" w:styleId="AgendaBullet3Char0">
    <w:name w:val="Agenda Bullet 3 Char"/>
    <w:basedOn w:val="DefaultParagraphFont"/>
    <w:link w:val="AgendaBullet3"/>
    <w:locked/>
    <w:rsid w:val="002E623A"/>
    <w:rPr>
      <w:rFonts w:asciiTheme="minorHAnsi" w:hAnsiTheme="minorHAnsi" w:cs="Calibri"/>
      <w:sz w:val="24"/>
      <w:szCs w:val="24"/>
    </w:rPr>
  </w:style>
  <w:style w:type="paragraph" w:customStyle="1" w:styleId="AgendaBullet4">
    <w:name w:val="Agenda Bullet 4"/>
    <w:basedOn w:val="ListParagraph"/>
    <w:link w:val="AgendaBullet4Char"/>
    <w:qFormat/>
    <w:rsid w:val="003362A4"/>
    <w:pPr>
      <w:numPr>
        <w:numId w:val="8"/>
      </w:numPr>
      <w:contextualSpacing w:val="0"/>
    </w:pPr>
    <w:rPr>
      <w:rFonts w:asciiTheme="minorHAnsi" w:eastAsia="Times New Roman" w:hAnsiTheme="minorHAnsi" w:cstheme="minorHAnsi"/>
      <w:szCs w:val="24"/>
    </w:rPr>
  </w:style>
  <w:style w:type="character" w:customStyle="1" w:styleId="AgendaBullet4Char">
    <w:name w:val="Agenda Bullet 4 Char"/>
    <w:basedOn w:val="DefaultParagraphFont"/>
    <w:link w:val="AgendaBullet4"/>
    <w:rsid w:val="003362A4"/>
    <w:rPr>
      <w:rFonts w:asciiTheme="minorHAnsi" w:hAnsiTheme="minorHAnsi" w:cstheme="minorHAnsi"/>
      <w:sz w:val="24"/>
      <w:szCs w:val="24"/>
    </w:rPr>
  </w:style>
  <w:style w:type="character" w:styleId="Emphasis">
    <w:name w:val="Emphasis"/>
    <w:basedOn w:val="DefaultParagraphFont"/>
    <w:uiPriority w:val="20"/>
    <w:qFormat/>
    <w:rsid w:val="00674F48"/>
    <w:rPr>
      <w:i/>
      <w:iCs/>
    </w:rPr>
  </w:style>
  <w:style w:type="paragraph" w:customStyle="1" w:styleId="AgendaBullet">
    <w:name w:val="Agenda Bullet"/>
    <w:basedOn w:val="Normal"/>
    <w:link w:val="AgendaBulletChar"/>
    <w:qFormat/>
    <w:rsid w:val="00286FC9"/>
    <w:pPr>
      <w:widowControl w:val="0"/>
      <w:numPr>
        <w:numId w:val="9"/>
      </w:numPr>
      <w:overflowPunct w:val="0"/>
      <w:autoSpaceDE w:val="0"/>
      <w:autoSpaceDN w:val="0"/>
      <w:adjustRightInd w:val="0"/>
      <w:contextualSpacing/>
    </w:pPr>
    <w:rPr>
      <w:rFonts w:asciiTheme="minorHAnsi" w:eastAsia="Times New Roman" w:hAnsiTheme="minorHAnsi" w:cstheme="minorHAnsi"/>
      <w:b/>
      <w:szCs w:val="24"/>
    </w:rPr>
  </w:style>
  <w:style w:type="character" w:customStyle="1" w:styleId="AgendaBulletChar">
    <w:name w:val="Agenda Bullet Char"/>
    <w:basedOn w:val="DefaultParagraphFont"/>
    <w:link w:val="AgendaBullet"/>
    <w:locked/>
    <w:rsid w:val="002B3A2E"/>
    <w:rPr>
      <w:rFonts w:asciiTheme="minorHAnsi" w:hAnsiTheme="minorHAnsi" w:cstheme="minorHAnsi"/>
      <w:b/>
      <w:sz w:val="24"/>
      <w:szCs w:val="24"/>
    </w:rPr>
  </w:style>
  <w:style w:type="character" w:customStyle="1" w:styleId="ListParagraphChar">
    <w:name w:val="List Paragraph Char"/>
    <w:basedOn w:val="DefaultParagraphFont"/>
    <w:link w:val="ListParagraph"/>
    <w:uiPriority w:val="34"/>
    <w:rsid w:val="002B3A2E"/>
    <w:rPr>
      <w:rFonts w:eastAsiaTheme="minorHAnsi"/>
      <w:sz w:val="24"/>
    </w:rPr>
  </w:style>
  <w:style w:type="table" w:customStyle="1" w:styleId="TableGrid1">
    <w:name w:val="Table Grid1"/>
    <w:basedOn w:val="TableNormal"/>
    <w:next w:val="TableGrid"/>
    <w:uiPriority w:val="39"/>
    <w:rsid w:val="005658D2"/>
    <w:rPr>
      <w:rFonts w:ascii="Aptos" w:hAnsi="Aptos"/>
      <w:sz w:val="24"/>
      <w:szCs w:val="24"/>
      <w:lang w:eastAsia="ja-JP"/>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D606D4"/>
    <w:rPr>
      <w:sz w:val="16"/>
      <w:szCs w:val="16"/>
    </w:rPr>
  </w:style>
  <w:style w:type="paragraph" w:styleId="CommentText">
    <w:name w:val="annotation text"/>
    <w:basedOn w:val="Normal"/>
    <w:link w:val="CommentTextChar"/>
    <w:uiPriority w:val="99"/>
    <w:unhideWhenUsed/>
    <w:rsid w:val="00D606D4"/>
    <w:rPr>
      <w:sz w:val="20"/>
      <w:szCs w:val="20"/>
    </w:rPr>
  </w:style>
  <w:style w:type="character" w:customStyle="1" w:styleId="CommentTextChar">
    <w:name w:val="Comment Text Char"/>
    <w:basedOn w:val="DefaultParagraphFont"/>
    <w:link w:val="CommentText"/>
    <w:uiPriority w:val="99"/>
    <w:rsid w:val="00D606D4"/>
    <w:rPr>
      <w:rFonts w:eastAsiaTheme="minorHAnsi"/>
      <w:sz w:val="20"/>
      <w:szCs w:val="20"/>
    </w:rPr>
  </w:style>
  <w:style w:type="paragraph" w:styleId="CommentSubject">
    <w:name w:val="annotation subject"/>
    <w:basedOn w:val="CommentText"/>
    <w:next w:val="CommentText"/>
    <w:link w:val="CommentSubjectChar"/>
    <w:uiPriority w:val="99"/>
    <w:semiHidden/>
    <w:unhideWhenUsed/>
    <w:rsid w:val="00D606D4"/>
    <w:rPr>
      <w:b/>
      <w:bCs/>
    </w:rPr>
  </w:style>
  <w:style w:type="character" w:customStyle="1" w:styleId="CommentSubjectChar">
    <w:name w:val="Comment Subject Char"/>
    <w:basedOn w:val="CommentTextChar"/>
    <w:link w:val="CommentSubject"/>
    <w:uiPriority w:val="99"/>
    <w:semiHidden/>
    <w:rsid w:val="00D606D4"/>
    <w:rPr>
      <w:rFonts w:eastAsiaTheme="minorHAnsi"/>
      <w:b/>
      <w:bCs/>
      <w:sz w:val="20"/>
      <w:szCs w:val="20"/>
    </w:rPr>
  </w:style>
  <w:style w:type="paragraph" w:styleId="Revision">
    <w:name w:val="Revision"/>
    <w:hidden/>
    <w:uiPriority w:val="99"/>
    <w:semiHidden/>
    <w:rsid w:val="00044B8C"/>
    <w:rPr>
      <w:rFonts w:eastAsiaTheme="minorHAnsi"/>
      <w:sz w:val="24"/>
    </w:rPr>
  </w:style>
  <w:style w:type="paragraph" w:customStyle="1" w:styleId="Default">
    <w:name w:val="Default"/>
    <w:link w:val="DefaultChar"/>
    <w:rsid w:val="00024933"/>
    <w:pPr>
      <w:autoSpaceDE w:val="0"/>
      <w:autoSpaceDN w:val="0"/>
      <w:adjustRightInd w:val="0"/>
    </w:pPr>
    <w:rPr>
      <w:rFonts w:ascii="Times New Roman" w:eastAsiaTheme="minorHAnsi" w:hAnsi="Times New Roman" w:cs="Times New Roman"/>
      <w:color w:val="000000"/>
      <w:sz w:val="24"/>
      <w:szCs w:val="24"/>
    </w:rPr>
  </w:style>
  <w:style w:type="character" w:customStyle="1" w:styleId="DefaultChar">
    <w:name w:val="Default Char"/>
    <w:basedOn w:val="DefaultParagraphFont"/>
    <w:link w:val="Default"/>
    <w:rsid w:val="00024933"/>
    <w:rPr>
      <w:rFonts w:ascii="Times New Roman" w:eastAsiaTheme="minorHAnsi" w:hAnsi="Times New Roman" w:cs="Times New Roman"/>
      <w:color w:val="000000"/>
      <w:sz w:val="24"/>
      <w:szCs w:val="24"/>
    </w:rPr>
  </w:style>
  <w:style w:type="character" w:customStyle="1" w:styleId="Agendabullet2Char0">
    <w:name w:val="Agenda bullet 2 Char"/>
    <w:basedOn w:val="DefaultParagraphFont"/>
    <w:link w:val="Agendabullet20"/>
    <w:locked/>
    <w:rsid w:val="00024933"/>
    <w:rPr>
      <w:rFonts w:ascii="Times New Roman" w:hAnsi="Times New Roman" w:cs="Calibri"/>
      <w:color w:val="000000"/>
      <w:sz w:val="24"/>
      <w:szCs w:val="24"/>
    </w:rPr>
  </w:style>
  <w:style w:type="paragraph" w:customStyle="1" w:styleId="Agendabullet20">
    <w:name w:val="Agenda bullet 2"/>
    <w:basedOn w:val="Normal"/>
    <w:link w:val="Agendabullet2Char0"/>
    <w:qFormat/>
    <w:rsid w:val="00024933"/>
    <w:pPr>
      <w:autoSpaceDE w:val="0"/>
      <w:autoSpaceDN w:val="0"/>
      <w:adjustRightInd w:val="0"/>
      <w:ind w:left="1440" w:hanging="360"/>
      <w:jc w:val="left"/>
    </w:pPr>
    <w:rPr>
      <w:rFonts w:ascii="Times New Roman" w:eastAsia="Times New Roman" w:hAnsi="Times New Roman" w:cs="Calibri"/>
      <w:color w:val="00000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339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62C06003242A41B7699EBB5F215601" ma:contentTypeVersion="24" ma:contentTypeDescription="Create a new document." ma:contentTypeScope="" ma:versionID="6a1ade02bb43e9ffabeaa8030d6d1cc1">
  <xsd:schema xmlns:xsd="http://www.w3.org/2001/XMLSchema" xmlns:xs="http://www.w3.org/2001/XMLSchema" xmlns:p="http://schemas.microsoft.com/office/2006/metadata/properties" xmlns:ns1="http://schemas.microsoft.com/sharepoint/v3" xmlns:ns2="47326ea6-42bf-4e77-87c6-99ccbd612eed" xmlns:ns3="6eba93f0-7401-4cf7-8c9a-0b372301fb93" targetNamespace="http://schemas.microsoft.com/office/2006/metadata/properties" ma:root="true" ma:fieldsID="91ad263cbf902060698322fe2731f294" ns1:_="" ns2:_="" ns3:_="">
    <xsd:import namespace="http://schemas.microsoft.com/sharepoint/v3"/>
    <xsd:import namespace="47326ea6-42bf-4e77-87c6-99ccbd612eed"/>
    <xsd:import namespace="6eba93f0-7401-4cf7-8c9a-0b372301fb9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3:TaxCatchAll" minOccurs="0"/>
                <xsd:element ref="ns2:lcf76f155ced4ddcb4097134ff3c332f" minOccurs="0"/>
                <xsd:element ref="ns2:MediaLengthInSeconds" minOccurs="0"/>
                <xsd:element ref="ns2:MediaServiceObjectDetectorVersions"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7326ea6-42bf-4e77-87c6-99ccbd612e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eba93f0-7401-4cf7-8c9a-0b372301fb93"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8dce4b32-ec79-40e7-b37c-4330a4c3924d}" ma:internalName="TaxCatchAll" ma:showField="CatchAllData" ma:web="6eba93f0-7401-4cf7-8c9a-0b372301fb9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6eba93f0-7401-4cf7-8c9a-0b372301fb93" xsi:nil="true"/>
    <lcf76f155ced4ddcb4097134ff3c332f xmlns="47326ea6-42bf-4e77-87c6-99ccbd612eed">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6AD2CC2C-B2F1-4107-91BA-0B879C1CFF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7326ea6-42bf-4e77-87c6-99ccbd612eed"/>
    <ds:schemaRef ds:uri="6eba93f0-7401-4cf7-8c9a-0b372301fb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6E73150-EB03-40DA-8C09-B74453F63373}">
  <ds:schemaRefs>
    <ds:schemaRef ds:uri="http://schemas.microsoft.com/sharepoint/v3/contenttype/forms"/>
  </ds:schemaRefs>
</ds:datastoreItem>
</file>

<file path=customXml/itemProps3.xml><?xml version="1.0" encoding="utf-8"?>
<ds:datastoreItem xmlns:ds="http://schemas.openxmlformats.org/officeDocument/2006/customXml" ds:itemID="{F7517E6D-4C75-4ACB-8601-EBABA65A4B39}">
  <ds:schemaRefs>
    <ds:schemaRef ds:uri="http://schemas.openxmlformats.org/officeDocument/2006/bibliography"/>
  </ds:schemaRefs>
</ds:datastoreItem>
</file>

<file path=customXml/itemProps4.xml><?xml version="1.0" encoding="utf-8"?>
<ds:datastoreItem xmlns:ds="http://schemas.openxmlformats.org/officeDocument/2006/customXml" ds:itemID="{8706D107-3DD0-4DBD-8AE6-5F1007C734EA}">
  <ds:schemaRefs>
    <ds:schemaRef ds:uri="http://schemas.microsoft.com/office/2006/metadata/properties"/>
    <ds:schemaRef ds:uri="http://schemas.microsoft.com/office/infopath/2007/PartnerControls"/>
    <ds:schemaRef ds:uri="6eba93f0-7401-4cf7-8c9a-0b372301fb93"/>
    <ds:schemaRef ds:uri="47326ea6-42bf-4e77-87c6-99ccbd612eed"/>
    <ds:schemaRef ds:uri="http://schemas.microsoft.com/sharepoint/v3"/>
  </ds:schemaRefs>
</ds:datastoreItem>
</file>

<file path=docMetadata/LabelInfo.xml><?xml version="1.0" encoding="utf-8"?>
<clbl:labelList xmlns:clbl="http://schemas.microsoft.com/office/2020/mipLabelMetadata">
  <clbl:label id="{9d418695-71ac-4c31-b5b2-c196c8ec3c8a}" enabled="0" method="" siteId="{9d418695-71ac-4c31-b5b2-c196c8ec3c8a}" removed="1"/>
</clbl:labelList>
</file>

<file path=docProps/app.xml><?xml version="1.0" encoding="utf-8"?>
<Properties xmlns="http://schemas.openxmlformats.org/officeDocument/2006/extended-properties" xmlns:vt="http://schemas.openxmlformats.org/officeDocument/2006/docPropsVTypes">
  <Template>Normal</Template>
  <TotalTime>1</TotalTime>
  <Pages>30</Pages>
  <Words>9053</Words>
  <Characters>51605</Characters>
  <Application>Microsoft Office Word</Application>
  <DocSecurity>8</DocSecurity>
  <Lines>430</Lines>
  <Paragraphs>121</Paragraphs>
  <ScaleCrop>false</ScaleCrop>
  <HeadingPairs>
    <vt:vector size="2" baseType="variant">
      <vt:variant>
        <vt:lpstr>Title</vt:lpstr>
      </vt:variant>
      <vt:variant>
        <vt:i4>1</vt:i4>
      </vt:variant>
    </vt:vector>
  </HeadingPairs>
  <TitlesOfParts>
    <vt:vector size="1" baseType="lpstr">
      <vt:lpstr/>
    </vt:vector>
  </TitlesOfParts>
  <Company>UT Southwestern Medical Center</Company>
  <LinksUpToDate>false</LinksUpToDate>
  <CharactersWithSpaces>60537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Labandeira-Rey</dc:creator>
  <cp:keywords/>
  <dc:description/>
  <cp:lastModifiedBy>Kirsten Urbina</cp:lastModifiedBy>
  <cp:revision>2</cp:revision>
  <dcterms:created xsi:type="dcterms:W3CDTF">2026-02-09T19:40:00Z</dcterms:created>
  <dcterms:modified xsi:type="dcterms:W3CDTF">2026-02-09T19:40:00Z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0x010100F462C06003242A41B7699EBB5F215601</vt:lpwstr>
  </property>
  <property fmtid="{D5CDD505-2E9C-101B-9397-08002B2CF9AE}" pid="3" name="MediaServiceImageTags">
    <vt:lpwstr/>
  </property>
</Properties>
</file>