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C6" w:rsidRDefault="00EC5BC6" w:rsidP="00EC5BC6">
      <w:pPr>
        <w:jc w:val="center"/>
        <w:rPr>
          <w:b/>
        </w:rPr>
      </w:pPr>
      <w:bookmarkStart w:id="0" w:name="_GoBack"/>
      <w:bookmarkEnd w:id="0"/>
      <w:r>
        <w:rPr>
          <w:b/>
        </w:rPr>
        <w:t>The University of Texas Southwestern Medical Center at Dallas</w:t>
      </w:r>
    </w:p>
    <w:p w:rsidR="00EC5BC6" w:rsidRDefault="00EC5BC6" w:rsidP="00EC5BC6">
      <w:pPr>
        <w:jc w:val="center"/>
        <w:rPr>
          <w:b/>
        </w:rPr>
      </w:pPr>
      <w:r>
        <w:rPr>
          <w:b/>
        </w:rPr>
        <w:t>Institutional Review Board</w:t>
      </w:r>
    </w:p>
    <w:p w:rsidR="00EC5BC6" w:rsidRDefault="00EC5BC6" w:rsidP="00EC5BC6">
      <w:pPr>
        <w:jc w:val="center"/>
        <w:rPr>
          <w:b/>
        </w:rPr>
      </w:pPr>
    </w:p>
    <w:p w:rsidR="00EC5BC6" w:rsidRDefault="00EC5BC6" w:rsidP="00EC5BC6">
      <w:pPr>
        <w:jc w:val="center"/>
        <w:rPr>
          <w:b/>
        </w:rPr>
      </w:pPr>
      <w:r>
        <w:rPr>
          <w:b/>
        </w:rPr>
        <w:t xml:space="preserve">Protocol </w:t>
      </w:r>
      <w:r w:rsidR="00BE618A">
        <w:rPr>
          <w:b/>
        </w:rPr>
        <w:t>Template</w:t>
      </w:r>
      <w:r>
        <w:rPr>
          <w:b/>
        </w:rPr>
        <w:t xml:space="preserve"> (for Investigator Initiated Studies)</w:t>
      </w:r>
    </w:p>
    <w:p w:rsidR="00EC5BC6" w:rsidRDefault="00EC5BC6" w:rsidP="00EC5BC6">
      <w:pPr>
        <w:jc w:val="center"/>
        <w:rPr>
          <w:b/>
        </w:rPr>
      </w:pPr>
    </w:p>
    <w:p w:rsidR="00EC5BC6" w:rsidRDefault="00EC5BC6" w:rsidP="00EC5BC6"/>
    <w:p w:rsidR="001A2A31" w:rsidRPr="00BE618A" w:rsidRDefault="00BE618A" w:rsidP="00EC5BC6">
      <w:pPr>
        <w:rPr>
          <w:b/>
        </w:rPr>
      </w:pPr>
      <w:r w:rsidRPr="00BE618A">
        <w:rPr>
          <w:b/>
        </w:rPr>
        <w:t xml:space="preserve">Title: </w:t>
      </w:r>
    </w:p>
    <w:p w:rsidR="001A2A31" w:rsidRDefault="001A2A31" w:rsidP="00EC5BC6"/>
    <w:p w:rsidR="00EC5BC6" w:rsidRDefault="00EC5BC6" w:rsidP="00EC5BC6">
      <w:pPr>
        <w:rPr>
          <w:b/>
        </w:rPr>
      </w:pPr>
      <w:r>
        <w:rPr>
          <w:b/>
        </w:rPr>
        <w:t>1. Introduction and Purpose:</w:t>
      </w:r>
    </w:p>
    <w:p w:rsidR="00EC5BC6" w:rsidRPr="00BE618A" w:rsidRDefault="00EC5BC6" w:rsidP="00EC5BC6"/>
    <w:p w:rsidR="00BE618A" w:rsidRPr="00BE618A" w:rsidRDefault="00BE618A" w:rsidP="00EC5BC6"/>
    <w:p w:rsidR="00EC5BC6" w:rsidRDefault="00EC5BC6" w:rsidP="00EC5BC6">
      <w:pPr>
        <w:rPr>
          <w:b/>
        </w:rPr>
      </w:pPr>
      <w:r>
        <w:rPr>
          <w:b/>
        </w:rPr>
        <w:t>2. Background:</w:t>
      </w:r>
    </w:p>
    <w:p w:rsidR="00EC5BC6" w:rsidRPr="00BE618A" w:rsidRDefault="00EC5BC6" w:rsidP="00EC5BC6"/>
    <w:p w:rsidR="00BE618A" w:rsidRPr="00BE618A" w:rsidRDefault="00BE618A" w:rsidP="00EC5BC6"/>
    <w:p w:rsidR="00EC5BC6" w:rsidRDefault="00EC5BC6" w:rsidP="00EC5BC6">
      <w:pPr>
        <w:rPr>
          <w:b/>
        </w:rPr>
      </w:pPr>
      <w:r>
        <w:rPr>
          <w:b/>
        </w:rPr>
        <w:t>3. Concise Summary of Project:</w:t>
      </w:r>
    </w:p>
    <w:p w:rsidR="00EC5BC6" w:rsidRPr="00BE618A" w:rsidRDefault="00EC5BC6" w:rsidP="00EC5BC6"/>
    <w:p w:rsidR="00BE618A" w:rsidRPr="00BE618A" w:rsidRDefault="00BE618A" w:rsidP="00EC5BC6"/>
    <w:p w:rsidR="00EC5BC6" w:rsidRDefault="00EC5BC6" w:rsidP="00EC5BC6">
      <w:pPr>
        <w:rPr>
          <w:b/>
        </w:rPr>
      </w:pPr>
      <w:r>
        <w:rPr>
          <w:b/>
        </w:rPr>
        <w:t>4.</w:t>
      </w:r>
      <w:r w:rsidR="00CE3686">
        <w:rPr>
          <w:b/>
        </w:rPr>
        <w:t xml:space="preserve"> </w:t>
      </w:r>
      <w:r>
        <w:rPr>
          <w:b/>
        </w:rPr>
        <w:t>Study Procedures:</w:t>
      </w:r>
    </w:p>
    <w:p w:rsidR="00EC5BC6" w:rsidRPr="00BE618A" w:rsidRDefault="00EC5BC6" w:rsidP="00EC5BC6"/>
    <w:p w:rsidR="00BE618A" w:rsidRPr="00BE618A" w:rsidRDefault="00BE618A" w:rsidP="00EC5BC6"/>
    <w:p w:rsidR="00EC5BC6" w:rsidRDefault="00EC5BC6" w:rsidP="00EC5BC6">
      <w:pPr>
        <w:rPr>
          <w:b/>
        </w:rPr>
      </w:pPr>
      <w:r>
        <w:rPr>
          <w:b/>
        </w:rPr>
        <w:t>5.</w:t>
      </w:r>
      <w:r w:rsidR="00CE3686">
        <w:rPr>
          <w:b/>
        </w:rPr>
        <w:t xml:space="preserve"> </w:t>
      </w:r>
      <w:r>
        <w:rPr>
          <w:b/>
        </w:rPr>
        <w:t>Sub-Study Procedures:</w:t>
      </w:r>
    </w:p>
    <w:p w:rsidR="00EC5BC6" w:rsidRPr="00BE618A" w:rsidRDefault="00EC5BC6" w:rsidP="00EC5BC6"/>
    <w:p w:rsidR="00BE618A" w:rsidRPr="00BE618A" w:rsidRDefault="00BE618A" w:rsidP="00EC5BC6"/>
    <w:p w:rsidR="00EC5BC6" w:rsidRDefault="00EC5BC6" w:rsidP="00EC5BC6">
      <w:pPr>
        <w:rPr>
          <w:b/>
        </w:rPr>
      </w:pPr>
      <w:r>
        <w:rPr>
          <w:b/>
        </w:rPr>
        <w:t>6.</w:t>
      </w:r>
      <w:r w:rsidR="00CE3686">
        <w:rPr>
          <w:b/>
        </w:rPr>
        <w:t xml:space="preserve"> </w:t>
      </w:r>
      <w:r>
        <w:rPr>
          <w:b/>
        </w:rPr>
        <w:t>Criteria for Inclusion of Subjects:</w:t>
      </w:r>
    </w:p>
    <w:p w:rsidR="00EC5BC6" w:rsidRPr="00BE618A" w:rsidRDefault="00EC5BC6" w:rsidP="00EC5BC6"/>
    <w:p w:rsidR="00BE618A" w:rsidRPr="00BE618A" w:rsidRDefault="00BE618A" w:rsidP="00EC5BC6"/>
    <w:p w:rsidR="00EC5BC6" w:rsidRDefault="00EC5BC6" w:rsidP="00EC5BC6">
      <w:pPr>
        <w:rPr>
          <w:b/>
        </w:rPr>
      </w:pPr>
      <w:r>
        <w:rPr>
          <w:b/>
        </w:rPr>
        <w:t>7.</w:t>
      </w:r>
      <w:r w:rsidR="00CE3686">
        <w:rPr>
          <w:b/>
        </w:rPr>
        <w:t xml:space="preserve"> </w:t>
      </w:r>
      <w:r w:rsidRPr="00E405BD">
        <w:rPr>
          <w:b/>
        </w:rPr>
        <w:t>Criteria for Exclusion of Subjects:</w:t>
      </w:r>
    </w:p>
    <w:p w:rsidR="00EC5BC6" w:rsidRPr="00BE618A" w:rsidRDefault="00EC5BC6" w:rsidP="00EC5BC6"/>
    <w:p w:rsidR="00BE618A" w:rsidRPr="00BE618A" w:rsidRDefault="00BE618A" w:rsidP="00EC5BC6"/>
    <w:p w:rsidR="00EC5BC6" w:rsidRDefault="00EC5BC6" w:rsidP="00EC5BC6">
      <w:pPr>
        <w:rPr>
          <w:b/>
        </w:rPr>
      </w:pPr>
      <w:r>
        <w:rPr>
          <w:b/>
        </w:rPr>
        <w:t>8.</w:t>
      </w:r>
      <w:r w:rsidR="00CE3686">
        <w:rPr>
          <w:b/>
        </w:rPr>
        <w:t xml:space="preserve"> </w:t>
      </w:r>
      <w:r w:rsidRPr="00C505C8">
        <w:rPr>
          <w:b/>
        </w:rPr>
        <w:t>Sources of Research Material:</w:t>
      </w:r>
    </w:p>
    <w:p w:rsidR="00EC5BC6" w:rsidRPr="00BE618A" w:rsidRDefault="00EC5BC6" w:rsidP="00EC5BC6"/>
    <w:p w:rsidR="00EC5BC6" w:rsidRPr="00BE618A" w:rsidRDefault="00EC5BC6" w:rsidP="00EC5BC6"/>
    <w:p w:rsidR="00EC5BC6" w:rsidRDefault="00EC5BC6" w:rsidP="00EC5BC6">
      <w:pPr>
        <w:rPr>
          <w:b/>
        </w:rPr>
      </w:pPr>
      <w:r>
        <w:rPr>
          <w:b/>
        </w:rPr>
        <w:t>9.</w:t>
      </w:r>
      <w:r w:rsidR="00CE3686">
        <w:rPr>
          <w:b/>
        </w:rPr>
        <w:t xml:space="preserve"> </w:t>
      </w:r>
      <w:r>
        <w:rPr>
          <w:b/>
        </w:rPr>
        <w:t>Recruitment Methods and Consenting Process:</w:t>
      </w:r>
    </w:p>
    <w:p w:rsidR="00EC5BC6" w:rsidRDefault="00EC5BC6" w:rsidP="00EC5BC6"/>
    <w:p w:rsidR="00EC5BC6" w:rsidRDefault="00EC5BC6" w:rsidP="00EC5BC6"/>
    <w:p w:rsidR="00EC5BC6" w:rsidRDefault="00EC5BC6" w:rsidP="00EC5BC6">
      <w:pPr>
        <w:rPr>
          <w:b/>
        </w:rPr>
      </w:pPr>
      <w:r>
        <w:rPr>
          <w:b/>
        </w:rPr>
        <w:t>10.</w:t>
      </w:r>
      <w:r w:rsidR="00CE3686">
        <w:rPr>
          <w:b/>
        </w:rPr>
        <w:t xml:space="preserve"> </w:t>
      </w:r>
      <w:r>
        <w:rPr>
          <w:b/>
        </w:rPr>
        <w:t>Potential Risks:</w:t>
      </w:r>
    </w:p>
    <w:p w:rsidR="00EC5BC6" w:rsidRPr="00BE618A" w:rsidRDefault="00EC5BC6" w:rsidP="00EC5BC6"/>
    <w:p w:rsidR="00EC5BC6" w:rsidRPr="00BE618A" w:rsidRDefault="00EC5BC6" w:rsidP="00EC5BC6"/>
    <w:p w:rsidR="00EC5BC6" w:rsidRDefault="00EC5BC6" w:rsidP="00EC5BC6">
      <w:pPr>
        <w:rPr>
          <w:b/>
        </w:rPr>
      </w:pPr>
      <w:r>
        <w:rPr>
          <w:b/>
        </w:rPr>
        <w:t>11.</w:t>
      </w:r>
      <w:r w:rsidR="00CE3686">
        <w:rPr>
          <w:b/>
        </w:rPr>
        <w:t xml:space="preserve"> </w:t>
      </w:r>
      <w:r>
        <w:rPr>
          <w:b/>
        </w:rPr>
        <w:t>Subject Safety and Data Monitoring:</w:t>
      </w:r>
    </w:p>
    <w:p w:rsidR="00EC5BC6" w:rsidRPr="00BE618A" w:rsidRDefault="00EC5BC6" w:rsidP="00EC5BC6"/>
    <w:p w:rsidR="00BE618A" w:rsidRPr="00BE618A" w:rsidRDefault="00BE618A" w:rsidP="00EC5BC6"/>
    <w:p w:rsidR="00EC5BC6" w:rsidRDefault="00EC5BC6" w:rsidP="00EC5BC6">
      <w:pPr>
        <w:rPr>
          <w:b/>
        </w:rPr>
      </w:pPr>
      <w:r>
        <w:rPr>
          <w:b/>
        </w:rPr>
        <w:t>12.</w:t>
      </w:r>
      <w:r w:rsidR="00CE3686">
        <w:rPr>
          <w:b/>
        </w:rPr>
        <w:t xml:space="preserve"> </w:t>
      </w:r>
      <w:r>
        <w:rPr>
          <w:b/>
        </w:rPr>
        <w:t>Procedures to Maintain Confidentiality:</w:t>
      </w:r>
    </w:p>
    <w:p w:rsidR="00EC5BC6" w:rsidRPr="00BE618A" w:rsidRDefault="00EC5BC6" w:rsidP="00EC5BC6"/>
    <w:p w:rsidR="00BE618A" w:rsidRPr="00BE618A" w:rsidRDefault="00BE618A" w:rsidP="00EC5BC6"/>
    <w:p w:rsidR="00EC5BC6" w:rsidRDefault="00EC5BC6" w:rsidP="00EC5BC6">
      <w:pPr>
        <w:rPr>
          <w:b/>
        </w:rPr>
      </w:pPr>
      <w:r>
        <w:rPr>
          <w:b/>
        </w:rPr>
        <w:t>13.</w:t>
      </w:r>
      <w:r w:rsidR="00CE3686">
        <w:rPr>
          <w:b/>
        </w:rPr>
        <w:t xml:space="preserve"> </w:t>
      </w:r>
      <w:r>
        <w:rPr>
          <w:b/>
        </w:rPr>
        <w:t>Potential Benefits:</w:t>
      </w:r>
    </w:p>
    <w:p w:rsidR="00EC5BC6" w:rsidRPr="00BE618A" w:rsidRDefault="00EC5BC6" w:rsidP="00EC5BC6"/>
    <w:p w:rsidR="00BE618A" w:rsidRPr="00BE618A" w:rsidRDefault="00BE618A" w:rsidP="00EC5BC6"/>
    <w:p w:rsidR="00EC5BC6" w:rsidRPr="00E84663" w:rsidRDefault="00EC5BC6" w:rsidP="00EC5BC6">
      <w:r>
        <w:rPr>
          <w:b/>
        </w:rPr>
        <w:t>14.</w:t>
      </w:r>
      <w:r w:rsidR="00CE3686">
        <w:rPr>
          <w:b/>
        </w:rPr>
        <w:t xml:space="preserve"> </w:t>
      </w:r>
      <w:r>
        <w:rPr>
          <w:b/>
        </w:rPr>
        <w:t xml:space="preserve">Biostatistics: </w:t>
      </w:r>
      <w:r w:rsidRPr="00E84663">
        <w:t>(omit this section for peer-reviewed research such as cooperative group, or NIH- sponsored studies, and for industry-sponsored research which has been submitted to FDA)</w:t>
      </w:r>
    </w:p>
    <w:p w:rsidR="00EC5BC6" w:rsidRDefault="00EC5BC6" w:rsidP="00EC5BC6">
      <w:pPr>
        <w:rPr>
          <w:b/>
        </w:rPr>
      </w:pPr>
    </w:p>
    <w:sectPr w:rsidR="00EC5BC6" w:rsidSect="001A2A31">
      <w:footerReference w:type="default" r:id="rId7"/>
      <w:footerReference w:type="first" r:id="rId8"/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36" w:rsidRDefault="003E3536">
      <w:r>
        <w:separator/>
      </w:r>
    </w:p>
  </w:endnote>
  <w:endnote w:type="continuationSeparator" w:id="0">
    <w:p w:rsidR="003E3536" w:rsidRDefault="003E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61" w:rsidRDefault="00A65161" w:rsidP="00A65161">
    <w:pPr>
      <w:pStyle w:val="Footer"/>
    </w:pPr>
    <w:r>
      <w:t>Version &lt;insert version number and date&gt;</w:t>
    </w:r>
  </w:p>
  <w:p w:rsidR="00A65161" w:rsidRDefault="00A65161" w:rsidP="00A6516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54A8">
      <w:rPr>
        <w:noProof/>
      </w:rPr>
      <w:t>1</w:t>
    </w:r>
    <w:r>
      <w:fldChar w:fldCharType="end"/>
    </w:r>
    <w:r>
      <w:t xml:space="preserve"> of </w:t>
    </w:r>
    <w:r w:rsidR="00E954A8">
      <w:fldChar w:fldCharType="begin"/>
    </w:r>
    <w:r w:rsidR="00E954A8">
      <w:instrText xml:space="preserve"> NUMPAGES </w:instrText>
    </w:r>
    <w:r w:rsidR="00E954A8">
      <w:fldChar w:fldCharType="separate"/>
    </w:r>
    <w:r w:rsidR="00E954A8">
      <w:rPr>
        <w:noProof/>
      </w:rPr>
      <w:t>1</w:t>
    </w:r>
    <w:r w:rsidR="00E954A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ED8" w:rsidRDefault="001E5ED8" w:rsidP="001A2A31">
    <w:pPr>
      <w:pStyle w:val="Footer"/>
      <w:jc w:val="right"/>
    </w:pPr>
    <w:r>
      <w:t>IRB #:____________________________</w:t>
    </w:r>
  </w:p>
  <w:p w:rsidR="001E5ED8" w:rsidRDefault="001E5ED8" w:rsidP="001A2A31">
    <w:pPr>
      <w:pStyle w:val="Footer"/>
      <w:jc w:val="right"/>
    </w:pPr>
    <w:r>
      <w:t>Approval Date</w:t>
    </w:r>
    <w:proofErr w:type="gramStart"/>
    <w:r>
      <w:t>:_</w:t>
    </w:r>
    <w:proofErr w:type="gramEnd"/>
    <w:r>
      <w:t>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36" w:rsidRDefault="003E3536">
      <w:r>
        <w:separator/>
      </w:r>
    </w:p>
  </w:footnote>
  <w:footnote w:type="continuationSeparator" w:id="0">
    <w:p w:rsidR="003E3536" w:rsidRDefault="003E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17E2"/>
    <w:multiLevelType w:val="hybridMultilevel"/>
    <w:tmpl w:val="E01083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B01039"/>
    <w:multiLevelType w:val="hybridMultilevel"/>
    <w:tmpl w:val="27DCA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35A01"/>
    <w:multiLevelType w:val="hybridMultilevel"/>
    <w:tmpl w:val="6FDCD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D3DF6"/>
    <w:multiLevelType w:val="hybridMultilevel"/>
    <w:tmpl w:val="2884C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3E4"/>
    <w:multiLevelType w:val="hybridMultilevel"/>
    <w:tmpl w:val="F620A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33CF9"/>
    <w:multiLevelType w:val="hybridMultilevel"/>
    <w:tmpl w:val="087E07F6"/>
    <w:lvl w:ilvl="0" w:tplc="6C80C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F58C2"/>
    <w:multiLevelType w:val="hybridMultilevel"/>
    <w:tmpl w:val="82B60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A6291"/>
    <w:multiLevelType w:val="hybridMultilevel"/>
    <w:tmpl w:val="3F1E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C3072"/>
    <w:multiLevelType w:val="hybridMultilevel"/>
    <w:tmpl w:val="799AA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6D1FE1"/>
    <w:multiLevelType w:val="hybridMultilevel"/>
    <w:tmpl w:val="10304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844BA"/>
    <w:multiLevelType w:val="hybridMultilevel"/>
    <w:tmpl w:val="B4329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C6"/>
    <w:rsid w:val="00031735"/>
    <w:rsid w:val="00035B75"/>
    <w:rsid w:val="00043184"/>
    <w:rsid w:val="000745B8"/>
    <w:rsid w:val="00076D0C"/>
    <w:rsid w:val="00077092"/>
    <w:rsid w:val="00085BE9"/>
    <w:rsid w:val="000959C4"/>
    <w:rsid w:val="000B23DB"/>
    <w:rsid w:val="000B69FA"/>
    <w:rsid w:val="000C1EF6"/>
    <w:rsid w:val="000D04E0"/>
    <w:rsid w:val="000D2BEA"/>
    <w:rsid w:val="000D6186"/>
    <w:rsid w:val="00102607"/>
    <w:rsid w:val="0010384B"/>
    <w:rsid w:val="001101DF"/>
    <w:rsid w:val="00110A52"/>
    <w:rsid w:val="00122839"/>
    <w:rsid w:val="00132475"/>
    <w:rsid w:val="0013278C"/>
    <w:rsid w:val="0013441D"/>
    <w:rsid w:val="00137D2D"/>
    <w:rsid w:val="00143C98"/>
    <w:rsid w:val="00152610"/>
    <w:rsid w:val="0015486B"/>
    <w:rsid w:val="00160B59"/>
    <w:rsid w:val="001836D7"/>
    <w:rsid w:val="00187C62"/>
    <w:rsid w:val="001A2A31"/>
    <w:rsid w:val="001A7F90"/>
    <w:rsid w:val="001B46C9"/>
    <w:rsid w:val="001C0FB7"/>
    <w:rsid w:val="001C607B"/>
    <w:rsid w:val="001C7E53"/>
    <w:rsid w:val="001D57A8"/>
    <w:rsid w:val="001E108C"/>
    <w:rsid w:val="001E3AB9"/>
    <w:rsid w:val="001E4A66"/>
    <w:rsid w:val="001E5ED8"/>
    <w:rsid w:val="001F591B"/>
    <w:rsid w:val="00213257"/>
    <w:rsid w:val="002133E9"/>
    <w:rsid w:val="00215747"/>
    <w:rsid w:val="00216781"/>
    <w:rsid w:val="0025014A"/>
    <w:rsid w:val="00253676"/>
    <w:rsid w:val="0026079C"/>
    <w:rsid w:val="00263E53"/>
    <w:rsid w:val="00266B84"/>
    <w:rsid w:val="00267847"/>
    <w:rsid w:val="00272029"/>
    <w:rsid w:val="00273333"/>
    <w:rsid w:val="002749DD"/>
    <w:rsid w:val="002768C8"/>
    <w:rsid w:val="002838EF"/>
    <w:rsid w:val="002A4787"/>
    <w:rsid w:val="002C585E"/>
    <w:rsid w:val="002D0B97"/>
    <w:rsid w:val="002E2C5C"/>
    <w:rsid w:val="002F3036"/>
    <w:rsid w:val="0030707F"/>
    <w:rsid w:val="00316093"/>
    <w:rsid w:val="00325B90"/>
    <w:rsid w:val="003338CF"/>
    <w:rsid w:val="003350C5"/>
    <w:rsid w:val="00351B7A"/>
    <w:rsid w:val="0035663D"/>
    <w:rsid w:val="00366970"/>
    <w:rsid w:val="00373D32"/>
    <w:rsid w:val="0037486F"/>
    <w:rsid w:val="003904A9"/>
    <w:rsid w:val="00392489"/>
    <w:rsid w:val="00396319"/>
    <w:rsid w:val="003A1385"/>
    <w:rsid w:val="003A4345"/>
    <w:rsid w:val="003A7AFC"/>
    <w:rsid w:val="003B06F9"/>
    <w:rsid w:val="003C269A"/>
    <w:rsid w:val="003C3E1D"/>
    <w:rsid w:val="003C43CF"/>
    <w:rsid w:val="003D44DE"/>
    <w:rsid w:val="003E3536"/>
    <w:rsid w:val="003F5099"/>
    <w:rsid w:val="003F5D65"/>
    <w:rsid w:val="0040025E"/>
    <w:rsid w:val="00400525"/>
    <w:rsid w:val="00410E3D"/>
    <w:rsid w:val="00415365"/>
    <w:rsid w:val="0042345B"/>
    <w:rsid w:val="00431E3B"/>
    <w:rsid w:val="00461409"/>
    <w:rsid w:val="00472E18"/>
    <w:rsid w:val="0048762D"/>
    <w:rsid w:val="004A0EC0"/>
    <w:rsid w:val="004A780E"/>
    <w:rsid w:val="004B5596"/>
    <w:rsid w:val="004C0FCD"/>
    <w:rsid w:val="004C1688"/>
    <w:rsid w:val="004C28F9"/>
    <w:rsid w:val="004C4CB8"/>
    <w:rsid w:val="00502B2E"/>
    <w:rsid w:val="00521995"/>
    <w:rsid w:val="00530CB4"/>
    <w:rsid w:val="00531868"/>
    <w:rsid w:val="00536E4A"/>
    <w:rsid w:val="00547EEB"/>
    <w:rsid w:val="0055072C"/>
    <w:rsid w:val="00565AF6"/>
    <w:rsid w:val="005722CF"/>
    <w:rsid w:val="00585DF6"/>
    <w:rsid w:val="005978C5"/>
    <w:rsid w:val="005B10B8"/>
    <w:rsid w:val="005B4266"/>
    <w:rsid w:val="005C6842"/>
    <w:rsid w:val="005D614E"/>
    <w:rsid w:val="005E3C22"/>
    <w:rsid w:val="00604839"/>
    <w:rsid w:val="00615EA7"/>
    <w:rsid w:val="006272C9"/>
    <w:rsid w:val="006343EB"/>
    <w:rsid w:val="00641266"/>
    <w:rsid w:val="00641F45"/>
    <w:rsid w:val="006659B1"/>
    <w:rsid w:val="00695270"/>
    <w:rsid w:val="006977F1"/>
    <w:rsid w:val="006A59FE"/>
    <w:rsid w:val="006B0856"/>
    <w:rsid w:val="006B7A65"/>
    <w:rsid w:val="006D59EC"/>
    <w:rsid w:val="007029BB"/>
    <w:rsid w:val="00712532"/>
    <w:rsid w:val="00713660"/>
    <w:rsid w:val="0073172E"/>
    <w:rsid w:val="00735B48"/>
    <w:rsid w:val="007376C0"/>
    <w:rsid w:val="00742343"/>
    <w:rsid w:val="007461F6"/>
    <w:rsid w:val="00746507"/>
    <w:rsid w:val="00750AF6"/>
    <w:rsid w:val="007555E2"/>
    <w:rsid w:val="00767B3D"/>
    <w:rsid w:val="0078142D"/>
    <w:rsid w:val="0078457D"/>
    <w:rsid w:val="00791BCE"/>
    <w:rsid w:val="007B0D17"/>
    <w:rsid w:val="007C3FF9"/>
    <w:rsid w:val="007E14C0"/>
    <w:rsid w:val="007E4F66"/>
    <w:rsid w:val="007E561F"/>
    <w:rsid w:val="007F3410"/>
    <w:rsid w:val="007F34CA"/>
    <w:rsid w:val="007F551A"/>
    <w:rsid w:val="00802345"/>
    <w:rsid w:val="00804438"/>
    <w:rsid w:val="00836DF7"/>
    <w:rsid w:val="008536D8"/>
    <w:rsid w:val="00861857"/>
    <w:rsid w:val="008632B0"/>
    <w:rsid w:val="00886C6A"/>
    <w:rsid w:val="00895860"/>
    <w:rsid w:val="008B3BAA"/>
    <w:rsid w:val="008B4F49"/>
    <w:rsid w:val="008C1927"/>
    <w:rsid w:val="008D3172"/>
    <w:rsid w:val="00901BD6"/>
    <w:rsid w:val="00911918"/>
    <w:rsid w:val="00930ADB"/>
    <w:rsid w:val="00931313"/>
    <w:rsid w:val="009927C8"/>
    <w:rsid w:val="009966A2"/>
    <w:rsid w:val="009A37D6"/>
    <w:rsid w:val="009B02D4"/>
    <w:rsid w:val="009B3A71"/>
    <w:rsid w:val="009C78E5"/>
    <w:rsid w:val="009D5798"/>
    <w:rsid w:val="009F1F24"/>
    <w:rsid w:val="009F22A0"/>
    <w:rsid w:val="00A14B83"/>
    <w:rsid w:val="00A21139"/>
    <w:rsid w:val="00A335BC"/>
    <w:rsid w:val="00A3592E"/>
    <w:rsid w:val="00A47B75"/>
    <w:rsid w:val="00A51061"/>
    <w:rsid w:val="00A51351"/>
    <w:rsid w:val="00A52F09"/>
    <w:rsid w:val="00A65161"/>
    <w:rsid w:val="00A7437D"/>
    <w:rsid w:val="00A74918"/>
    <w:rsid w:val="00A77263"/>
    <w:rsid w:val="00A82794"/>
    <w:rsid w:val="00A85283"/>
    <w:rsid w:val="00AA3D93"/>
    <w:rsid w:val="00AB3C11"/>
    <w:rsid w:val="00AF53AB"/>
    <w:rsid w:val="00B04D92"/>
    <w:rsid w:val="00B2037F"/>
    <w:rsid w:val="00B34A8A"/>
    <w:rsid w:val="00B44222"/>
    <w:rsid w:val="00B44B52"/>
    <w:rsid w:val="00B45CED"/>
    <w:rsid w:val="00B57974"/>
    <w:rsid w:val="00B63DFD"/>
    <w:rsid w:val="00B73BF5"/>
    <w:rsid w:val="00B75CB7"/>
    <w:rsid w:val="00B83926"/>
    <w:rsid w:val="00B919E5"/>
    <w:rsid w:val="00B96916"/>
    <w:rsid w:val="00BA4D75"/>
    <w:rsid w:val="00BB4634"/>
    <w:rsid w:val="00BB5FE1"/>
    <w:rsid w:val="00BC27A8"/>
    <w:rsid w:val="00BD0A67"/>
    <w:rsid w:val="00BD5983"/>
    <w:rsid w:val="00BE1569"/>
    <w:rsid w:val="00BE618A"/>
    <w:rsid w:val="00BF27A8"/>
    <w:rsid w:val="00BF4BA2"/>
    <w:rsid w:val="00C1638E"/>
    <w:rsid w:val="00C178F6"/>
    <w:rsid w:val="00C20B93"/>
    <w:rsid w:val="00C21861"/>
    <w:rsid w:val="00C27EBB"/>
    <w:rsid w:val="00C302BA"/>
    <w:rsid w:val="00C37FD0"/>
    <w:rsid w:val="00C530CD"/>
    <w:rsid w:val="00C55858"/>
    <w:rsid w:val="00C63521"/>
    <w:rsid w:val="00C95BE9"/>
    <w:rsid w:val="00CB2EBA"/>
    <w:rsid w:val="00CB3B51"/>
    <w:rsid w:val="00CB65FB"/>
    <w:rsid w:val="00CC6E14"/>
    <w:rsid w:val="00CE3686"/>
    <w:rsid w:val="00D06A5C"/>
    <w:rsid w:val="00D10771"/>
    <w:rsid w:val="00D109F7"/>
    <w:rsid w:val="00D25C7D"/>
    <w:rsid w:val="00D30C2F"/>
    <w:rsid w:val="00D3131D"/>
    <w:rsid w:val="00D4135C"/>
    <w:rsid w:val="00D576E7"/>
    <w:rsid w:val="00D6521A"/>
    <w:rsid w:val="00D700F6"/>
    <w:rsid w:val="00D829E9"/>
    <w:rsid w:val="00D8562E"/>
    <w:rsid w:val="00D93026"/>
    <w:rsid w:val="00D9434B"/>
    <w:rsid w:val="00D96036"/>
    <w:rsid w:val="00D9799F"/>
    <w:rsid w:val="00DB5C69"/>
    <w:rsid w:val="00DC360F"/>
    <w:rsid w:val="00DC6075"/>
    <w:rsid w:val="00DC7020"/>
    <w:rsid w:val="00DD5AF5"/>
    <w:rsid w:val="00DF2C0D"/>
    <w:rsid w:val="00E072E7"/>
    <w:rsid w:val="00E108B0"/>
    <w:rsid w:val="00E41345"/>
    <w:rsid w:val="00E45150"/>
    <w:rsid w:val="00E67EDC"/>
    <w:rsid w:val="00E954A8"/>
    <w:rsid w:val="00EA4F98"/>
    <w:rsid w:val="00EA5700"/>
    <w:rsid w:val="00EC53CD"/>
    <w:rsid w:val="00EC5BC6"/>
    <w:rsid w:val="00EC5CE3"/>
    <w:rsid w:val="00EC794B"/>
    <w:rsid w:val="00ED04FA"/>
    <w:rsid w:val="00ED7768"/>
    <w:rsid w:val="00EE24A9"/>
    <w:rsid w:val="00EE298F"/>
    <w:rsid w:val="00EE722E"/>
    <w:rsid w:val="00EE7FCC"/>
    <w:rsid w:val="00EF02DB"/>
    <w:rsid w:val="00EF48C4"/>
    <w:rsid w:val="00EF66EF"/>
    <w:rsid w:val="00F12365"/>
    <w:rsid w:val="00F1383C"/>
    <w:rsid w:val="00F142AF"/>
    <w:rsid w:val="00F33A45"/>
    <w:rsid w:val="00F475F8"/>
    <w:rsid w:val="00F5254A"/>
    <w:rsid w:val="00F56761"/>
    <w:rsid w:val="00F6075F"/>
    <w:rsid w:val="00F6229F"/>
    <w:rsid w:val="00F67C60"/>
    <w:rsid w:val="00F80F0C"/>
    <w:rsid w:val="00F848F9"/>
    <w:rsid w:val="00F86AB1"/>
    <w:rsid w:val="00F92B0F"/>
    <w:rsid w:val="00FA2B94"/>
    <w:rsid w:val="00FA382C"/>
    <w:rsid w:val="00FA3D51"/>
    <w:rsid w:val="00FC6767"/>
    <w:rsid w:val="00FC6E31"/>
    <w:rsid w:val="00FC7526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C3E2945-2AA3-4477-8126-4D0543DE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C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5BC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C5BC6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Hyperlink">
    <w:name w:val="Hyperlink"/>
    <w:rsid w:val="00EC5BC6"/>
    <w:rPr>
      <w:color w:val="0000FF"/>
      <w:u w:val="single"/>
    </w:rPr>
  </w:style>
  <w:style w:type="paragraph" w:styleId="Header">
    <w:name w:val="header"/>
    <w:basedOn w:val="Normal"/>
    <w:rsid w:val="00A47B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Template (for Investigator Initiated Studies)</vt:lpstr>
    </vt:vector>
  </TitlesOfParts>
  <Manager/>
  <Company>UT Southwestern Institutional Review Board (IRB)</Company>
  <LinksUpToDate>false</LinksUpToDate>
  <CharactersWithSpaces>778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Protocol Template - For Non-Cancer Related Studies - UT Southwestern, Dallas, Texas</dc:title>
  <dc:subject>Protocol Template (for Investigator Initiated Studies)</dc:subject>
  <dc:creator>Todd Morgan - Institutional Review Board (IRB)</dc:creator>
  <cp:keywords>IProtocol Template (for Investigator Initiated Studies) , Institutional Review Board (IRB), UT Southwestern</cp:keywords>
  <dc:description/>
  <cp:lastModifiedBy>Erica Sawczuk</cp:lastModifiedBy>
  <cp:revision>3</cp:revision>
  <cp:lastPrinted>2010-04-13T18:21:00Z</cp:lastPrinted>
  <dcterms:created xsi:type="dcterms:W3CDTF">2017-01-26T18:45:00Z</dcterms:created>
  <dcterms:modified xsi:type="dcterms:W3CDTF">2017-01-26T18:49:00Z</dcterms:modified>
  <cp:category/>
</cp:coreProperties>
</file>