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CCF" w:rsidRDefault="001C7CCF" w:rsidP="001C7CCF">
      <w:pPr>
        <w:pStyle w:val="Heading1"/>
        <w:jc w:val="center"/>
      </w:pPr>
      <w:r>
        <w:t>CARDIAC RELAXANT</w:t>
      </w:r>
    </w:p>
    <w:p w:rsidR="001C7CCF" w:rsidRDefault="001C7CCF">
      <w:pPr>
        <w:pStyle w:val="Heading1"/>
      </w:pPr>
    </w:p>
    <w:p w:rsidR="00E46992" w:rsidRDefault="00E46992">
      <w:pPr>
        <w:pStyle w:val="Heading1"/>
      </w:pPr>
      <w:r>
        <w:t>Krebs Henseleit Solution</w:t>
      </w:r>
    </w:p>
    <w:p w:rsidR="00E46992" w:rsidRDefault="00E46992">
      <w:r>
        <w:t>Relaxant for cardiac and skeletal muscle samples</w:t>
      </w:r>
    </w:p>
    <w:p w:rsidR="00E46992" w:rsidRDefault="00E46992"/>
    <w:p w:rsidR="00E46992" w:rsidRDefault="00E46992">
      <w:pPr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u w:val="single"/>
        </w:rPr>
        <w:t>For 1 Liter</w:t>
      </w:r>
    </w:p>
    <w:p w:rsidR="00E46992" w:rsidRDefault="00E46992">
      <w:r>
        <w:t>118mM</w:t>
      </w:r>
      <w:r>
        <w:tab/>
        <w:t>NaCl</w:t>
      </w:r>
      <w:r>
        <w:tab/>
      </w:r>
      <w:r>
        <w:tab/>
      </w:r>
      <w:r>
        <w:tab/>
      </w:r>
      <w:r>
        <w:tab/>
      </w:r>
      <w:r>
        <w:tab/>
        <w:t>6.90 grams</w:t>
      </w:r>
    </w:p>
    <w:p w:rsidR="00E46992" w:rsidRDefault="00E46992">
      <w:r>
        <w:t>4.7mM</w:t>
      </w:r>
      <w:r>
        <w:tab/>
        <w:t>KCL</w:t>
      </w:r>
      <w:r>
        <w:tab/>
      </w:r>
      <w:r>
        <w:tab/>
      </w:r>
      <w:r>
        <w:tab/>
      </w:r>
      <w:r>
        <w:tab/>
      </w:r>
      <w:r>
        <w:tab/>
        <w:t>0.35 grams</w:t>
      </w:r>
    </w:p>
    <w:p w:rsidR="00E46992" w:rsidRDefault="00E46992">
      <w:r>
        <w:t>1.2mM</w:t>
      </w:r>
      <w:r>
        <w:tab/>
        <w:t>KH2PO4</w:t>
      </w:r>
      <w:r>
        <w:tab/>
      </w:r>
      <w:r>
        <w:tab/>
      </w:r>
      <w:r>
        <w:tab/>
      </w:r>
      <w:r>
        <w:tab/>
        <w:t>0.16 grams</w:t>
      </w:r>
    </w:p>
    <w:p w:rsidR="00E46992" w:rsidRDefault="00E46992">
      <w:r>
        <w:t xml:space="preserve">1.2mM </w:t>
      </w:r>
      <w:r>
        <w:tab/>
        <w:t>MgSO4</w:t>
      </w:r>
      <w:r>
        <w:tab/>
      </w:r>
      <w:r>
        <w:tab/>
      </w:r>
      <w:r>
        <w:tab/>
      </w:r>
      <w:r>
        <w:tab/>
        <w:t>0.14 grams</w:t>
      </w:r>
    </w:p>
    <w:p w:rsidR="00E46992" w:rsidRDefault="00E46992">
      <w:r>
        <w:t>25mM</w:t>
      </w:r>
      <w:r>
        <w:tab/>
      </w:r>
      <w:r>
        <w:tab/>
        <w:t>NaHCO3</w:t>
      </w:r>
      <w:r>
        <w:tab/>
      </w:r>
      <w:r>
        <w:tab/>
      </w:r>
      <w:r>
        <w:tab/>
      </w:r>
      <w:r>
        <w:tab/>
        <w:t>2.10 grams</w:t>
      </w:r>
    </w:p>
    <w:p w:rsidR="00E46992" w:rsidRDefault="00E46992">
      <w:r>
        <w:t>11mM</w:t>
      </w:r>
      <w:r>
        <w:tab/>
      </w:r>
      <w:r>
        <w:tab/>
        <w:t>Glucose</w:t>
      </w:r>
      <w:r>
        <w:tab/>
      </w:r>
      <w:r>
        <w:tab/>
      </w:r>
      <w:r>
        <w:tab/>
      </w:r>
      <w:r>
        <w:tab/>
        <w:t>1.98 grams</w:t>
      </w:r>
    </w:p>
    <w:p w:rsidR="00E46992" w:rsidRDefault="00E4699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900 ml H2O</w:t>
      </w:r>
    </w:p>
    <w:p w:rsidR="00E46992" w:rsidRDefault="00E46992"/>
    <w:p w:rsidR="00E46992" w:rsidRDefault="00E46992">
      <w:r>
        <w:t>Combine reagents and mix thoroughly</w:t>
      </w:r>
    </w:p>
    <w:p w:rsidR="00E46992" w:rsidRDefault="00E46992">
      <w:r>
        <w:t>QS to 1000ml</w:t>
      </w:r>
    </w:p>
    <w:p w:rsidR="00E46992" w:rsidRDefault="00E46992">
      <w:r>
        <w:t>Filter sterilize (Do Not Autoclave)</w:t>
      </w:r>
    </w:p>
    <w:p w:rsidR="00E46992" w:rsidRDefault="00E46992">
      <w:r>
        <w:t>Use without adjusting pH</w:t>
      </w:r>
    </w:p>
    <w:p w:rsidR="00E46992" w:rsidRDefault="00E46992"/>
    <w:p w:rsidR="00E46992" w:rsidRDefault="00E46992"/>
    <w:p w:rsidR="001C7CCF" w:rsidRDefault="00E46992">
      <w:r>
        <w:t>Harvested cardiac or skeletal muscle is briefly rinsed in Dulbecco’s Phosphate Buffered Saline w/o calcium, w/o magnesium (Gib</w:t>
      </w:r>
      <w:r w:rsidR="001C7CCF">
        <w:t xml:space="preserve">co 14190-144). </w:t>
      </w:r>
    </w:p>
    <w:p w:rsidR="001C7CCF" w:rsidRDefault="001C7CCF"/>
    <w:p w:rsidR="001C7CCF" w:rsidRDefault="00E46992">
      <w:r>
        <w:t xml:space="preserve">Each muscle sample is subsequently equilibrated for 30 minutes in Krebs </w:t>
      </w:r>
      <w:r w:rsidR="001C7CCF">
        <w:t>Henseleit relaxant w/o calcium.</w:t>
      </w:r>
    </w:p>
    <w:p w:rsidR="001C7CCF" w:rsidRDefault="001C7CCF"/>
    <w:p w:rsidR="001C7CCF" w:rsidRDefault="001C7CCF">
      <w:r>
        <w:t>Samples are transferred 20 volumes of 4% paraformaldehyde or 10% neutral-buffered formalin and fixed for</w:t>
      </w:r>
      <w:r w:rsidR="00E46992">
        <w:t xml:space="preserve"> 48hrs fixation at 18-25°C with </w:t>
      </w:r>
      <w:r>
        <w:t>agitation.</w:t>
      </w:r>
    </w:p>
    <w:p w:rsidR="001C7CCF" w:rsidRDefault="001C7CCF"/>
    <w:p w:rsidR="00E46992" w:rsidRDefault="001C7CCF">
      <w:r>
        <w:t>At the conclusion of fixation, samples are parked in static buffer (1x PBS or 50% EtOH) and held until paraffin processing.</w:t>
      </w:r>
    </w:p>
    <w:sectPr w:rsidR="00E46992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/>
  <w:rsids>
    <w:rsidRoot w:val="003B532B"/>
    <w:rsid w:val="001C7CCF"/>
    <w:rsid w:val="00E46992"/>
  </w:rsids>
  <m:mathPr>
    <m:mathFont m:val="Times New Roman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Palatino" w:hAnsi="Palatino"/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character" w:default="1" w:styleId="DefaultParagraphFont">
    <w:name w:val="Default Paragraph Font"/>
  </w:style>
  <w:style w:type="table" w:default="1" w:styleId="TableNormal">
    <w:name w:val="Normal Table"/>
    <w:semiHidden/>
    <w:rPr>
      <w:lang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</Words>
  <Characters>611</Characters>
  <Application>Microsoft Macintosh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</Company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M. Shelton</dc:creator>
  <cp:keywords/>
  <cp:lastModifiedBy>UTSW -IMC</cp:lastModifiedBy>
  <cp:revision>3</cp:revision>
  <cp:lastPrinted>2011-09-20T16:14:00Z</cp:lastPrinted>
  <dcterms:created xsi:type="dcterms:W3CDTF">2013-05-05T18:36:00Z</dcterms:created>
  <dcterms:modified xsi:type="dcterms:W3CDTF">2013-05-05T18:40:00Z</dcterms:modified>
</cp:coreProperties>
</file>