
<file path=[Content_Types].xml><?xml version="1.0" encoding="utf-8"?>
<Types xmlns="http://schemas.openxmlformats.org/package/2006/content-types">
  <Default Extension="xml" ContentType="application/xml"/>
  <Override PartName="/word/fontTable.xml" ContentType="application/vnd.openxmlformats-officedocument.wordprocessingml.fontTable+xml"/>
  <Default Extension="jpe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Default Extension="rels" ContentType="application/vnd.openxmlformats-package.relationships+xml"/>
  <Override PartName="/word/webSettings.xml" ContentType="application/vnd.openxmlformats-officedocument.wordprocessingml.webSettings+xml"/>
  <Override PartName="/word/theme/theme1.xml" ContentType="application/vnd.openxmlformats-officedocument.theme+xml"/>
  <Override PartName="/docProps/core.xml" ContentType="application/vnd.openxmlformats-package.core-properties+xml"/>
  <Override PartName="/word/settings.xml" ContentType="application/vnd.openxmlformats-officedocument.wordprocessingml.setting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mo="http://schemas.microsoft.com/office/mac/office/2008/main" xmlns:ve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46C2A" w:rsidRDefault="00D46C2A" w:rsidP="00D46C2A">
      <w:pPr>
        <w:jc w:val="center"/>
        <w:rPr>
          <w:rFonts w:ascii="Palatino" w:hAnsi="Palatino"/>
          <w:b/>
        </w:rPr>
      </w:pPr>
      <w:r>
        <w:rPr>
          <w:rFonts w:ascii="Palatino" w:hAnsi="Palatino"/>
          <w:b/>
        </w:rPr>
        <w:t>METHYL-CARNOYS SOLUTION</w:t>
      </w:r>
    </w:p>
    <w:p w:rsidR="00D46C2A" w:rsidRDefault="00D46C2A" w:rsidP="00D46C2A">
      <w:pPr>
        <w:rPr>
          <w:rFonts w:ascii="Palatino" w:hAnsi="Palatino"/>
        </w:rPr>
      </w:pPr>
    </w:p>
    <w:p w:rsidR="00C94F82" w:rsidRDefault="00C94F82" w:rsidP="00D46C2A">
      <w:pPr>
        <w:rPr>
          <w:rFonts w:ascii="Palatino" w:hAnsi="Palatino"/>
        </w:rPr>
      </w:pPr>
      <w:r>
        <w:rPr>
          <w:rFonts w:ascii="Palatino" w:hAnsi="Palatino"/>
        </w:rPr>
        <w:t>Final Concentration:</w:t>
      </w:r>
    </w:p>
    <w:p w:rsidR="00C94F82" w:rsidRDefault="00C94F82" w:rsidP="00D46C2A">
      <w:pPr>
        <w:rPr>
          <w:rFonts w:ascii="Palatino" w:hAnsi="Palatino"/>
        </w:rPr>
      </w:pPr>
      <w:r>
        <w:rPr>
          <w:rFonts w:ascii="Palatino" w:hAnsi="Palatino"/>
        </w:rPr>
        <w:t>2.5% Ferric Chloride</w:t>
      </w:r>
    </w:p>
    <w:p w:rsidR="00C94F82" w:rsidRDefault="00C94F82" w:rsidP="00D46C2A">
      <w:pPr>
        <w:rPr>
          <w:rFonts w:ascii="Palatino" w:hAnsi="Palatino"/>
        </w:rPr>
      </w:pPr>
      <w:r>
        <w:rPr>
          <w:rFonts w:ascii="Palatino" w:hAnsi="Palatino"/>
        </w:rPr>
        <w:t>10% Acetic Acid</w:t>
      </w:r>
    </w:p>
    <w:p w:rsidR="00C94F82" w:rsidRDefault="00C94F82" w:rsidP="00D46C2A">
      <w:pPr>
        <w:rPr>
          <w:rFonts w:ascii="Palatino" w:hAnsi="Palatino"/>
        </w:rPr>
      </w:pPr>
      <w:r>
        <w:rPr>
          <w:rFonts w:ascii="Palatino" w:hAnsi="Palatino"/>
        </w:rPr>
        <w:t>30% Chloroform</w:t>
      </w:r>
    </w:p>
    <w:p w:rsidR="00C94F82" w:rsidRDefault="00C94F82" w:rsidP="00D46C2A">
      <w:pPr>
        <w:rPr>
          <w:rFonts w:ascii="Palatino" w:hAnsi="Palatino"/>
        </w:rPr>
      </w:pPr>
      <w:r>
        <w:rPr>
          <w:rFonts w:ascii="Palatino" w:hAnsi="Palatino"/>
        </w:rPr>
        <w:t>60% Ethanol</w:t>
      </w:r>
    </w:p>
    <w:p w:rsidR="00C94F82" w:rsidRDefault="00C94F82" w:rsidP="00D46C2A">
      <w:pPr>
        <w:rPr>
          <w:rFonts w:ascii="Palatino" w:hAnsi="Palatino"/>
        </w:rPr>
      </w:pPr>
    </w:p>
    <w:p w:rsidR="00C94F82" w:rsidRDefault="00C94F82" w:rsidP="00D46C2A">
      <w:pPr>
        <w:rPr>
          <w:rFonts w:ascii="Palatino" w:hAnsi="Palatino"/>
        </w:rPr>
      </w:pPr>
    </w:p>
    <w:p w:rsidR="00D46C2A" w:rsidRDefault="00C94F82" w:rsidP="00D46C2A">
      <w:pPr>
        <w:rPr>
          <w:rFonts w:ascii="Palatino" w:hAnsi="Palatino"/>
        </w:rPr>
      </w:pPr>
      <w:r>
        <w:rPr>
          <w:rFonts w:ascii="Palatino" w:hAnsi="Palatino"/>
        </w:rPr>
        <w:t>Assemble</w:t>
      </w:r>
      <w:r w:rsidR="00D46C2A">
        <w:rPr>
          <w:rFonts w:ascii="Palatino" w:hAnsi="Palatino"/>
        </w:rPr>
        <w:t xml:space="preserve"> in the following</w:t>
      </w:r>
      <w:r>
        <w:rPr>
          <w:rFonts w:ascii="Palatino" w:hAnsi="Palatino"/>
        </w:rPr>
        <w:t xml:space="preserve"> order, in a glass container:</w:t>
      </w:r>
    </w:p>
    <w:p w:rsidR="00D46C2A" w:rsidRDefault="00D46C2A" w:rsidP="00D46C2A">
      <w:pPr>
        <w:rPr>
          <w:rFonts w:ascii="Palatino" w:hAnsi="Palatino"/>
        </w:rPr>
      </w:pPr>
    </w:p>
    <w:p w:rsidR="00D46C2A" w:rsidRDefault="00D46C2A" w:rsidP="00D46C2A">
      <w:pPr>
        <w:rPr>
          <w:rFonts w:ascii="Palatino" w:hAnsi="Palatino"/>
        </w:rPr>
      </w:pPr>
      <w:r>
        <w:rPr>
          <w:rFonts w:ascii="Palatino" w:hAnsi="Palatino"/>
        </w:rPr>
        <w:t>2.5g</w:t>
      </w:r>
      <w:r>
        <w:rPr>
          <w:rFonts w:ascii="Palatino" w:hAnsi="Palatino"/>
        </w:rPr>
        <w:tab/>
        <w:t>Ferric chloride (FeCl</w:t>
      </w:r>
      <w:r w:rsidRPr="00D46C2A">
        <w:rPr>
          <w:rFonts w:ascii="Palatino" w:hAnsi="Palatino"/>
          <w:vertAlign w:val="subscript"/>
        </w:rPr>
        <w:t>3</w:t>
      </w:r>
      <w:r>
        <w:rPr>
          <w:rFonts w:ascii="Palatino" w:hAnsi="Palatino"/>
        </w:rPr>
        <w:t>)</w:t>
      </w:r>
    </w:p>
    <w:p w:rsidR="00D46C2A" w:rsidRDefault="00D46C2A" w:rsidP="00D46C2A">
      <w:pPr>
        <w:rPr>
          <w:rFonts w:ascii="Palatino" w:hAnsi="Palatino"/>
        </w:rPr>
      </w:pPr>
      <w:r>
        <w:rPr>
          <w:rFonts w:ascii="Palatino" w:hAnsi="Palatino"/>
        </w:rPr>
        <w:t>60ml</w:t>
      </w:r>
      <w:r>
        <w:rPr>
          <w:rFonts w:ascii="Palatino" w:hAnsi="Palatino"/>
        </w:rPr>
        <w:tab/>
        <w:t>Absolute Ethanol (</w:t>
      </w:r>
      <w:proofErr w:type="spellStart"/>
      <w:r>
        <w:rPr>
          <w:rFonts w:ascii="Palatino" w:hAnsi="Palatino"/>
        </w:rPr>
        <w:t>EtOH</w:t>
      </w:r>
      <w:proofErr w:type="spellEnd"/>
      <w:r>
        <w:rPr>
          <w:rFonts w:ascii="Palatino" w:hAnsi="Palatino"/>
        </w:rPr>
        <w:t>)</w:t>
      </w:r>
    </w:p>
    <w:p w:rsidR="00C94F82" w:rsidRDefault="00C94F82" w:rsidP="00D46C2A">
      <w:pPr>
        <w:rPr>
          <w:rFonts w:ascii="Palatino" w:hAnsi="Palatino"/>
        </w:rPr>
      </w:pPr>
      <w:r>
        <w:rPr>
          <w:rFonts w:ascii="Palatino" w:hAnsi="Palatino"/>
        </w:rPr>
        <w:t>Agitate until ferric chloride is completely dissolved</w:t>
      </w:r>
    </w:p>
    <w:p w:rsidR="00C94F82" w:rsidRDefault="00C94F82" w:rsidP="00D46C2A">
      <w:pPr>
        <w:rPr>
          <w:rFonts w:ascii="Palatino" w:hAnsi="Palatino"/>
        </w:rPr>
      </w:pPr>
    </w:p>
    <w:p w:rsidR="00C94F82" w:rsidRDefault="00C94F82" w:rsidP="00D46C2A">
      <w:pPr>
        <w:rPr>
          <w:rFonts w:ascii="Palatino" w:hAnsi="Palatino"/>
        </w:rPr>
      </w:pPr>
      <w:r>
        <w:rPr>
          <w:rFonts w:ascii="Palatino" w:hAnsi="Palatino"/>
        </w:rPr>
        <w:t>30ml</w:t>
      </w:r>
      <w:r>
        <w:rPr>
          <w:rFonts w:ascii="Palatino" w:hAnsi="Palatino"/>
        </w:rPr>
        <w:tab/>
        <w:t>Chloroform</w:t>
      </w:r>
    </w:p>
    <w:p w:rsidR="00C94F82" w:rsidRDefault="00C94F82" w:rsidP="00D46C2A">
      <w:pPr>
        <w:rPr>
          <w:rFonts w:ascii="Palatino" w:hAnsi="Palatino"/>
        </w:rPr>
      </w:pPr>
      <w:r>
        <w:rPr>
          <w:rFonts w:ascii="Palatino" w:hAnsi="Palatino"/>
        </w:rPr>
        <w:t>Combine with alcoholic ferrous-chloride and mix completely</w:t>
      </w:r>
    </w:p>
    <w:p w:rsidR="00C94F82" w:rsidRDefault="00C94F82" w:rsidP="00D46C2A">
      <w:pPr>
        <w:rPr>
          <w:rFonts w:ascii="Palatino" w:hAnsi="Palatino"/>
        </w:rPr>
      </w:pPr>
    </w:p>
    <w:p w:rsidR="00C94F82" w:rsidRDefault="00C94F82" w:rsidP="00D46C2A">
      <w:pPr>
        <w:rPr>
          <w:rFonts w:ascii="Palatino" w:hAnsi="Palatino"/>
        </w:rPr>
      </w:pPr>
      <w:r>
        <w:rPr>
          <w:rFonts w:ascii="Palatino" w:hAnsi="Palatino"/>
        </w:rPr>
        <w:t>10ml</w:t>
      </w:r>
      <w:r>
        <w:rPr>
          <w:rFonts w:ascii="Palatino" w:hAnsi="Palatino"/>
        </w:rPr>
        <w:tab/>
        <w:t>Acetic Acid</w:t>
      </w:r>
    </w:p>
    <w:p w:rsidR="00C94F82" w:rsidRDefault="00C94F82" w:rsidP="00D46C2A">
      <w:pPr>
        <w:rPr>
          <w:rFonts w:ascii="Palatino" w:hAnsi="Palatino"/>
        </w:rPr>
      </w:pPr>
      <w:r>
        <w:rPr>
          <w:rFonts w:ascii="Palatino" w:hAnsi="Palatino"/>
        </w:rPr>
        <w:t>Combine with chloroform/</w:t>
      </w:r>
      <w:proofErr w:type="spellStart"/>
      <w:r>
        <w:rPr>
          <w:rFonts w:ascii="Palatino" w:hAnsi="Palatino"/>
        </w:rPr>
        <w:t>alcoholc</w:t>
      </w:r>
      <w:proofErr w:type="spellEnd"/>
      <w:r>
        <w:rPr>
          <w:rFonts w:ascii="Palatino" w:hAnsi="Palatino"/>
        </w:rPr>
        <w:t xml:space="preserve"> ferrous-chloride and mix completely</w:t>
      </w:r>
    </w:p>
    <w:p w:rsidR="00C94F82" w:rsidRDefault="00C94F82" w:rsidP="00D46C2A">
      <w:pPr>
        <w:rPr>
          <w:rFonts w:ascii="Palatino" w:hAnsi="Palatino"/>
        </w:rPr>
      </w:pPr>
    </w:p>
    <w:p w:rsidR="00D46C2A" w:rsidRPr="00D46C2A" w:rsidRDefault="00C94F82" w:rsidP="00D46C2A">
      <w:pPr>
        <w:rPr>
          <w:rFonts w:ascii="Palatino" w:hAnsi="Palatino"/>
        </w:rPr>
      </w:pPr>
      <w:r>
        <w:rPr>
          <w:rFonts w:ascii="Palatino" w:hAnsi="Palatino"/>
        </w:rPr>
        <w:t xml:space="preserve">Caution, Methyl </w:t>
      </w:r>
      <w:proofErr w:type="spellStart"/>
      <w:r>
        <w:rPr>
          <w:rFonts w:ascii="Palatino" w:hAnsi="Palatino"/>
        </w:rPr>
        <w:t>Carnoys</w:t>
      </w:r>
      <w:proofErr w:type="spellEnd"/>
      <w:r>
        <w:rPr>
          <w:rFonts w:ascii="Palatino" w:hAnsi="Palatino"/>
        </w:rPr>
        <w:t xml:space="preserve"> Solution is a rapidly penetrating, dehydrating fixative. Avoid prolonged storage of tissue in the fixative. At the conclusion of fixation, decant fixative and replace with 70% </w:t>
      </w:r>
      <w:proofErr w:type="spellStart"/>
      <w:r>
        <w:rPr>
          <w:rFonts w:ascii="Palatino" w:hAnsi="Palatino"/>
        </w:rPr>
        <w:t>EtOH</w:t>
      </w:r>
      <w:proofErr w:type="spellEnd"/>
      <w:r>
        <w:rPr>
          <w:rFonts w:ascii="Palatino" w:hAnsi="Palatino"/>
        </w:rPr>
        <w:t xml:space="preserve"> to preserve </w:t>
      </w:r>
      <w:proofErr w:type="spellStart"/>
      <w:r>
        <w:rPr>
          <w:rFonts w:ascii="Palatino" w:hAnsi="Palatino"/>
        </w:rPr>
        <w:t>mucins</w:t>
      </w:r>
      <w:proofErr w:type="spellEnd"/>
      <w:r>
        <w:rPr>
          <w:rFonts w:ascii="Palatino" w:hAnsi="Palatino"/>
        </w:rPr>
        <w:t xml:space="preserve"> and antigens.</w:t>
      </w:r>
    </w:p>
    <w:sectPr w:rsidR="00D46C2A" w:rsidRPr="00D46C2A" w:rsidSect="00D46C2A">
      <w:pgSz w:w="12240" w:h="15840"/>
      <w:pgMar w:top="1440" w:right="1800" w:bottom="1440" w:left="1800" w:gutter="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mbria">
    <w:panose1 w:val="02040503050406030204"/>
    <w:charset w:val="00"/>
    <w:family w:val="auto"/>
    <w:pitch w:val="variable"/>
    <w:sig w:usb0="00000003" w:usb1="00000000" w:usb2="00000000" w:usb3="00000000" w:csb0="00000001" w:csb1="00000000"/>
  </w:font>
  <w:font w:name="Times New Roman">
    <w:panose1 w:val="02020603050405020304"/>
    <w:charset w:val="00"/>
    <w:family w:val="auto"/>
    <w:pitch w:val="variable"/>
    <w:sig w:usb0="00000003" w:usb1="00000000" w:usb2="00000000" w:usb3="00000000" w:csb0="00000001" w:csb1="00000000"/>
  </w:font>
  <w:font w:name="Palatino">
    <w:panose1 w:val="02000500000000000000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auto"/>
    <w:pitch w:val="variable"/>
    <w:sig w:usb0="00000003" w:usb1="00000000" w:usb2="00000000" w:usb3="00000000" w:csb0="00000001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oNotTrackMoves/>
  <w:defaultTabStop w:val="720"/>
  <w:displayHorizontalDrawingGridEvery w:val="0"/>
  <w:displayVerticalDrawingGridEvery w:val="0"/>
  <w:doNotUseMarginsForDrawingGridOrigin/>
  <w:noPunctuationKerning/>
  <w:characterSpacingControl w:val="doNotCompress"/>
  <w:savePreviewPicture/>
  <w:doNotValidateAgainstSchema/>
  <w:doNotDemarcateInvalidXml/>
  <w:compat>
    <w:doNotAutofitConstrainedTables/>
    <w:splitPgBreakAndParaMark/>
    <w:doNotVertAlignCellWithSp/>
    <w:doNotBreakConstrainedForcedTable/>
    <w:useAnsiKerningPairs/>
    <w:cachedColBalance/>
  </w:compat>
  <w:rsids>
    <w:rsidRoot w:val="00D46C2A"/>
    <w:rsid w:val="00C94F82"/>
    <w:rsid w:val="00D46C2A"/>
  </w:rsids>
  <m:mathPr>
    <m:mathFont m:val="Palatino"/>
    <m:brkBin m:val="before"/>
    <m:brkBinSub m:val="--"/>
    <m:smallFrac m:val="off"/>
    <m:dispDef m:val="off"/>
    <m:lMargin m:val="0"/>
    <m:rMargin m:val="0"/>
    <m:wrapRight/>
    <m:intLim m:val="subSup"/>
    <m:naryLim m:val="subSup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EmbedSmartTags/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lang w:val="en-US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C2540"/>
    <w:rPr>
      <w:sz w:val="24"/>
      <w:szCs w:val="24"/>
    </w:rPr>
  </w:style>
  <w:style w:type="character" w:default="1" w:styleId="DefaultParagraphFont">
    <w:name w:val="Default Paragraph Font"/>
    <w:semiHidden/>
    <w:unhideWhenUsed/>
  </w:style>
  <w:style w:type="table" w:default="1" w:styleId="TableNormal">
    <w:name w:val="Normal Table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4" Type="http://schemas.openxmlformats.org/officeDocument/2006/relationships/fontTable" Target="fontTable.xml"/><Relationship Id="rId5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1</Pages>
  <Words>0</Words>
  <Characters>0</Characters>
  <Application>Microsoft Macintosh Word</Application>
  <DocSecurity>0</DocSecurity>
  <Lines>1</Lines>
  <Paragraphs>1</Paragraphs>
  <ScaleCrop>false</ScaleCrop>
  <Company>UTSW - Cardiology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UTSW -IMC</dc:creator>
  <cp:keywords/>
  <cp:lastModifiedBy>UTSW -IMC</cp:lastModifiedBy>
  <cp:revision>1</cp:revision>
  <dcterms:created xsi:type="dcterms:W3CDTF">2013-05-05T18:34:00Z</dcterms:created>
  <dcterms:modified xsi:type="dcterms:W3CDTF">2013-05-05T19:01:00Z</dcterms:modified>
</cp:coreProperties>
</file>